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49372" w14:textId="77777777" w:rsidR="00DC2140" w:rsidRPr="003D76E9" w:rsidRDefault="00DC2140" w:rsidP="00DC2140">
      <w:pPr>
        <w:ind w:right="-28"/>
        <w:jc w:val="center"/>
        <w:rPr>
          <w:lang w:val="sq-AL"/>
        </w:rPr>
      </w:pPr>
      <w:r w:rsidRPr="003D76E9">
        <w:rPr>
          <w:noProof/>
        </w:rPr>
        <w:drawing>
          <wp:inline distT="0" distB="0" distL="0" distR="0" wp14:anchorId="0B912E1E" wp14:editId="5BA2F26A">
            <wp:extent cx="4953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7F5953F7" w14:textId="77777777" w:rsidR="00DC2140" w:rsidRPr="003D76E9" w:rsidRDefault="00DC2140" w:rsidP="00DC2140">
      <w:pPr>
        <w:jc w:val="center"/>
        <w:rPr>
          <w:b/>
          <w:bCs/>
          <w:lang w:val="sq-AL"/>
        </w:rPr>
      </w:pPr>
      <w:r w:rsidRPr="003D76E9">
        <w:rPr>
          <w:b/>
          <w:bCs/>
          <w:lang w:val="sq-AL"/>
        </w:rPr>
        <w:t>REPUBLIKA E SHQIPERISE</w:t>
      </w:r>
    </w:p>
    <w:p w14:paraId="20F72145" w14:textId="77777777" w:rsidR="00DC2140" w:rsidRPr="003D76E9" w:rsidRDefault="00DC2140" w:rsidP="00DC2140">
      <w:pPr>
        <w:keepNext/>
        <w:widowControl w:val="0"/>
        <w:jc w:val="center"/>
        <w:outlineLvl w:val="0"/>
        <w:rPr>
          <w:b/>
          <w:caps/>
          <w:lang w:val="sq-AL"/>
        </w:rPr>
      </w:pPr>
      <w:r w:rsidRPr="003D76E9">
        <w:rPr>
          <w:b/>
          <w:caps/>
          <w:lang w:val="sq-AL"/>
        </w:rPr>
        <w:t>Keshilli i Ministrave</w:t>
      </w:r>
    </w:p>
    <w:p w14:paraId="43C41554" w14:textId="77777777" w:rsidR="00DC2140" w:rsidRPr="003D76E9" w:rsidRDefault="00DC2140" w:rsidP="00DC2140">
      <w:pPr>
        <w:keepNext/>
        <w:widowControl w:val="0"/>
        <w:jc w:val="center"/>
        <w:outlineLvl w:val="0"/>
        <w:rPr>
          <w:b/>
          <w:caps/>
          <w:lang w:val="sq-AL"/>
        </w:rPr>
      </w:pPr>
    </w:p>
    <w:p w14:paraId="5473195F" w14:textId="77777777" w:rsidR="00DC2140" w:rsidRPr="003D76E9" w:rsidRDefault="00DC2140" w:rsidP="00DC2140">
      <w:pPr>
        <w:keepNext/>
        <w:widowControl w:val="0"/>
        <w:jc w:val="right"/>
        <w:outlineLvl w:val="0"/>
        <w:rPr>
          <w:b/>
          <w:caps/>
          <w:lang w:val="sq-AL"/>
        </w:rPr>
      </w:pPr>
      <w:r w:rsidRPr="003D76E9">
        <w:rPr>
          <w:i/>
          <w:lang w:val="sq-AL"/>
        </w:rPr>
        <w:t>projekt</w:t>
      </w:r>
    </w:p>
    <w:p w14:paraId="5EA133E4" w14:textId="77777777" w:rsidR="00DC2140" w:rsidRPr="003D76E9" w:rsidRDefault="00DC2140" w:rsidP="00DC2140">
      <w:pPr>
        <w:keepNext/>
        <w:widowControl w:val="0"/>
        <w:jc w:val="center"/>
        <w:outlineLvl w:val="0"/>
        <w:rPr>
          <w:b/>
          <w:i/>
          <w:caps/>
          <w:lang w:val="sq-AL"/>
        </w:rPr>
      </w:pPr>
      <w:r w:rsidRPr="003D76E9">
        <w:rPr>
          <w:b/>
          <w:caps/>
          <w:lang w:val="sq-AL"/>
        </w:rPr>
        <w:t>vendim</w:t>
      </w:r>
      <w:r w:rsidRPr="003D76E9">
        <w:rPr>
          <w:b/>
          <w:i/>
          <w:caps/>
          <w:lang w:val="sq-AL"/>
        </w:rPr>
        <w:t xml:space="preserve"> </w:t>
      </w:r>
    </w:p>
    <w:p w14:paraId="69509E9F" w14:textId="77777777" w:rsidR="00DC2140" w:rsidRPr="003D76E9" w:rsidRDefault="00DC2140" w:rsidP="00DC2140">
      <w:pPr>
        <w:keepNext/>
        <w:widowControl w:val="0"/>
        <w:jc w:val="center"/>
        <w:outlineLvl w:val="0"/>
        <w:rPr>
          <w:b/>
          <w:lang w:val="sq-AL"/>
        </w:rPr>
      </w:pPr>
    </w:p>
    <w:p w14:paraId="54E23013" w14:textId="538BD370" w:rsidR="00DC2140" w:rsidRPr="003D76E9" w:rsidRDefault="00DC2140" w:rsidP="00DC2140">
      <w:pPr>
        <w:keepNext/>
        <w:widowControl w:val="0"/>
        <w:jc w:val="center"/>
        <w:outlineLvl w:val="0"/>
        <w:rPr>
          <w:b/>
          <w:lang w:val="sq-AL"/>
        </w:rPr>
      </w:pPr>
      <w:r w:rsidRPr="003D76E9">
        <w:rPr>
          <w:b/>
          <w:lang w:val="sq-AL"/>
        </w:rPr>
        <w:t>Nr. ________, datë __________</w:t>
      </w:r>
      <w:r w:rsidR="001B34B1">
        <w:rPr>
          <w:b/>
          <w:lang w:val="sq-AL"/>
        </w:rPr>
        <w:t>2021</w:t>
      </w:r>
    </w:p>
    <w:p w14:paraId="045B1B7A" w14:textId="77777777" w:rsidR="00530183" w:rsidRPr="003D76E9" w:rsidRDefault="00530183" w:rsidP="007F563B">
      <w:pPr>
        <w:spacing w:line="276" w:lineRule="auto"/>
        <w:jc w:val="center"/>
        <w:rPr>
          <w:b/>
          <w:lang w:val="sq-AL"/>
        </w:rPr>
      </w:pPr>
    </w:p>
    <w:p w14:paraId="3639D13E" w14:textId="6CC053AE" w:rsidR="004C7B25" w:rsidRPr="003D76E9" w:rsidRDefault="00530183" w:rsidP="007F563B">
      <w:pPr>
        <w:spacing w:line="276" w:lineRule="auto"/>
        <w:jc w:val="center"/>
        <w:rPr>
          <w:b/>
          <w:lang w:val="sq-AL"/>
        </w:rPr>
      </w:pPr>
      <w:r w:rsidRPr="003D76E9">
        <w:rPr>
          <w:b/>
          <w:lang w:val="sq-AL"/>
        </w:rPr>
        <w:t>P</w:t>
      </w:r>
      <w:r w:rsidR="00EA6D6C" w:rsidRPr="003D76E9">
        <w:rPr>
          <w:b/>
          <w:lang w:val="sq-AL"/>
        </w:rPr>
        <w:t>Ë</w:t>
      </w:r>
      <w:r w:rsidRPr="003D76E9">
        <w:rPr>
          <w:b/>
          <w:lang w:val="sq-AL"/>
        </w:rPr>
        <w:t xml:space="preserve">R </w:t>
      </w:r>
      <w:r w:rsidR="003765D5">
        <w:rPr>
          <w:b/>
          <w:lang w:val="sq-AL"/>
        </w:rPr>
        <w:t>NJ</w:t>
      </w:r>
      <w:r w:rsidR="00D429BF">
        <w:rPr>
          <w:b/>
          <w:lang w:val="sq-AL"/>
        </w:rPr>
        <w:t>Ë</w:t>
      </w:r>
      <w:r w:rsidR="007F2304">
        <w:rPr>
          <w:b/>
          <w:lang w:val="sq-AL"/>
        </w:rPr>
        <w:t xml:space="preserve"> </w:t>
      </w:r>
      <w:bookmarkStart w:id="0" w:name="_GoBack"/>
      <w:bookmarkEnd w:id="0"/>
      <w:r w:rsidR="004E13D4" w:rsidRPr="003D76E9">
        <w:rPr>
          <w:b/>
          <w:lang w:val="sq-AL"/>
        </w:rPr>
        <w:t>SHTES</w:t>
      </w:r>
      <w:r w:rsidR="00D429BF">
        <w:rPr>
          <w:b/>
          <w:lang w:val="sq-AL"/>
        </w:rPr>
        <w:t>Ë</w:t>
      </w:r>
      <w:r w:rsidR="004E13D4" w:rsidRPr="003D76E9">
        <w:rPr>
          <w:b/>
          <w:lang w:val="sq-AL"/>
        </w:rPr>
        <w:t xml:space="preserve"> N</w:t>
      </w:r>
      <w:r w:rsidR="00411FDF" w:rsidRPr="003D76E9">
        <w:rPr>
          <w:b/>
          <w:lang w:val="sq-AL"/>
        </w:rPr>
        <w:t>Ë</w:t>
      </w:r>
      <w:r w:rsidR="004E13D4" w:rsidRPr="003D76E9">
        <w:rPr>
          <w:b/>
          <w:lang w:val="sq-AL"/>
        </w:rPr>
        <w:t xml:space="preserve"> VENDIMIN E K</w:t>
      </w:r>
      <w:r w:rsidR="00411FDF" w:rsidRPr="003D76E9">
        <w:rPr>
          <w:b/>
          <w:lang w:val="sq-AL"/>
        </w:rPr>
        <w:t>Ë</w:t>
      </w:r>
      <w:r w:rsidR="004E13D4" w:rsidRPr="003D76E9">
        <w:rPr>
          <w:b/>
          <w:lang w:val="sq-AL"/>
        </w:rPr>
        <w:t>SHILLIT T</w:t>
      </w:r>
      <w:r w:rsidR="00411FDF" w:rsidRPr="003D76E9">
        <w:rPr>
          <w:b/>
          <w:lang w:val="sq-AL"/>
        </w:rPr>
        <w:t>Ë</w:t>
      </w:r>
      <w:r w:rsidR="004E13D4" w:rsidRPr="003D76E9">
        <w:rPr>
          <w:b/>
          <w:lang w:val="sq-AL"/>
        </w:rPr>
        <w:t xml:space="preserve"> MINISTRAVE NR. </w:t>
      </w:r>
      <w:r w:rsidR="0073793C" w:rsidRPr="003D76E9">
        <w:rPr>
          <w:b/>
          <w:lang w:val="sq-AL"/>
        </w:rPr>
        <w:t xml:space="preserve">687, </w:t>
      </w:r>
      <w:r w:rsidR="003D5EE3" w:rsidRPr="003D76E9">
        <w:rPr>
          <w:b/>
          <w:lang w:val="sq-AL"/>
        </w:rPr>
        <w:t>DATË</w:t>
      </w:r>
      <w:r w:rsidR="0073793C" w:rsidRPr="003D76E9">
        <w:rPr>
          <w:b/>
          <w:lang w:val="sq-AL"/>
        </w:rPr>
        <w:t xml:space="preserve"> 29.7.2015 “PËR MIRATIMIN E RREGULLAVE PËR MBAJTJEN, PËRDITËSIMIN DHE PUBLIKIMIN E STATISTIKAVE TË MBETJEVE” </w:t>
      </w:r>
    </w:p>
    <w:p w14:paraId="631CFAA8" w14:textId="77777777" w:rsidR="00EC3750" w:rsidRPr="003D76E9" w:rsidRDefault="00EC3750" w:rsidP="00843906">
      <w:pPr>
        <w:spacing w:line="276" w:lineRule="auto"/>
        <w:jc w:val="both"/>
        <w:rPr>
          <w:lang w:val="sq-AL"/>
        </w:rPr>
      </w:pPr>
    </w:p>
    <w:p w14:paraId="6B4DE0A9" w14:textId="77777777" w:rsidR="009859E1" w:rsidRDefault="009859E1" w:rsidP="00A04AE5">
      <w:pPr>
        <w:widowControl w:val="0"/>
        <w:autoSpaceDE w:val="0"/>
        <w:autoSpaceDN w:val="0"/>
        <w:adjustRightInd w:val="0"/>
        <w:spacing w:line="276" w:lineRule="auto"/>
        <w:ind w:right="-50"/>
        <w:jc w:val="both"/>
        <w:rPr>
          <w:lang w:val="sq-AL"/>
        </w:rPr>
      </w:pPr>
    </w:p>
    <w:p w14:paraId="5D848305" w14:textId="6651CDB7" w:rsidR="00990A3C" w:rsidRPr="003D76E9" w:rsidRDefault="0073793C" w:rsidP="00A04AE5">
      <w:pPr>
        <w:widowControl w:val="0"/>
        <w:autoSpaceDE w:val="0"/>
        <w:autoSpaceDN w:val="0"/>
        <w:adjustRightInd w:val="0"/>
        <w:spacing w:line="276" w:lineRule="auto"/>
        <w:ind w:right="-50"/>
        <w:jc w:val="both"/>
        <w:rPr>
          <w:color w:val="1A171C"/>
          <w:lang w:val="sq-AL"/>
        </w:rPr>
      </w:pPr>
      <w:r w:rsidRPr="003D76E9">
        <w:rPr>
          <w:lang w:val="sq-AL"/>
        </w:rPr>
        <w:t xml:space="preserve">Në mbështetje të nenit 100 të Kushtetutës dhe të nenit 60, të ligjit nr. 10463, datë 22.9.2011, “Për menaxhimin e integruar të mbetjeve”, të ndryshuar, </w:t>
      </w:r>
      <w:r w:rsidR="004E13D4" w:rsidRPr="003D76E9">
        <w:rPr>
          <w:lang w:val="sq-AL"/>
        </w:rPr>
        <w:t>me propozimin e Ministrit të Turizmit dhe Mjedisit</w:t>
      </w:r>
      <w:r w:rsidR="00990A3C" w:rsidRPr="003D76E9">
        <w:rPr>
          <w:lang w:val="sq-AL"/>
        </w:rPr>
        <w:t>, Këshilli i Ministrave</w:t>
      </w:r>
    </w:p>
    <w:p w14:paraId="3FA34CFB" w14:textId="77777777" w:rsidR="000D367A" w:rsidRPr="003D76E9" w:rsidRDefault="000D367A" w:rsidP="00843906">
      <w:pPr>
        <w:spacing w:line="276" w:lineRule="auto"/>
        <w:jc w:val="both"/>
        <w:rPr>
          <w:lang w:val="sq-AL"/>
        </w:rPr>
      </w:pPr>
    </w:p>
    <w:p w14:paraId="76CCFDD1" w14:textId="77777777" w:rsidR="00990A3C" w:rsidRPr="00726C9A" w:rsidRDefault="00241BFB" w:rsidP="00F63E2B">
      <w:pPr>
        <w:spacing w:line="276" w:lineRule="auto"/>
        <w:jc w:val="center"/>
        <w:rPr>
          <w:b/>
          <w:lang w:val="sq-AL"/>
        </w:rPr>
      </w:pPr>
      <w:r w:rsidRPr="00726C9A">
        <w:rPr>
          <w:b/>
          <w:lang w:val="sq-AL"/>
        </w:rPr>
        <w:t>VENDOSI:</w:t>
      </w:r>
    </w:p>
    <w:p w14:paraId="31322374" w14:textId="77777777" w:rsidR="002C0C8C" w:rsidRPr="003D76E9" w:rsidRDefault="002C0C8C" w:rsidP="00843906">
      <w:pPr>
        <w:spacing w:line="276" w:lineRule="auto"/>
        <w:jc w:val="both"/>
        <w:rPr>
          <w:lang w:val="sq-AL"/>
        </w:rPr>
      </w:pPr>
    </w:p>
    <w:p w14:paraId="6B86DB9A" w14:textId="25779301" w:rsidR="005673C2" w:rsidRPr="003D76E9" w:rsidRDefault="005673C2" w:rsidP="00843906">
      <w:pPr>
        <w:spacing w:line="276" w:lineRule="auto"/>
        <w:jc w:val="both"/>
        <w:rPr>
          <w:lang w:val="sq-AL"/>
        </w:rPr>
      </w:pPr>
      <w:r w:rsidRPr="003D76E9">
        <w:rPr>
          <w:lang w:val="sq-AL"/>
        </w:rPr>
        <w:t>N</w:t>
      </w:r>
      <w:r w:rsidR="00411FDF" w:rsidRPr="003D76E9">
        <w:rPr>
          <w:lang w:val="sq-AL"/>
        </w:rPr>
        <w:t>ë</w:t>
      </w:r>
      <w:r w:rsidRPr="003D76E9">
        <w:rPr>
          <w:lang w:val="sq-AL"/>
        </w:rPr>
        <w:t xml:space="preserve"> vendimin </w:t>
      </w:r>
      <w:r w:rsidR="00C856BE" w:rsidRPr="003D76E9">
        <w:rPr>
          <w:lang w:val="sq-AL"/>
        </w:rPr>
        <w:t xml:space="preserve">nr. </w:t>
      </w:r>
      <w:r w:rsidR="0073793C" w:rsidRPr="003D76E9">
        <w:rPr>
          <w:lang w:val="sq-AL"/>
        </w:rPr>
        <w:t>687, datë 29.7.2015 “Për miratimin e rregullave për mbajtjen, përditësimin dhe publikimin e statistikave të mbetjeve”</w:t>
      </w:r>
      <w:r w:rsidR="00C856BE" w:rsidRPr="003D76E9">
        <w:rPr>
          <w:lang w:val="sq-AL"/>
        </w:rPr>
        <w:t>, b</w:t>
      </w:r>
      <w:r w:rsidR="00411FDF" w:rsidRPr="003D76E9">
        <w:rPr>
          <w:lang w:val="sq-AL"/>
        </w:rPr>
        <w:t>ë</w:t>
      </w:r>
      <w:r w:rsidR="00C856BE" w:rsidRPr="003D76E9">
        <w:rPr>
          <w:lang w:val="sq-AL"/>
        </w:rPr>
        <w:t>he</w:t>
      </w:r>
      <w:r w:rsidR="00014865">
        <w:rPr>
          <w:lang w:val="sq-AL"/>
        </w:rPr>
        <w:t>t</w:t>
      </w:r>
      <w:r w:rsidR="00C856BE" w:rsidRPr="003D76E9">
        <w:rPr>
          <w:lang w:val="sq-AL"/>
        </w:rPr>
        <w:t xml:space="preserve"> </w:t>
      </w:r>
      <w:r w:rsidR="00014865">
        <w:rPr>
          <w:lang w:val="sq-AL"/>
        </w:rPr>
        <w:t>nj</w:t>
      </w:r>
      <w:r w:rsidR="00D429BF">
        <w:rPr>
          <w:lang w:val="sq-AL"/>
        </w:rPr>
        <w:t>ë</w:t>
      </w:r>
      <w:r w:rsidR="00014865">
        <w:rPr>
          <w:lang w:val="sq-AL"/>
        </w:rPr>
        <w:t xml:space="preserve"> shtes</w:t>
      </w:r>
      <w:r w:rsidR="00D429BF">
        <w:rPr>
          <w:lang w:val="sq-AL"/>
        </w:rPr>
        <w:t>ë</w:t>
      </w:r>
      <w:r w:rsidR="00014865">
        <w:rPr>
          <w:lang w:val="sq-AL"/>
        </w:rPr>
        <w:t>, si vijon</w:t>
      </w:r>
      <w:r w:rsidR="00C856BE" w:rsidRPr="003D76E9">
        <w:rPr>
          <w:lang w:val="sq-AL"/>
        </w:rPr>
        <w:t xml:space="preserve">: </w:t>
      </w:r>
    </w:p>
    <w:p w14:paraId="2FA38135" w14:textId="77777777" w:rsidR="000D367A" w:rsidRPr="003D76E9" w:rsidRDefault="000D367A" w:rsidP="00843906">
      <w:pPr>
        <w:spacing w:line="276" w:lineRule="auto"/>
        <w:jc w:val="both"/>
        <w:rPr>
          <w:lang w:val="sq-AL"/>
        </w:rPr>
      </w:pPr>
    </w:p>
    <w:p w14:paraId="618912FB" w14:textId="2C21A083" w:rsidR="00435B91" w:rsidRPr="003D76E9" w:rsidRDefault="0073793C" w:rsidP="00583299">
      <w:pPr>
        <w:pStyle w:val="ListParagraph"/>
        <w:widowControl w:val="0"/>
        <w:numPr>
          <w:ilvl w:val="0"/>
          <w:numId w:val="1"/>
        </w:numPr>
        <w:autoSpaceDE w:val="0"/>
        <w:autoSpaceDN w:val="0"/>
        <w:adjustRightInd w:val="0"/>
        <w:spacing w:line="276" w:lineRule="auto"/>
        <w:ind w:right="-53"/>
        <w:jc w:val="both"/>
        <w:rPr>
          <w:rFonts w:cs="Times New Roman"/>
          <w:lang w:val="sq-AL"/>
        </w:rPr>
      </w:pPr>
      <w:r w:rsidRPr="003D76E9">
        <w:rPr>
          <w:rFonts w:cs="Times New Roman"/>
          <w:lang w:val="sq-AL"/>
        </w:rPr>
        <w:t>Mbas pik</w:t>
      </w:r>
      <w:r w:rsidR="00D96BE7">
        <w:rPr>
          <w:rFonts w:cs="Times New Roman"/>
          <w:lang w:val="sq-AL"/>
        </w:rPr>
        <w:t>ë</w:t>
      </w:r>
      <w:r w:rsidRPr="003D76E9">
        <w:rPr>
          <w:rFonts w:cs="Times New Roman"/>
          <w:lang w:val="sq-AL"/>
        </w:rPr>
        <w:t>s 4, shtohet pika 4/1</w:t>
      </w:r>
      <w:r w:rsidR="00D429BF">
        <w:rPr>
          <w:rFonts w:cs="Times New Roman"/>
          <w:lang w:val="sq-AL"/>
        </w:rPr>
        <w:t>,</w:t>
      </w:r>
      <w:r w:rsidR="00014865">
        <w:rPr>
          <w:rFonts w:cs="Times New Roman"/>
          <w:lang w:val="sq-AL"/>
        </w:rPr>
        <w:t xml:space="preserve"> me p</w:t>
      </w:r>
      <w:r w:rsidR="00D429BF">
        <w:rPr>
          <w:rFonts w:cs="Times New Roman"/>
          <w:lang w:val="sq-AL"/>
        </w:rPr>
        <w:t>ë</w:t>
      </w:r>
      <w:r w:rsidR="00014865">
        <w:rPr>
          <w:rFonts w:cs="Times New Roman"/>
          <w:lang w:val="sq-AL"/>
        </w:rPr>
        <w:t>rmbajtjen</w:t>
      </w:r>
      <w:r w:rsidR="00435B91" w:rsidRPr="003D76E9">
        <w:rPr>
          <w:rFonts w:cs="Times New Roman"/>
          <w:lang w:val="sq-AL"/>
        </w:rPr>
        <w:t xml:space="preserve"> si m</w:t>
      </w:r>
      <w:r w:rsidR="00411FDF" w:rsidRPr="003D76E9">
        <w:rPr>
          <w:rFonts w:cs="Times New Roman"/>
          <w:lang w:val="sq-AL"/>
        </w:rPr>
        <w:t>ë</w:t>
      </w:r>
      <w:r w:rsidR="00435B91" w:rsidRPr="003D76E9">
        <w:rPr>
          <w:rFonts w:cs="Times New Roman"/>
          <w:lang w:val="sq-AL"/>
        </w:rPr>
        <w:t xml:space="preserve"> posht</w:t>
      </w:r>
      <w:r w:rsidR="00411FDF" w:rsidRPr="003D76E9">
        <w:rPr>
          <w:rFonts w:cs="Times New Roman"/>
          <w:lang w:val="sq-AL"/>
        </w:rPr>
        <w:t>ë</w:t>
      </w:r>
      <w:r w:rsidR="00435B91" w:rsidRPr="003D76E9">
        <w:rPr>
          <w:rFonts w:cs="Times New Roman"/>
          <w:lang w:val="sq-AL"/>
        </w:rPr>
        <w:t>:</w:t>
      </w:r>
    </w:p>
    <w:p w14:paraId="62AA0345" w14:textId="11F982F5" w:rsidR="00552479" w:rsidRPr="003D76E9" w:rsidRDefault="00435B91" w:rsidP="0073793C">
      <w:pPr>
        <w:shd w:val="clear" w:color="auto" w:fill="FFFFFF"/>
        <w:tabs>
          <w:tab w:val="left" w:pos="514"/>
        </w:tabs>
        <w:jc w:val="both"/>
        <w:rPr>
          <w:szCs w:val="24"/>
          <w:lang w:val="sq-AL"/>
        </w:rPr>
      </w:pPr>
      <w:r w:rsidRPr="003D76E9">
        <w:rPr>
          <w:lang w:val="sq-AL"/>
        </w:rPr>
        <w:t>“</w:t>
      </w:r>
      <w:r w:rsidR="0073793C" w:rsidRPr="003D76E9">
        <w:rPr>
          <w:lang w:val="sq-AL"/>
        </w:rPr>
        <w:t>4/</w:t>
      </w:r>
      <w:r w:rsidR="00377D6B" w:rsidRPr="003D76E9">
        <w:rPr>
          <w:lang w:val="sq-AL"/>
        </w:rPr>
        <w:t xml:space="preserve">1. </w:t>
      </w:r>
      <w:r w:rsidR="0073793C" w:rsidRPr="003D76E9">
        <w:rPr>
          <w:spacing w:val="-8"/>
          <w:szCs w:val="24"/>
          <w:lang w:val="sq-AL"/>
        </w:rPr>
        <w:t>Njësitë e qeverisjes vendore zbatojn</w:t>
      </w:r>
      <w:r w:rsidR="00D96BE7">
        <w:rPr>
          <w:spacing w:val="-8"/>
          <w:szCs w:val="24"/>
          <w:lang w:val="sq-AL"/>
        </w:rPr>
        <w:t>ë</w:t>
      </w:r>
      <w:r w:rsidR="0073793C" w:rsidRPr="003D76E9">
        <w:rPr>
          <w:spacing w:val="-8"/>
          <w:szCs w:val="24"/>
          <w:lang w:val="sq-AL"/>
        </w:rPr>
        <w:t xml:space="preserve"> metodologjin</w:t>
      </w:r>
      <w:r w:rsidR="00D96BE7">
        <w:rPr>
          <w:spacing w:val="-8"/>
          <w:szCs w:val="24"/>
          <w:lang w:val="sq-AL"/>
        </w:rPr>
        <w:t>ë</w:t>
      </w:r>
      <w:r w:rsidR="0073793C" w:rsidRPr="003D76E9">
        <w:rPr>
          <w:spacing w:val="-8"/>
          <w:szCs w:val="24"/>
          <w:lang w:val="sq-AL"/>
        </w:rPr>
        <w:t xml:space="preserve"> për grumbullimin</w:t>
      </w:r>
      <w:r w:rsidR="00014865">
        <w:rPr>
          <w:spacing w:val="-8"/>
          <w:szCs w:val="24"/>
          <w:lang w:val="sq-AL"/>
        </w:rPr>
        <w:t>, gjenerimin</w:t>
      </w:r>
      <w:r w:rsidR="0073793C" w:rsidRPr="003D76E9">
        <w:rPr>
          <w:spacing w:val="-8"/>
          <w:szCs w:val="24"/>
          <w:lang w:val="sq-AL"/>
        </w:rPr>
        <w:t xml:space="preserve"> dhe </w:t>
      </w:r>
      <w:r w:rsidR="003765D5">
        <w:rPr>
          <w:spacing w:val="-8"/>
          <w:szCs w:val="24"/>
          <w:lang w:val="sq-AL"/>
        </w:rPr>
        <w:t>p</w:t>
      </w:r>
      <w:r w:rsidR="00D429BF">
        <w:rPr>
          <w:spacing w:val="-8"/>
          <w:szCs w:val="24"/>
          <w:lang w:val="sq-AL"/>
        </w:rPr>
        <w:t>ë</w:t>
      </w:r>
      <w:r w:rsidR="003765D5">
        <w:rPr>
          <w:spacing w:val="-8"/>
          <w:szCs w:val="24"/>
          <w:lang w:val="sq-AL"/>
        </w:rPr>
        <w:t>rpunimin</w:t>
      </w:r>
      <w:r w:rsidR="003765D5" w:rsidRPr="003D76E9">
        <w:rPr>
          <w:spacing w:val="-8"/>
          <w:szCs w:val="24"/>
          <w:lang w:val="sq-AL"/>
        </w:rPr>
        <w:t xml:space="preserve"> </w:t>
      </w:r>
      <w:r w:rsidR="0073793C" w:rsidRPr="003D76E9">
        <w:rPr>
          <w:spacing w:val="-8"/>
          <w:szCs w:val="24"/>
          <w:lang w:val="sq-AL"/>
        </w:rPr>
        <w:t>e të dhënave për menaxhimin e mbetjeve</w:t>
      </w:r>
      <w:r w:rsidR="00B66C2B" w:rsidRPr="003D76E9">
        <w:rPr>
          <w:spacing w:val="-8"/>
          <w:szCs w:val="24"/>
          <w:lang w:val="sq-AL"/>
        </w:rPr>
        <w:t xml:space="preserve">, </w:t>
      </w:r>
      <w:r w:rsidR="003765D5">
        <w:rPr>
          <w:spacing w:val="-8"/>
          <w:szCs w:val="24"/>
          <w:lang w:val="sq-AL"/>
        </w:rPr>
        <w:t xml:space="preserve">sipas </w:t>
      </w:r>
      <w:r w:rsidR="00B66C2B" w:rsidRPr="003D76E9">
        <w:rPr>
          <w:spacing w:val="-8"/>
          <w:szCs w:val="24"/>
          <w:lang w:val="sq-AL"/>
        </w:rPr>
        <w:t>shtojc</w:t>
      </w:r>
      <w:r w:rsidR="00D96BE7">
        <w:rPr>
          <w:spacing w:val="-8"/>
          <w:szCs w:val="24"/>
          <w:lang w:val="sq-AL"/>
        </w:rPr>
        <w:t>ë</w:t>
      </w:r>
      <w:r w:rsidR="003765D5">
        <w:rPr>
          <w:spacing w:val="-8"/>
          <w:szCs w:val="24"/>
          <w:lang w:val="sq-AL"/>
        </w:rPr>
        <w:t>s</w:t>
      </w:r>
      <w:r w:rsidR="00B66C2B" w:rsidRPr="003D76E9">
        <w:rPr>
          <w:spacing w:val="-8"/>
          <w:szCs w:val="24"/>
          <w:lang w:val="sq-AL"/>
        </w:rPr>
        <w:t xml:space="preserve"> 4</w:t>
      </w:r>
      <w:r w:rsidR="00D429BF">
        <w:rPr>
          <w:spacing w:val="-8"/>
          <w:szCs w:val="24"/>
          <w:lang w:val="sq-AL"/>
        </w:rPr>
        <w:t>,</w:t>
      </w:r>
      <w:r w:rsidR="003765D5">
        <w:rPr>
          <w:spacing w:val="-8"/>
          <w:szCs w:val="24"/>
          <w:lang w:val="sq-AL"/>
        </w:rPr>
        <w:t xml:space="preserve"> bashk</w:t>
      </w:r>
      <w:r w:rsidR="00D429BF">
        <w:rPr>
          <w:spacing w:val="-8"/>
          <w:szCs w:val="24"/>
          <w:lang w:val="sq-AL"/>
        </w:rPr>
        <w:t>ë</w:t>
      </w:r>
      <w:r w:rsidR="003765D5">
        <w:rPr>
          <w:spacing w:val="-8"/>
          <w:szCs w:val="24"/>
          <w:lang w:val="sq-AL"/>
        </w:rPr>
        <w:t xml:space="preserve">lidhur </w:t>
      </w:r>
      <w:r w:rsidR="00B66C2B" w:rsidRPr="003D76E9">
        <w:rPr>
          <w:spacing w:val="-8"/>
          <w:szCs w:val="24"/>
          <w:lang w:val="sq-AL"/>
        </w:rPr>
        <w:t xml:space="preserve"> k</w:t>
      </w:r>
      <w:r w:rsidR="00D96BE7">
        <w:rPr>
          <w:spacing w:val="-8"/>
          <w:szCs w:val="24"/>
          <w:lang w:val="sq-AL"/>
        </w:rPr>
        <w:t>ë</w:t>
      </w:r>
      <w:r w:rsidR="00B66C2B" w:rsidRPr="003D76E9">
        <w:rPr>
          <w:spacing w:val="-8"/>
          <w:szCs w:val="24"/>
          <w:lang w:val="sq-AL"/>
        </w:rPr>
        <w:t>tij vendimi, p</w:t>
      </w:r>
      <w:r w:rsidR="00D96BE7">
        <w:rPr>
          <w:spacing w:val="-8"/>
          <w:szCs w:val="24"/>
          <w:lang w:val="sq-AL"/>
        </w:rPr>
        <w:t>ë</w:t>
      </w:r>
      <w:r w:rsidR="00B66C2B" w:rsidRPr="003D76E9">
        <w:rPr>
          <w:spacing w:val="-8"/>
          <w:szCs w:val="24"/>
          <w:lang w:val="sq-AL"/>
        </w:rPr>
        <w:t xml:space="preserve">r </w:t>
      </w:r>
      <w:r w:rsidR="0073793C" w:rsidRPr="003D76E9">
        <w:rPr>
          <w:spacing w:val="-8"/>
          <w:szCs w:val="24"/>
          <w:lang w:val="sq-AL"/>
        </w:rPr>
        <w:t>plotës</w:t>
      </w:r>
      <w:r w:rsidR="00B66C2B" w:rsidRPr="003D76E9">
        <w:rPr>
          <w:spacing w:val="-8"/>
          <w:szCs w:val="24"/>
          <w:lang w:val="sq-AL"/>
        </w:rPr>
        <w:t>imin e</w:t>
      </w:r>
      <w:r w:rsidR="0073793C" w:rsidRPr="003D76E9">
        <w:rPr>
          <w:spacing w:val="-8"/>
          <w:szCs w:val="24"/>
          <w:lang w:val="sq-AL"/>
        </w:rPr>
        <w:t xml:space="preserve"> formati</w:t>
      </w:r>
      <w:r w:rsidR="00B66C2B" w:rsidRPr="003D76E9">
        <w:rPr>
          <w:spacing w:val="-8"/>
          <w:szCs w:val="24"/>
          <w:lang w:val="sq-AL"/>
        </w:rPr>
        <w:t>t</w:t>
      </w:r>
      <w:r w:rsidR="0073793C" w:rsidRPr="003D76E9">
        <w:rPr>
          <w:spacing w:val="-8"/>
          <w:szCs w:val="24"/>
          <w:lang w:val="sq-AL"/>
        </w:rPr>
        <w:t xml:space="preserve"> </w:t>
      </w:r>
      <w:r w:rsidR="00B66C2B" w:rsidRPr="003D76E9">
        <w:rPr>
          <w:spacing w:val="-8"/>
          <w:szCs w:val="24"/>
          <w:lang w:val="sq-AL"/>
        </w:rPr>
        <w:t>t</w:t>
      </w:r>
      <w:r w:rsidR="00D96BE7">
        <w:rPr>
          <w:spacing w:val="-8"/>
          <w:szCs w:val="24"/>
          <w:lang w:val="sq-AL"/>
        </w:rPr>
        <w:t>ë</w:t>
      </w:r>
      <w:r w:rsidR="0073793C" w:rsidRPr="003D76E9">
        <w:rPr>
          <w:spacing w:val="-8"/>
          <w:szCs w:val="24"/>
          <w:lang w:val="sq-AL"/>
        </w:rPr>
        <w:t xml:space="preserve"> raportimit të statistikave </w:t>
      </w:r>
      <w:r w:rsidR="0073793C" w:rsidRPr="003D76E9">
        <w:rPr>
          <w:spacing w:val="-1"/>
          <w:szCs w:val="24"/>
          <w:lang w:val="sq-AL"/>
        </w:rPr>
        <w:t xml:space="preserve">vjetore të mbetjeve për mbetjet e krijuara në </w:t>
      </w:r>
      <w:r w:rsidR="00D429BF">
        <w:rPr>
          <w:spacing w:val="-6"/>
          <w:szCs w:val="24"/>
          <w:lang w:val="sq-AL"/>
        </w:rPr>
        <w:t>territorin e tyre, sipas pë</w:t>
      </w:r>
      <w:r w:rsidR="0073793C" w:rsidRPr="003D76E9">
        <w:rPr>
          <w:spacing w:val="-6"/>
          <w:szCs w:val="24"/>
          <w:lang w:val="sq-AL"/>
        </w:rPr>
        <w:t>r</w:t>
      </w:r>
      <w:r w:rsidR="00EC3982">
        <w:rPr>
          <w:spacing w:val="-6"/>
          <w:szCs w:val="24"/>
          <w:lang w:val="sq-AL"/>
        </w:rPr>
        <w:t>c</w:t>
      </w:r>
      <w:r w:rsidR="0073793C" w:rsidRPr="003D76E9">
        <w:rPr>
          <w:spacing w:val="-6"/>
          <w:szCs w:val="24"/>
          <w:lang w:val="sq-AL"/>
        </w:rPr>
        <w:t>aktimit t</w:t>
      </w:r>
      <w:r w:rsidR="00D96BE7">
        <w:rPr>
          <w:spacing w:val="-6"/>
          <w:szCs w:val="24"/>
          <w:lang w:val="sq-AL"/>
        </w:rPr>
        <w:t>ë</w:t>
      </w:r>
      <w:r w:rsidR="0073793C" w:rsidRPr="003D76E9">
        <w:rPr>
          <w:spacing w:val="-6"/>
          <w:szCs w:val="24"/>
          <w:lang w:val="sq-AL"/>
        </w:rPr>
        <w:t xml:space="preserve"> pik</w:t>
      </w:r>
      <w:r w:rsidR="00D96BE7">
        <w:rPr>
          <w:spacing w:val="-6"/>
          <w:szCs w:val="24"/>
          <w:lang w:val="sq-AL"/>
        </w:rPr>
        <w:t>ë</w:t>
      </w:r>
      <w:r w:rsidR="0073793C" w:rsidRPr="003D76E9">
        <w:rPr>
          <w:spacing w:val="-6"/>
          <w:szCs w:val="24"/>
          <w:lang w:val="sq-AL"/>
        </w:rPr>
        <w:t>s 4</w:t>
      </w:r>
      <w:r w:rsidR="00D429BF">
        <w:rPr>
          <w:spacing w:val="-6"/>
          <w:szCs w:val="24"/>
          <w:lang w:val="sq-AL"/>
        </w:rPr>
        <w:t>,</w:t>
      </w:r>
      <w:r w:rsidR="0073793C" w:rsidRPr="003D76E9">
        <w:rPr>
          <w:spacing w:val="-6"/>
          <w:szCs w:val="24"/>
          <w:lang w:val="sq-AL"/>
        </w:rPr>
        <w:t xml:space="preserve"> të </w:t>
      </w:r>
      <w:r w:rsidR="0073793C" w:rsidRPr="003D76E9">
        <w:rPr>
          <w:szCs w:val="24"/>
          <w:lang w:val="sq-AL"/>
        </w:rPr>
        <w:t>këtij vendimi</w:t>
      </w:r>
      <w:r w:rsidR="00B66C2B" w:rsidRPr="003D76E9">
        <w:rPr>
          <w:szCs w:val="24"/>
          <w:lang w:val="sq-AL"/>
        </w:rPr>
        <w:t>.</w:t>
      </w:r>
      <w:r w:rsidR="00377D6B" w:rsidRPr="003D76E9">
        <w:rPr>
          <w:sz w:val="23"/>
          <w:szCs w:val="23"/>
          <w:lang w:val="sq-AL"/>
        </w:rPr>
        <w:t>”</w:t>
      </w:r>
      <w:r w:rsidR="00947907" w:rsidRPr="003D76E9">
        <w:rPr>
          <w:sz w:val="23"/>
          <w:szCs w:val="23"/>
          <w:lang w:val="sq-AL"/>
        </w:rPr>
        <w:t xml:space="preserve"> </w:t>
      </w:r>
    </w:p>
    <w:p w14:paraId="6C834449" w14:textId="29979A94" w:rsidR="00402E4E" w:rsidRPr="003D76E9" w:rsidRDefault="00402E4E" w:rsidP="00843906">
      <w:pPr>
        <w:widowControl w:val="0"/>
        <w:autoSpaceDE w:val="0"/>
        <w:autoSpaceDN w:val="0"/>
        <w:adjustRightInd w:val="0"/>
        <w:spacing w:line="276" w:lineRule="auto"/>
        <w:jc w:val="both"/>
        <w:rPr>
          <w:lang w:val="sq-AL"/>
        </w:rPr>
      </w:pPr>
    </w:p>
    <w:p w14:paraId="2556E106" w14:textId="5B6BD00B" w:rsidR="004708AF" w:rsidRPr="003D76E9" w:rsidRDefault="00AA3583" w:rsidP="00843906">
      <w:pPr>
        <w:widowControl w:val="0"/>
        <w:autoSpaceDE w:val="0"/>
        <w:autoSpaceDN w:val="0"/>
        <w:adjustRightInd w:val="0"/>
        <w:spacing w:line="276" w:lineRule="auto"/>
        <w:jc w:val="both"/>
        <w:rPr>
          <w:lang w:val="sq-AL"/>
        </w:rPr>
      </w:pPr>
      <w:r w:rsidRPr="003D76E9">
        <w:rPr>
          <w:lang w:val="sq-AL"/>
        </w:rPr>
        <w:t>Ky vendim hyn në fuqi pas botimit në Fletoren Zyrtare.</w:t>
      </w:r>
    </w:p>
    <w:p w14:paraId="1103626C" w14:textId="77777777" w:rsidR="000D6CFA" w:rsidRPr="003D76E9" w:rsidRDefault="000D6CFA" w:rsidP="00843906">
      <w:pPr>
        <w:widowControl w:val="0"/>
        <w:autoSpaceDE w:val="0"/>
        <w:autoSpaceDN w:val="0"/>
        <w:adjustRightInd w:val="0"/>
        <w:spacing w:line="276" w:lineRule="auto"/>
        <w:jc w:val="both"/>
        <w:rPr>
          <w:lang w:val="sq-AL"/>
        </w:rPr>
      </w:pPr>
    </w:p>
    <w:p w14:paraId="49E38866" w14:textId="77777777" w:rsidR="000D6CFA" w:rsidRPr="003D76E9" w:rsidRDefault="000D6CFA" w:rsidP="00843906">
      <w:pPr>
        <w:widowControl w:val="0"/>
        <w:autoSpaceDE w:val="0"/>
        <w:autoSpaceDN w:val="0"/>
        <w:adjustRightInd w:val="0"/>
        <w:spacing w:line="276" w:lineRule="auto"/>
        <w:jc w:val="both"/>
        <w:rPr>
          <w:lang w:val="sq-AL"/>
        </w:rPr>
      </w:pPr>
    </w:p>
    <w:p w14:paraId="38F48F9D" w14:textId="77777777" w:rsidR="00823644" w:rsidRPr="003D76E9" w:rsidRDefault="00AA3583" w:rsidP="001B34B1">
      <w:pPr>
        <w:widowControl w:val="0"/>
        <w:autoSpaceDE w:val="0"/>
        <w:autoSpaceDN w:val="0"/>
        <w:adjustRightInd w:val="0"/>
        <w:spacing w:line="276" w:lineRule="auto"/>
        <w:jc w:val="center"/>
        <w:rPr>
          <w:b/>
          <w:lang w:val="sq-AL"/>
        </w:rPr>
      </w:pPr>
      <w:r w:rsidRPr="003D76E9">
        <w:rPr>
          <w:b/>
          <w:lang w:val="sq-AL"/>
        </w:rPr>
        <w:t>KRYEMINISTRI</w:t>
      </w:r>
    </w:p>
    <w:p w14:paraId="558FBAC9" w14:textId="363B4448" w:rsidR="00AA3583" w:rsidRPr="003D76E9" w:rsidRDefault="00AA3583" w:rsidP="001B34B1">
      <w:pPr>
        <w:widowControl w:val="0"/>
        <w:autoSpaceDE w:val="0"/>
        <w:autoSpaceDN w:val="0"/>
        <w:adjustRightInd w:val="0"/>
        <w:spacing w:line="276" w:lineRule="auto"/>
        <w:jc w:val="center"/>
        <w:rPr>
          <w:lang w:val="sq-AL"/>
        </w:rPr>
      </w:pPr>
    </w:p>
    <w:p w14:paraId="05FD96DA" w14:textId="00F30F8E" w:rsidR="00AA3583" w:rsidRPr="003D76E9" w:rsidRDefault="001B34B1" w:rsidP="001B34B1">
      <w:pPr>
        <w:widowControl w:val="0"/>
        <w:autoSpaceDE w:val="0"/>
        <w:autoSpaceDN w:val="0"/>
        <w:adjustRightInd w:val="0"/>
        <w:spacing w:line="276" w:lineRule="auto"/>
        <w:rPr>
          <w:lang w:val="sq-AL"/>
        </w:rPr>
      </w:pPr>
      <w:r>
        <w:rPr>
          <w:b/>
          <w:bCs/>
          <w:lang w:val="sq-AL"/>
        </w:rPr>
        <w:t xml:space="preserve">                                                                  </w:t>
      </w:r>
      <w:r w:rsidR="00AA3583" w:rsidRPr="003D76E9">
        <w:rPr>
          <w:b/>
          <w:bCs/>
          <w:lang w:val="sq-AL"/>
        </w:rPr>
        <w:t>Edi R</w:t>
      </w:r>
      <w:r>
        <w:rPr>
          <w:b/>
          <w:bCs/>
          <w:lang w:val="sq-AL"/>
        </w:rPr>
        <w:t>AMA</w:t>
      </w:r>
    </w:p>
    <w:p w14:paraId="54036E4E" w14:textId="77777777" w:rsidR="00014865" w:rsidRDefault="00014865" w:rsidP="00843906">
      <w:pPr>
        <w:spacing w:line="276" w:lineRule="auto"/>
        <w:jc w:val="both"/>
        <w:rPr>
          <w:b/>
          <w:lang w:val="sq-AL"/>
        </w:rPr>
      </w:pPr>
    </w:p>
    <w:p w14:paraId="2BC24918" w14:textId="77777777" w:rsidR="00014865" w:rsidRDefault="00014865" w:rsidP="00843906">
      <w:pPr>
        <w:spacing w:line="276" w:lineRule="auto"/>
        <w:jc w:val="both"/>
        <w:rPr>
          <w:b/>
          <w:lang w:val="sq-AL"/>
        </w:rPr>
      </w:pPr>
    </w:p>
    <w:p w14:paraId="217B3184" w14:textId="77777777" w:rsidR="00014865" w:rsidRDefault="00014865" w:rsidP="00843906">
      <w:pPr>
        <w:spacing w:line="276" w:lineRule="auto"/>
        <w:jc w:val="both"/>
        <w:rPr>
          <w:b/>
          <w:lang w:val="sq-AL"/>
        </w:rPr>
      </w:pPr>
    </w:p>
    <w:p w14:paraId="14155582" w14:textId="77777777" w:rsidR="00014865" w:rsidRDefault="00014865" w:rsidP="00843906">
      <w:pPr>
        <w:spacing w:line="276" w:lineRule="auto"/>
        <w:jc w:val="both"/>
        <w:rPr>
          <w:b/>
          <w:lang w:val="sq-AL"/>
        </w:rPr>
      </w:pPr>
    </w:p>
    <w:p w14:paraId="2B7DE5F4" w14:textId="77777777" w:rsidR="00014865" w:rsidRDefault="00014865" w:rsidP="00843906">
      <w:pPr>
        <w:spacing w:line="276" w:lineRule="auto"/>
        <w:jc w:val="both"/>
        <w:rPr>
          <w:b/>
          <w:lang w:val="sq-AL"/>
        </w:rPr>
      </w:pPr>
    </w:p>
    <w:p w14:paraId="42150DBF" w14:textId="77777777" w:rsidR="00014865" w:rsidRDefault="00014865" w:rsidP="00843906">
      <w:pPr>
        <w:spacing w:line="276" w:lineRule="auto"/>
        <w:jc w:val="both"/>
        <w:rPr>
          <w:b/>
          <w:lang w:val="sq-AL"/>
        </w:rPr>
      </w:pPr>
    </w:p>
    <w:p w14:paraId="4292BD5A" w14:textId="77777777" w:rsidR="00014865" w:rsidRDefault="00014865" w:rsidP="00843906">
      <w:pPr>
        <w:spacing w:line="276" w:lineRule="auto"/>
        <w:jc w:val="both"/>
        <w:rPr>
          <w:b/>
          <w:lang w:val="sq-AL"/>
        </w:rPr>
      </w:pPr>
    </w:p>
    <w:p w14:paraId="04B35FAE" w14:textId="77777777" w:rsidR="009859E1" w:rsidRDefault="009859E1" w:rsidP="00843906">
      <w:pPr>
        <w:spacing w:line="276" w:lineRule="auto"/>
        <w:jc w:val="both"/>
        <w:rPr>
          <w:b/>
          <w:lang w:val="sq-AL"/>
        </w:rPr>
      </w:pPr>
    </w:p>
    <w:p w14:paraId="39E447BD" w14:textId="77777777" w:rsidR="009859E1" w:rsidRDefault="009859E1" w:rsidP="00843906">
      <w:pPr>
        <w:spacing w:line="276" w:lineRule="auto"/>
        <w:jc w:val="both"/>
        <w:rPr>
          <w:b/>
          <w:lang w:val="sq-AL"/>
        </w:rPr>
      </w:pPr>
    </w:p>
    <w:p w14:paraId="092D133B" w14:textId="77777777" w:rsidR="009859E1" w:rsidRDefault="009859E1" w:rsidP="00843906">
      <w:pPr>
        <w:spacing w:line="276" w:lineRule="auto"/>
        <w:jc w:val="both"/>
        <w:rPr>
          <w:b/>
          <w:lang w:val="sq-AL"/>
        </w:rPr>
      </w:pPr>
    </w:p>
    <w:p w14:paraId="6C90D6E6" w14:textId="5B766390" w:rsidR="00AA3583" w:rsidRPr="003D76E9" w:rsidRDefault="00A04AE5" w:rsidP="00843906">
      <w:pPr>
        <w:spacing w:line="276" w:lineRule="auto"/>
        <w:jc w:val="both"/>
        <w:rPr>
          <w:b/>
          <w:lang w:val="sq-AL"/>
        </w:rPr>
      </w:pPr>
      <w:r w:rsidRPr="003D76E9">
        <w:rPr>
          <w:b/>
          <w:lang w:val="sq-AL"/>
        </w:rPr>
        <w:lastRenderedPageBreak/>
        <w:t>Shtojca 4</w:t>
      </w:r>
    </w:p>
    <w:p w14:paraId="4DE3D6AF" w14:textId="77777777" w:rsidR="00A04AE5" w:rsidRPr="003D76E9" w:rsidRDefault="00A04AE5" w:rsidP="00843906">
      <w:pPr>
        <w:spacing w:line="276" w:lineRule="auto"/>
        <w:jc w:val="both"/>
        <w:rPr>
          <w:b/>
          <w:bCs/>
          <w:lang w:val="sq-AL"/>
        </w:rPr>
      </w:pPr>
    </w:p>
    <w:p w14:paraId="55BB56F2" w14:textId="297711A3" w:rsidR="00A04AE5" w:rsidRDefault="00A04AE5" w:rsidP="00843906">
      <w:pPr>
        <w:spacing w:line="276" w:lineRule="auto"/>
        <w:jc w:val="both"/>
        <w:rPr>
          <w:b/>
          <w:bCs/>
          <w:lang w:val="sq-AL"/>
        </w:rPr>
      </w:pPr>
      <w:r w:rsidRPr="003D76E9">
        <w:rPr>
          <w:b/>
          <w:bCs/>
          <w:lang w:val="sq-AL"/>
        </w:rPr>
        <w:t>METODOLOGJIA PËR GRUMBULLIMIN</w:t>
      </w:r>
      <w:r w:rsidR="00014865">
        <w:rPr>
          <w:b/>
          <w:bCs/>
          <w:lang w:val="sq-AL"/>
        </w:rPr>
        <w:t>, GJENERIMIN</w:t>
      </w:r>
      <w:r w:rsidRPr="003D76E9">
        <w:rPr>
          <w:b/>
          <w:bCs/>
          <w:lang w:val="sq-AL"/>
        </w:rPr>
        <w:t xml:space="preserve"> DHE P</w:t>
      </w:r>
      <w:r w:rsidR="00D429BF">
        <w:rPr>
          <w:b/>
          <w:bCs/>
          <w:lang w:val="sq-AL"/>
        </w:rPr>
        <w:t>Ë</w:t>
      </w:r>
      <w:r w:rsidR="003765D5">
        <w:rPr>
          <w:b/>
          <w:bCs/>
          <w:lang w:val="sq-AL"/>
        </w:rPr>
        <w:t>RPUNIMIN</w:t>
      </w:r>
      <w:r w:rsidRPr="003D76E9">
        <w:rPr>
          <w:b/>
          <w:bCs/>
          <w:lang w:val="sq-AL"/>
        </w:rPr>
        <w:t xml:space="preserve"> E TË DHËNAVE PËR MENAXHIMIN E MBETJEVE</w:t>
      </w:r>
    </w:p>
    <w:p w14:paraId="2F6187FC" w14:textId="4BAA9880" w:rsidR="009C7CFD" w:rsidRDefault="009C7CFD" w:rsidP="00843906">
      <w:pPr>
        <w:spacing w:line="276" w:lineRule="auto"/>
        <w:jc w:val="both"/>
        <w:rPr>
          <w:b/>
          <w:bCs/>
          <w:lang w:val="sq-AL"/>
        </w:rPr>
      </w:pPr>
    </w:p>
    <w:p w14:paraId="7BB128C8" w14:textId="77777777" w:rsidR="009C7CFD" w:rsidRPr="00A15774" w:rsidRDefault="009C7CFD" w:rsidP="00583299">
      <w:pPr>
        <w:pStyle w:val="Heading1"/>
        <w:numPr>
          <w:ilvl w:val="0"/>
          <w:numId w:val="4"/>
        </w:numPr>
        <w:spacing w:before="120" w:after="120" w:line="276" w:lineRule="auto"/>
        <w:jc w:val="both"/>
        <w:rPr>
          <w:rFonts w:ascii="Arial" w:hAnsi="Arial" w:cs="Arial"/>
          <w:b/>
          <w:sz w:val="20"/>
          <w:szCs w:val="20"/>
        </w:rPr>
      </w:pPr>
      <w:bookmarkStart w:id="1" w:name="_Toc55554927"/>
      <w:r w:rsidRPr="00A15774">
        <w:rPr>
          <w:rFonts w:ascii="Arial" w:hAnsi="Arial" w:cs="Arial"/>
          <w:b/>
          <w:sz w:val="20"/>
          <w:szCs w:val="20"/>
        </w:rPr>
        <w:t>Metodologjia – Klasifikimi sipas shkallës së besueshmërisë</w:t>
      </w:r>
      <w:bookmarkEnd w:id="1"/>
    </w:p>
    <w:p w14:paraId="5676728C" w14:textId="225174AD" w:rsidR="009C7CFD" w:rsidRPr="00A15774" w:rsidRDefault="009C7CFD" w:rsidP="009C7CFD">
      <w:pPr>
        <w:spacing w:line="276" w:lineRule="auto"/>
        <w:jc w:val="both"/>
        <w:rPr>
          <w:rFonts w:ascii="Arial" w:hAnsi="Arial" w:cs="Arial"/>
          <w:sz w:val="20"/>
        </w:rPr>
      </w:pPr>
      <w:r w:rsidRPr="00A15774">
        <w:rPr>
          <w:rFonts w:ascii="Arial" w:hAnsi="Arial" w:cs="Arial"/>
          <w:sz w:val="20"/>
        </w:rPr>
        <w:t xml:space="preserve">Metodologjia ka për qëllim t’i mundësojë bashkive mënyrën se si ato të </w:t>
      </w:r>
      <w:r w:rsidR="00366044">
        <w:rPr>
          <w:rFonts w:ascii="Arial" w:hAnsi="Arial" w:cs="Arial"/>
          <w:sz w:val="20"/>
        </w:rPr>
        <w:t>mbledhin</w:t>
      </w:r>
      <w:r w:rsidRPr="00A15774">
        <w:rPr>
          <w:rFonts w:ascii="Arial" w:hAnsi="Arial" w:cs="Arial"/>
          <w:sz w:val="20"/>
        </w:rPr>
        <w:t xml:space="preserve"> të dhënat e kërkuara nga </w:t>
      </w:r>
      <w:r w:rsidR="00366044">
        <w:rPr>
          <w:rFonts w:ascii="Arial" w:hAnsi="Arial" w:cs="Arial"/>
          <w:sz w:val="20"/>
        </w:rPr>
        <w:t>ky vendim</w:t>
      </w:r>
      <w:r w:rsidRPr="00A15774">
        <w:rPr>
          <w:rFonts w:ascii="Arial" w:hAnsi="Arial" w:cs="Arial"/>
          <w:sz w:val="20"/>
        </w:rPr>
        <w:t xml:space="preserve"> dhe si të prodhojnë të dhëna të sakta dhe të besueshme për mbetjet në rastet kur ato mungojnë. </w:t>
      </w:r>
    </w:p>
    <w:p w14:paraId="1915424C" w14:textId="77777777" w:rsidR="009C7CFD" w:rsidRPr="00A15774" w:rsidRDefault="009C7CFD" w:rsidP="009C7CFD">
      <w:pPr>
        <w:spacing w:line="276" w:lineRule="auto"/>
        <w:jc w:val="both"/>
        <w:rPr>
          <w:rFonts w:ascii="Arial" w:hAnsi="Arial" w:cs="Arial"/>
          <w:sz w:val="20"/>
        </w:rPr>
      </w:pPr>
    </w:p>
    <w:p w14:paraId="5F9D247D" w14:textId="150A9100" w:rsidR="009C7CFD" w:rsidRPr="00A15774" w:rsidRDefault="00014865" w:rsidP="009C7CFD">
      <w:pPr>
        <w:spacing w:line="276" w:lineRule="auto"/>
        <w:jc w:val="both"/>
        <w:rPr>
          <w:rFonts w:ascii="Arial" w:hAnsi="Arial" w:cs="Arial"/>
          <w:sz w:val="20"/>
        </w:rPr>
      </w:pPr>
      <w:r>
        <w:rPr>
          <w:rFonts w:ascii="Arial" w:hAnsi="Arial" w:cs="Arial"/>
          <w:sz w:val="20"/>
        </w:rPr>
        <w:t>T</w:t>
      </w:r>
      <w:r w:rsidR="00D429BF">
        <w:rPr>
          <w:rFonts w:ascii="Arial" w:hAnsi="Arial" w:cs="Arial"/>
          <w:sz w:val="20"/>
        </w:rPr>
        <w:t>ë</w:t>
      </w:r>
      <w:r>
        <w:rPr>
          <w:rFonts w:ascii="Arial" w:hAnsi="Arial" w:cs="Arial"/>
          <w:sz w:val="20"/>
        </w:rPr>
        <w:t xml:space="preserve"> dh</w:t>
      </w:r>
      <w:r w:rsidR="00D429BF">
        <w:rPr>
          <w:rFonts w:ascii="Arial" w:hAnsi="Arial" w:cs="Arial"/>
          <w:sz w:val="20"/>
        </w:rPr>
        <w:t>ë</w:t>
      </w:r>
      <w:r>
        <w:rPr>
          <w:rFonts w:ascii="Arial" w:hAnsi="Arial" w:cs="Arial"/>
          <w:sz w:val="20"/>
        </w:rPr>
        <w:t>nat e nevojshme</w:t>
      </w:r>
      <w:r w:rsidR="009C7CFD" w:rsidRPr="00A15774">
        <w:rPr>
          <w:rFonts w:ascii="Arial" w:hAnsi="Arial" w:cs="Arial"/>
          <w:sz w:val="20"/>
        </w:rPr>
        <w:t xml:space="preserve"> janë grupuar në tre grupe:</w:t>
      </w:r>
    </w:p>
    <w:p w14:paraId="2A8DC92C" w14:textId="77777777" w:rsidR="009C7CFD" w:rsidRPr="00A15774" w:rsidRDefault="009C7CFD" w:rsidP="00583299">
      <w:pPr>
        <w:pStyle w:val="ListParagraph"/>
        <w:numPr>
          <w:ilvl w:val="0"/>
          <w:numId w:val="5"/>
        </w:numPr>
        <w:spacing w:line="276" w:lineRule="auto"/>
        <w:jc w:val="both"/>
        <w:rPr>
          <w:rFonts w:ascii="Arial" w:hAnsi="Arial" w:cs="Arial"/>
          <w:sz w:val="20"/>
          <w:szCs w:val="20"/>
        </w:rPr>
      </w:pPr>
      <w:r w:rsidRPr="00A15774">
        <w:rPr>
          <w:rFonts w:ascii="Arial" w:hAnsi="Arial" w:cs="Arial"/>
          <w:color w:val="201F1E"/>
          <w:sz w:val="20"/>
          <w:szCs w:val="20"/>
          <w:lang w:val="sq-AL"/>
        </w:rPr>
        <w:t>Të dhënat për planifikimin e menaxhimit të mbetjeve</w:t>
      </w:r>
    </w:p>
    <w:p w14:paraId="1C6B56D5" w14:textId="77777777" w:rsidR="009C7CFD" w:rsidRPr="00A15774" w:rsidRDefault="009C7CFD" w:rsidP="00583299">
      <w:pPr>
        <w:pStyle w:val="ListParagraph"/>
        <w:numPr>
          <w:ilvl w:val="0"/>
          <w:numId w:val="5"/>
        </w:numPr>
        <w:spacing w:line="276" w:lineRule="auto"/>
        <w:jc w:val="both"/>
        <w:rPr>
          <w:rFonts w:ascii="Arial" w:hAnsi="Arial" w:cs="Arial"/>
          <w:sz w:val="20"/>
          <w:szCs w:val="20"/>
        </w:rPr>
      </w:pPr>
      <w:r w:rsidRPr="00A15774">
        <w:rPr>
          <w:rFonts w:ascii="Arial" w:hAnsi="Arial" w:cs="Arial"/>
          <w:color w:val="201F1E"/>
          <w:sz w:val="20"/>
          <w:szCs w:val="20"/>
          <w:lang w:val="sq-AL"/>
        </w:rPr>
        <w:t>Të dhënat për trajtimin e mbetjeve</w:t>
      </w:r>
    </w:p>
    <w:p w14:paraId="5CEEE58B" w14:textId="77777777" w:rsidR="009C7CFD" w:rsidRPr="00A15774" w:rsidRDefault="009C7CFD" w:rsidP="00583299">
      <w:pPr>
        <w:pStyle w:val="ListParagraph"/>
        <w:numPr>
          <w:ilvl w:val="0"/>
          <w:numId w:val="5"/>
        </w:numPr>
        <w:spacing w:line="276" w:lineRule="auto"/>
        <w:jc w:val="both"/>
        <w:rPr>
          <w:rFonts w:ascii="Arial" w:hAnsi="Arial" w:cs="Arial"/>
          <w:sz w:val="20"/>
          <w:szCs w:val="20"/>
        </w:rPr>
      </w:pPr>
      <w:r w:rsidRPr="00A15774">
        <w:rPr>
          <w:rFonts w:ascii="Arial" w:hAnsi="Arial" w:cs="Arial"/>
          <w:color w:val="201F1E"/>
          <w:sz w:val="20"/>
          <w:szCs w:val="20"/>
          <w:lang w:val="sq-AL"/>
        </w:rPr>
        <w:t>Të dhënat për grumbullimin e diferencuar dhe rrymat specifike</w:t>
      </w:r>
    </w:p>
    <w:p w14:paraId="53E9003A" w14:textId="77777777" w:rsidR="009C7CFD" w:rsidRPr="00A15774" w:rsidRDefault="009C7CFD" w:rsidP="009C7CFD">
      <w:pPr>
        <w:spacing w:line="276" w:lineRule="auto"/>
        <w:jc w:val="both"/>
        <w:rPr>
          <w:rFonts w:ascii="Arial" w:hAnsi="Arial" w:cs="Arial"/>
          <w:sz w:val="20"/>
        </w:rPr>
      </w:pPr>
    </w:p>
    <w:p w14:paraId="2CBA9F24" w14:textId="77777777" w:rsidR="009C7CFD" w:rsidRPr="00A15774" w:rsidRDefault="009C7CFD" w:rsidP="009C7CFD">
      <w:pPr>
        <w:spacing w:line="276" w:lineRule="auto"/>
        <w:jc w:val="both"/>
        <w:rPr>
          <w:rFonts w:ascii="Arial" w:hAnsi="Arial" w:cs="Arial"/>
          <w:sz w:val="20"/>
        </w:rPr>
      </w:pPr>
      <w:r w:rsidRPr="00A15774">
        <w:rPr>
          <w:rFonts w:ascii="Arial" w:hAnsi="Arial" w:cs="Arial"/>
          <w:sz w:val="20"/>
        </w:rPr>
        <w:t xml:space="preserve">Kështu për çdo tregues, që bën pjesë në secilin prej grupeve të mësipërme dhe që kërkohet të raportohet nga bashkitë në kuadër të VKM-së së statistikave të mbetjeve, metodologjia përdor si llogjikë tre nivele të besueshmërisë së grumbullimit apo prodhimit të të dhënave (C, B dhe A). </w:t>
      </w:r>
    </w:p>
    <w:p w14:paraId="0E77FB67" w14:textId="77777777" w:rsidR="009C7CFD" w:rsidRPr="00A15774" w:rsidRDefault="009C7CFD" w:rsidP="009C7CFD">
      <w:pPr>
        <w:spacing w:line="276" w:lineRule="auto"/>
        <w:jc w:val="both"/>
        <w:rPr>
          <w:rFonts w:ascii="Arial" w:hAnsi="Arial" w:cs="Arial"/>
          <w:sz w:val="20"/>
        </w:rPr>
      </w:pPr>
      <w:r w:rsidRPr="00A15774">
        <w:rPr>
          <w:rFonts w:ascii="Arial" w:hAnsi="Arial" w:cs="Arial"/>
          <w:sz w:val="20"/>
        </w:rPr>
        <w:t>Niveli i gjenerimit të të dhënave sipas metodës C është më pak i besueshëm dhe është i bazuar mbi supozime të thjeshta, të cilat gjithësesi i japin mundësi bashkisë që të plotësojë raportimin. Ndërkohë që niveli i gjenerimit të të dhënave sipas metodës A është më shumë i besueshëm dhe është i bazuar në matje në terren, të cilat gjithësesi këkojnë burime njerëzore dhe financiare. Kështu, duke marrë në konsideratë edhe kontekstin lokal, secila NjQV-vë mund të zgjedhë metodën e saj të raportimit me objektivin që niveli i gjenerimit të të dhënave të zhvendoset në një periudhë tranzicioni nga metodat me pak të besueshme C drejt atyre më të besueshme A. Në këtë mënyrë metodologjia jo vetëm do të udhëzojë njësitë vendore me mënyrë se si mund t’i gjenerojnë të dhënat e tyre, por gjithashtu do të mundësojë që të gjitha NJQV-të të raportojnë të dhënat e mbetjeve ashtu siç kërkohen, pavarësisht nga stadi dhe niveli i ofrimit të shërbimit në territorin e tyre.</w:t>
      </w:r>
    </w:p>
    <w:p w14:paraId="2BF4514C" w14:textId="77777777" w:rsidR="009C7CFD" w:rsidRPr="00A15774" w:rsidRDefault="009C7CFD" w:rsidP="009C7CFD">
      <w:pPr>
        <w:spacing w:line="276" w:lineRule="auto"/>
        <w:jc w:val="both"/>
        <w:rPr>
          <w:rFonts w:ascii="Arial" w:hAnsi="Arial" w:cs="Arial"/>
          <w:sz w:val="20"/>
        </w:rPr>
      </w:pPr>
    </w:p>
    <w:tbl>
      <w:tblPr>
        <w:tblStyle w:val="TableGrid"/>
        <w:tblW w:w="0" w:type="auto"/>
        <w:tblLook w:val="04A0" w:firstRow="1" w:lastRow="0" w:firstColumn="1" w:lastColumn="0" w:noHBand="0" w:noVBand="1"/>
      </w:tblPr>
      <w:tblGrid>
        <w:gridCol w:w="3005"/>
        <w:gridCol w:w="3008"/>
        <w:gridCol w:w="3006"/>
      </w:tblGrid>
      <w:tr w:rsidR="009C7CFD" w:rsidRPr="00A15774" w14:paraId="214328CF" w14:textId="77777777" w:rsidTr="009C7CFD">
        <w:tc>
          <w:tcPr>
            <w:tcW w:w="3192" w:type="dxa"/>
            <w:shd w:val="clear" w:color="auto" w:fill="FF0000"/>
          </w:tcPr>
          <w:p w14:paraId="56DF90E6" w14:textId="77777777" w:rsidR="009C7CFD" w:rsidRPr="00A15774" w:rsidRDefault="009C7CFD" w:rsidP="009C7CFD">
            <w:pPr>
              <w:spacing w:line="276" w:lineRule="auto"/>
              <w:jc w:val="center"/>
              <w:rPr>
                <w:rFonts w:ascii="Arial" w:hAnsi="Arial" w:cs="Arial"/>
                <w:b/>
                <w:sz w:val="20"/>
              </w:rPr>
            </w:pPr>
            <w:r w:rsidRPr="00A15774">
              <w:rPr>
                <w:rFonts w:ascii="Arial" w:hAnsi="Arial" w:cs="Arial"/>
                <w:b/>
                <w:sz w:val="20"/>
              </w:rPr>
              <w:t>Metoda C</w:t>
            </w:r>
          </w:p>
          <w:p w14:paraId="59C69B8C" w14:textId="77777777" w:rsidR="009C7CFD" w:rsidRPr="00A15774" w:rsidRDefault="009C7CFD" w:rsidP="009C7CFD">
            <w:pPr>
              <w:spacing w:line="276" w:lineRule="auto"/>
              <w:jc w:val="center"/>
              <w:rPr>
                <w:rFonts w:ascii="Arial" w:hAnsi="Arial" w:cs="Arial"/>
                <w:b/>
                <w:sz w:val="20"/>
              </w:rPr>
            </w:pPr>
            <w:r w:rsidRPr="00A15774">
              <w:rPr>
                <w:rFonts w:ascii="Arial" w:hAnsi="Arial" w:cs="Arial"/>
                <w:b/>
                <w:sz w:val="20"/>
              </w:rPr>
              <w:t>(më pak e besueshme)</w:t>
            </w:r>
          </w:p>
        </w:tc>
        <w:tc>
          <w:tcPr>
            <w:tcW w:w="3192" w:type="dxa"/>
            <w:shd w:val="clear" w:color="auto" w:fill="FFC000"/>
          </w:tcPr>
          <w:p w14:paraId="334A3B74" w14:textId="77777777" w:rsidR="009C7CFD" w:rsidRPr="00A15774" w:rsidRDefault="009C7CFD" w:rsidP="009C7CFD">
            <w:pPr>
              <w:spacing w:line="276" w:lineRule="auto"/>
              <w:jc w:val="center"/>
              <w:rPr>
                <w:rFonts w:ascii="Arial" w:hAnsi="Arial" w:cs="Arial"/>
                <w:b/>
                <w:sz w:val="20"/>
              </w:rPr>
            </w:pPr>
            <w:r w:rsidRPr="00A15774">
              <w:rPr>
                <w:rFonts w:ascii="Arial" w:hAnsi="Arial" w:cs="Arial"/>
                <w:b/>
                <w:sz w:val="20"/>
              </w:rPr>
              <w:t>Metoda B</w:t>
            </w:r>
          </w:p>
          <w:p w14:paraId="41D792B4" w14:textId="77777777" w:rsidR="009C7CFD" w:rsidRPr="00A15774" w:rsidRDefault="009C7CFD" w:rsidP="009C7CFD">
            <w:pPr>
              <w:spacing w:line="276" w:lineRule="auto"/>
              <w:jc w:val="center"/>
              <w:rPr>
                <w:rFonts w:ascii="Arial" w:hAnsi="Arial" w:cs="Arial"/>
                <w:b/>
                <w:sz w:val="20"/>
              </w:rPr>
            </w:pPr>
            <w:r w:rsidRPr="00A15774">
              <w:rPr>
                <w:rFonts w:ascii="Arial" w:hAnsi="Arial" w:cs="Arial"/>
                <w:b/>
                <w:sz w:val="20"/>
              </w:rPr>
              <w:t>(mesatarisht e besueshme)</w:t>
            </w:r>
          </w:p>
        </w:tc>
        <w:tc>
          <w:tcPr>
            <w:tcW w:w="3192" w:type="dxa"/>
            <w:shd w:val="clear" w:color="auto" w:fill="FABF8F" w:themeFill="accent6" w:themeFillTint="99"/>
          </w:tcPr>
          <w:p w14:paraId="0623DAC3" w14:textId="77777777" w:rsidR="009C7CFD" w:rsidRPr="00A15774" w:rsidRDefault="009C7CFD" w:rsidP="009C7CFD">
            <w:pPr>
              <w:spacing w:line="276" w:lineRule="auto"/>
              <w:jc w:val="center"/>
              <w:rPr>
                <w:rFonts w:ascii="Arial" w:hAnsi="Arial" w:cs="Arial"/>
                <w:b/>
                <w:sz w:val="20"/>
              </w:rPr>
            </w:pPr>
            <w:r w:rsidRPr="00A15774">
              <w:rPr>
                <w:rFonts w:ascii="Arial" w:hAnsi="Arial" w:cs="Arial"/>
                <w:b/>
                <w:sz w:val="20"/>
              </w:rPr>
              <w:t>Metoda A</w:t>
            </w:r>
          </w:p>
          <w:p w14:paraId="288C1660" w14:textId="77777777" w:rsidR="009C7CFD" w:rsidRPr="00A15774" w:rsidRDefault="009C7CFD" w:rsidP="009C7CFD">
            <w:pPr>
              <w:spacing w:line="276" w:lineRule="auto"/>
              <w:jc w:val="center"/>
              <w:rPr>
                <w:rFonts w:ascii="Arial" w:hAnsi="Arial" w:cs="Arial"/>
                <w:b/>
                <w:sz w:val="20"/>
              </w:rPr>
            </w:pPr>
            <w:r w:rsidRPr="00A15774">
              <w:rPr>
                <w:rFonts w:ascii="Arial" w:hAnsi="Arial" w:cs="Arial"/>
                <w:b/>
                <w:sz w:val="20"/>
              </w:rPr>
              <w:t>(shumë e besueshme)</w:t>
            </w:r>
          </w:p>
        </w:tc>
      </w:tr>
    </w:tbl>
    <w:p w14:paraId="28814F10" w14:textId="77777777" w:rsidR="009C7CFD" w:rsidRPr="00A15774" w:rsidRDefault="009C7CFD" w:rsidP="009C7CFD">
      <w:pPr>
        <w:spacing w:line="276" w:lineRule="auto"/>
        <w:jc w:val="both"/>
        <w:rPr>
          <w:rFonts w:ascii="Arial" w:hAnsi="Arial" w:cs="Arial"/>
          <w:sz w:val="20"/>
        </w:rPr>
      </w:pPr>
    </w:p>
    <w:p w14:paraId="03C2E5B1" w14:textId="77777777" w:rsidR="009C7CFD" w:rsidRPr="00A15774" w:rsidRDefault="009C7CFD" w:rsidP="009C7CFD">
      <w:pPr>
        <w:spacing w:line="276" w:lineRule="auto"/>
        <w:jc w:val="both"/>
        <w:rPr>
          <w:rFonts w:ascii="Arial" w:hAnsi="Arial" w:cs="Arial"/>
          <w:sz w:val="20"/>
        </w:rPr>
      </w:pPr>
      <w:r w:rsidRPr="00A15774">
        <w:rPr>
          <w:rFonts w:ascii="Arial" w:hAnsi="Arial" w:cs="Arial"/>
          <w:noProof/>
          <w:sz w:val="20"/>
        </w:rPr>
        <mc:AlternateContent>
          <mc:Choice Requires="wps">
            <w:drawing>
              <wp:anchor distT="0" distB="0" distL="114300" distR="114300" simplePos="0" relativeHeight="251659264" behindDoc="0" locked="0" layoutInCell="1" allowOverlap="1" wp14:anchorId="50640D7B" wp14:editId="2966001A">
                <wp:simplePos x="0" y="0"/>
                <wp:positionH relativeFrom="column">
                  <wp:posOffset>1527524</wp:posOffset>
                </wp:positionH>
                <wp:positionV relativeFrom="paragraph">
                  <wp:posOffset>89201</wp:posOffset>
                </wp:positionV>
                <wp:extent cx="2653345" cy="0"/>
                <wp:effectExtent l="0" t="76200" r="13970" b="95250"/>
                <wp:wrapNone/>
                <wp:docPr id="3" name="Straight Arrow Connector 3"/>
                <wp:cNvGraphicFramePr/>
                <a:graphic xmlns:a="http://schemas.openxmlformats.org/drawingml/2006/main">
                  <a:graphicData uri="http://schemas.microsoft.com/office/word/2010/wordprocessingShape">
                    <wps:wsp>
                      <wps:cNvCnPr/>
                      <wps:spPr>
                        <a:xfrm>
                          <a:off x="0" y="0"/>
                          <a:ext cx="2653345" cy="0"/>
                        </a:xfrm>
                        <a:prstGeom prst="straightConnector1">
                          <a:avLst/>
                        </a:prstGeom>
                        <a:ln w="15875" cmpd="sng">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E87B5D" id="_x0000_t32" coordsize="21600,21600" o:spt="32" o:oned="t" path="m,l21600,21600e" filled="f">
                <v:path arrowok="t" fillok="f" o:connecttype="none"/>
                <o:lock v:ext="edit" shapetype="t"/>
              </v:shapetype>
              <v:shape id="Straight Arrow Connector 3" o:spid="_x0000_s1026" type="#_x0000_t32" style="position:absolute;margin-left:120.3pt;margin-top:7pt;width:20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" strokecolor="#4579b8 [3044]" strokeweight="1.25pt">
                <v:stroke endarrow="block"/>
              </v:shape>
            </w:pict>
          </mc:Fallback>
        </mc:AlternateContent>
      </w:r>
    </w:p>
    <w:p w14:paraId="66F278B6" w14:textId="77777777" w:rsidR="009C7CFD" w:rsidRPr="00A15774" w:rsidRDefault="009C7CFD" w:rsidP="009C7CFD">
      <w:pPr>
        <w:spacing w:line="276" w:lineRule="auto"/>
        <w:jc w:val="both"/>
        <w:rPr>
          <w:rFonts w:ascii="Arial" w:hAnsi="Arial" w:cs="Arial"/>
          <w:sz w:val="20"/>
        </w:rPr>
      </w:pPr>
    </w:p>
    <w:p w14:paraId="7F0DCDE8" w14:textId="77777777" w:rsidR="009C7CFD" w:rsidRPr="00A15774" w:rsidRDefault="009C7CFD" w:rsidP="009C7CFD">
      <w:pPr>
        <w:spacing w:line="276" w:lineRule="auto"/>
        <w:jc w:val="both"/>
        <w:rPr>
          <w:rFonts w:ascii="Arial" w:hAnsi="Arial" w:cs="Arial"/>
          <w:sz w:val="20"/>
        </w:rPr>
      </w:pPr>
      <w:r w:rsidRPr="00A15774">
        <w:rPr>
          <w:rFonts w:ascii="Arial" w:hAnsi="Arial" w:cs="Arial"/>
          <w:sz w:val="20"/>
        </w:rPr>
        <w:t>Akoma më tej kjo metodologji prezanton një seri me tregues cilësor dhe sasior dhe nëpërmjet tyre synon që pas krijimit dhe popullimit të databazës së mbetjeve në çdo bashki, këto të fundit të jenë në gjendje që të masin performancës e shërbimit të menaxhimit të mbetjeve në territoret e tyre.</w:t>
      </w:r>
    </w:p>
    <w:p w14:paraId="4FA13DC8" w14:textId="77777777" w:rsidR="009C7CFD" w:rsidRPr="00A15774" w:rsidRDefault="009C7CFD" w:rsidP="009C7CFD">
      <w:pPr>
        <w:spacing w:line="276" w:lineRule="auto"/>
        <w:rPr>
          <w:rFonts w:ascii="Arial" w:hAnsi="Arial" w:cs="Arial"/>
          <w:b/>
          <w:sz w:val="20"/>
        </w:rPr>
      </w:pPr>
    </w:p>
    <w:p w14:paraId="77CC0F46" w14:textId="77777777" w:rsidR="009C7CFD" w:rsidRPr="00A15774" w:rsidRDefault="009C7CFD" w:rsidP="00583299">
      <w:pPr>
        <w:pStyle w:val="Heading1"/>
        <w:numPr>
          <w:ilvl w:val="0"/>
          <w:numId w:val="4"/>
        </w:numPr>
        <w:spacing w:before="120" w:after="120" w:line="276" w:lineRule="auto"/>
        <w:jc w:val="both"/>
        <w:rPr>
          <w:rFonts w:ascii="Arial" w:hAnsi="Arial" w:cs="Arial"/>
          <w:b/>
          <w:sz w:val="20"/>
          <w:szCs w:val="20"/>
        </w:rPr>
      </w:pPr>
      <w:bookmarkStart w:id="2" w:name="_Toc55554928"/>
      <w:r w:rsidRPr="00A15774">
        <w:rPr>
          <w:rFonts w:ascii="Arial" w:hAnsi="Arial" w:cs="Arial"/>
          <w:b/>
          <w:sz w:val="20"/>
          <w:szCs w:val="20"/>
        </w:rPr>
        <w:t>Të dhënat për planifikimin e menaxhimit të mbetjeve</w:t>
      </w:r>
      <w:bookmarkEnd w:id="2"/>
    </w:p>
    <w:p w14:paraId="6A72E6AA" w14:textId="77777777" w:rsidR="009C7CFD" w:rsidRPr="00A15774" w:rsidRDefault="009C7CFD" w:rsidP="009C7CFD">
      <w:pPr>
        <w:spacing w:line="276" w:lineRule="auto"/>
        <w:rPr>
          <w:rFonts w:ascii="Arial" w:hAnsi="Arial" w:cs="Arial"/>
          <w:sz w:val="20"/>
        </w:rPr>
      </w:pPr>
      <w:r w:rsidRPr="00A15774">
        <w:rPr>
          <w:rFonts w:ascii="Arial" w:hAnsi="Arial" w:cs="Arial"/>
          <w:sz w:val="20"/>
        </w:rPr>
        <w:t>N</w:t>
      </w:r>
      <w:r w:rsidRPr="00A15774">
        <w:rPr>
          <w:rFonts w:ascii="Arial" w:hAnsi="Arial" w:cs="Arial"/>
          <w:color w:val="201F1E"/>
          <w:sz w:val="20"/>
          <w:lang w:val="sq-AL"/>
        </w:rPr>
        <w:t>ë</w:t>
      </w:r>
      <w:r w:rsidRPr="00A15774">
        <w:rPr>
          <w:rFonts w:ascii="Arial" w:hAnsi="Arial" w:cs="Arial"/>
          <w:sz w:val="20"/>
        </w:rPr>
        <w:t xml:space="preserve"> grupin e t</w:t>
      </w:r>
      <w:r w:rsidRPr="00A15774">
        <w:rPr>
          <w:rFonts w:ascii="Arial" w:hAnsi="Arial" w:cs="Arial"/>
          <w:color w:val="201F1E"/>
          <w:sz w:val="20"/>
          <w:lang w:val="sq-AL"/>
        </w:rPr>
        <w:t>ë</w:t>
      </w:r>
      <w:r w:rsidRPr="00A15774">
        <w:rPr>
          <w:rFonts w:ascii="Arial" w:hAnsi="Arial" w:cs="Arial"/>
          <w:sz w:val="20"/>
        </w:rPr>
        <w:t xml:space="preserve"> dhënave p</w:t>
      </w:r>
      <w:r w:rsidRPr="00A15774">
        <w:rPr>
          <w:rFonts w:ascii="Arial" w:hAnsi="Arial" w:cs="Arial"/>
          <w:color w:val="201F1E"/>
          <w:sz w:val="20"/>
          <w:lang w:val="sq-AL"/>
        </w:rPr>
        <w:t>ë</w:t>
      </w:r>
      <w:r w:rsidRPr="00A15774">
        <w:rPr>
          <w:rFonts w:ascii="Arial" w:hAnsi="Arial" w:cs="Arial"/>
          <w:sz w:val="20"/>
        </w:rPr>
        <w:t>r planifikimin e menaxhimit të mbetjeve bëjnë pjesë:</w:t>
      </w:r>
    </w:p>
    <w:p w14:paraId="5507F9DF" w14:textId="77777777" w:rsidR="009C7CFD" w:rsidRPr="00A15774" w:rsidRDefault="009C7CFD" w:rsidP="00583299">
      <w:pPr>
        <w:pStyle w:val="ListParagraph"/>
        <w:numPr>
          <w:ilvl w:val="0"/>
          <w:numId w:val="6"/>
        </w:numPr>
        <w:spacing w:after="160" w:line="276" w:lineRule="auto"/>
        <w:rPr>
          <w:rFonts w:ascii="Arial" w:hAnsi="Arial" w:cs="Arial"/>
          <w:sz w:val="20"/>
          <w:szCs w:val="20"/>
        </w:rPr>
      </w:pPr>
      <w:r w:rsidRPr="00A15774">
        <w:rPr>
          <w:rFonts w:ascii="Arial" w:hAnsi="Arial" w:cs="Arial"/>
          <w:sz w:val="20"/>
          <w:szCs w:val="20"/>
        </w:rPr>
        <w:t xml:space="preserve">Numri i popullsisë [banorë] </w:t>
      </w:r>
    </w:p>
    <w:p w14:paraId="2E09D25B" w14:textId="77777777" w:rsidR="009C7CFD" w:rsidRPr="00A15774" w:rsidRDefault="009C7CFD" w:rsidP="00583299">
      <w:pPr>
        <w:pStyle w:val="ListParagraph"/>
        <w:numPr>
          <w:ilvl w:val="0"/>
          <w:numId w:val="6"/>
        </w:numPr>
        <w:spacing w:after="160" w:line="276" w:lineRule="auto"/>
        <w:rPr>
          <w:rFonts w:ascii="Arial" w:hAnsi="Arial" w:cs="Arial"/>
          <w:sz w:val="20"/>
          <w:szCs w:val="20"/>
        </w:rPr>
      </w:pPr>
      <w:r w:rsidRPr="00A15774">
        <w:rPr>
          <w:rFonts w:ascii="Arial" w:hAnsi="Arial" w:cs="Arial"/>
          <w:sz w:val="20"/>
          <w:szCs w:val="20"/>
        </w:rPr>
        <w:t>Sasia e mbetjeve të prodhuara për person [kg/person/ditë]</w:t>
      </w:r>
    </w:p>
    <w:p w14:paraId="49D7A794" w14:textId="77777777" w:rsidR="009C7CFD" w:rsidRPr="00A15774" w:rsidRDefault="009C7CFD" w:rsidP="00583299">
      <w:pPr>
        <w:pStyle w:val="ListParagraph"/>
        <w:numPr>
          <w:ilvl w:val="0"/>
          <w:numId w:val="6"/>
        </w:numPr>
        <w:spacing w:after="160" w:line="276" w:lineRule="auto"/>
        <w:rPr>
          <w:rFonts w:ascii="Arial" w:hAnsi="Arial" w:cs="Arial"/>
          <w:sz w:val="20"/>
          <w:szCs w:val="20"/>
        </w:rPr>
      </w:pPr>
      <w:r w:rsidRPr="00A15774">
        <w:rPr>
          <w:rFonts w:ascii="Arial" w:hAnsi="Arial" w:cs="Arial"/>
          <w:sz w:val="20"/>
          <w:szCs w:val="20"/>
        </w:rPr>
        <w:t>Sasia e mbetjeve shtëpiake të prodhuara në bashki [kg/ose ton/vit]</w:t>
      </w:r>
    </w:p>
    <w:p w14:paraId="72B89F29" w14:textId="77777777" w:rsidR="009C7CFD" w:rsidRPr="00A15774" w:rsidRDefault="009C7CFD" w:rsidP="00583299">
      <w:pPr>
        <w:pStyle w:val="Heading2"/>
        <w:numPr>
          <w:ilvl w:val="1"/>
          <w:numId w:val="4"/>
        </w:numPr>
        <w:spacing w:after="240" w:line="276" w:lineRule="auto"/>
        <w:rPr>
          <w:rFonts w:ascii="Arial" w:hAnsi="Arial" w:cs="Arial"/>
          <w:b/>
          <w:sz w:val="20"/>
          <w:szCs w:val="20"/>
        </w:rPr>
      </w:pPr>
      <w:bookmarkStart w:id="3" w:name="_Toc55554929"/>
      <w:r w:rsidRPr="00A15774">
        <w:rPr>
          <w:rFonts w:ascii="Arial" w:hAnsi="Arial" w:cs="Arial"/>
          <w:b/>
          <w:sz w:val="20"/>
          <w:szCs w:val="20"/>
        </w:rPr>
        <w:t>Numri i popullsisë</w:t>
      </w:r>
      <w:bookmarkEnd w:id="3"/>
    </w:p>
    <w:p w14:paraId="2FBED96A" w14:textId="77777777" w:rsidR="009C7CFD" w:rsidRPr="00A15774" w:rsidRDefault="009C7CFD" w:rsidP="009C7CFD">
      <w:pPr>
        <w:spacing w:line="276" w:lineRule="auto"/>
        <w:jc w:val="both"/>
        <w:rPr>
          <w:rFonts w:ascii="Arial" w:hAnsi="Arial" w:cs="Arial"/>
          <w:sz w:val="20"/>
        </w:rPr>
      </w:pPr>
      <w:r w:rsidRPr="00A15774">
        <w:rPr>
          <w:rFonts w:ascii="Arial" w:hAnsi="Arial" w:cs="Arial"/>
          <w:sz w:val="20"/>
        </w:rPr>
        <w:t>Bashkitë kanë tre mundësi për llogaritjen e numrit të popullsisë:</w:t>
      </w:r>
    </w:p>
    <w:p w14:paraId="47A7722D" w14:textId="77777777" w:rsidR="009C7CFD" w:rsidRPr="00A15774" w:rsidRDefault="009C7CFD" w:rsidP="00583299">
      <w:pPr>
        <w:pStyle w:val="ListParagraph"/>
        <w:numPr>
          <w:ilvl w:val="0"/>
          <w:numId w:val="2"/>
        </w:numPr>
        <w:spacing w:after="160" w:line="276" w:lineRule="auto"/>
        <w:jc w:val="both"/>
        <w:rPr>
          <w:rFonts w:ascii="Arial" w:hAnsi="Arial" w:cs="Arial"/>
          <w:sz w:val="20"/>
          <w:szCs w:val="20"/>
        </w:rPr>
      </w:pPr>
      <w:r w:rsidRPr="00A15774">
        <w:rPr>
          <w:rFonts w:ascii="Arial" w:hAnsi="Arial" w:cs="Arial"/>
          <w:sz w:val="20"/>
          <w:szCs w:val="20"/>
        </w:rPr>
        <w:t>Të dhënat zyrtare të INSTAT</w:t>
      </w:r>
    </w:p>
    <w:p w14:paraId="7DD40ACD" w14:textId="77777777" w:rsidR="009C7CFD" w:rsidRPr="00A15774" w:rsidRDefault="009C7CFD" w:rsidP="00583299">
      <w:pPr>
        <w:pStyle w:val="ListParagraph"/>
        <w:numPr>
          <w:ilvl w:val="0"/>
          <w:numId w:val="2"/>
        </w:numPr>
        <w:spacing w:after="160" w:line="276" w:lineRule="auto"/>
        <w:jc w:val="both"/>
        <w:rPr>
          <w:rFonts w:ascii="Arial" w:hAnsi="Arial" w:cs="Arial"/>
          <w:sz w:val="20"/>
          <w:szCs w:val="20"/>
        </w:rPr>
      </w:pPr>
      <w:r w:rsidRPr="00A15774">
        <w:rPr>
          <w:rFonts w:ascii="Arial" w:hAnsi="Arial" w:cs="Arial"/>
          <w:sz w:val="20"/>
          <w:szCs w:val="20"/>
        </w:rPr>
        <w:t>Rregjistri i gjendjes civile</w:t>
      </w:r>
    </w:p>
    <w:p w14:paraId="4AAF4E3D" w14:textId="77777777" w:rsidR="009C7CFD" w:rsidRPr="00A15774" w:rsidRDefault="009C7CFD" w:rsidP="00583299">
      <w:pPr>
        <w:pStyle w:val="ListParagraph"/>
        <w:numPr>
          <w:ilvl w:val="0"/>
          <w:numId w:val="2"/>
        </w:numPr>
        <w:spacing w:after="160" w:line="276" w:lineRule="auto"/>
        <w:jc w:val="both"/>
        <w:rPr>
          <w:rFonts w:ascii="Arial" w:hAnsi="Arial" w:cs="Arial"/>
          <w:sz w:val="20"/>
          <w:szCs w:val="20"/>
        </w:rPr>
      </w:pPr>
      <w:r w:rsidRPr="00A15774">
        <w:rPr>
          <w:rFonts w:ascii="Arial" w:hAnsi="Arial" w:cs="Arial"/>
          <w:sz w:val="20"/>
          <w:szCs w:val="20"/>
        </w:rPr>
        <w:t>Sipas formulës së përdorur nga Ministria e Financave dhe Ekonomisë</w:t>
      </w:r>
    </w:p>
    <w:p w14:paraId="42594610" w14:textId="77777777" w:rsidR="009C7CFD" w:rsidRPr="00A15774" w:rsidRDefault="009C7CFD" w:rsidP="009C7CFD">
      <w:pPr>
        <w:pStyle w:val="ListParagraph"/>
        <w:spacing w:line="276" w:lineRule="auto"/>
        <w:jc w:val="both"/>
        <w:rPr>
          <w:rFonts w:ascii="Arial" w:hAnsi="Arial" w:cs="Arial"/>
          <w:sz w:val="20"/>
          <w:szCs w:val="20"/>
        </w:rPr>
      </w:pPr>
    </w:p>
    <w:p w14:paraId="75E1ADB9" w14:textId="77777777" w:rsidR="009C7CFD" w:rsidRPr="00A15774" w:rsidRDefault="009C7CFD" w:rsidP="009C7CFD">
      <w:pPr>
        <w:pStyle w:val="ListParagraph"/>
        <w:spacing w:after="120" w:line="276" w:lineRule="auto"/>
        <w:jc w:val="both"/>
        <w:rPr>
          <w:rFonts w:ascii="Arial" w:hAnsi="Arial" w:cs="Arial"/>
          <w:sz w:val="20"/>
          <w:szCs w:val="20"/>
        </w:rPr>
      </w:pPr>
      <m:oMathPara>
        <m:oMath>
          <m:r>
            <w:rPr>
              <w:rFonts w:ascii="Cambria Math" w:hAnsi="Cambria Math" w:cs="Arial"/>
              <w:sz w:val="20"/>
              <w:szCs w:val="20"/>
            </w:rPr>
            <m:t xml:space="preserve">Popullsia=Popullsia </m:t>
          </m:r>
          <m:d>
            <m:dPr>
              <m:ctrlPr>
                <w:rPr>
                  <w:rFonts w:ascii="Cambria Math" w:hAnsi="Cambria Math" w:cs="Arial"/>
                  <w:i/>
                  <w:sz w:val="20"/>
                  <w:szCs w:val="20"/>
                </w:rPr>
              </m:ctrlPr>
            </m:dPr>
            <m:e>
              <m:r>
                <w:rPr>
                  <w:rFonts w:ascii="Cambria Math" w:hAnsi="Cambria Math" w:cs="Arial"/>
                  <w:sz w:val="20"/>
                  <w:szCs w:val="20"/>
                </w:rPr>
                <m:t>CENSUS</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 xml:space="preserve">Popullsia </m:t>
              </m:r>
              <m:d>
                <m:dPr>
                  <m:ctrlPr>
                    <w:rPr>
                      <w:rFonts w:ascii="Cambria Math" w:hAnsi="Cambria Math" w:cs="Arial"/>
                      <w:i/>
                      <w:sz w:val="20"/>
                      <w:szCs w:val="20"/>
                    </w:rPr>
                  </m:ctrlPr>
                </m:dPr>
                <m:e>
                  <m:r>
                    <w:rPr>
                      <w:rFonts w:ascii="Cambria Math" w:hAnsi="Cambria Math" w:cs="Arial"/>
                      <w:sz w:val="20"/>
                      <w:szCs w:val="20"/>
                    </w:rPr>
                    <m:t>Regjistri</m:t>
                  </m:r>
                </m:e>
              </m:d>
              <m:r>
                <w:rPr>
                  <w:rFonts w:ascii="Cambria Math" w:hAnsi="Cambria Math" w:cs="Arial"/>
                  <w:sz w:val="20"/>
                  <w:szCs w:val="20"/>
                </w:rPr>
                <m:t xml:space="preserve">-Popullsia </m:t>
              </m:r>
              <m:d>
                <m:dPr>
                  <m:ctrlPr>
                    <w:rPr>
                      <w:rFonts w:ascii="Cambria Math" w:hAnsi="Cambria Math" w:cs="Arial"/>
                      <w:i/>
                      <w:sz w:val="20"/>
                      <w:szCs w:val="20"/>
                    </w:rPr>
                  </m:ctrlPr>
                </m:dPr>
                <m:e>
                  <m:r>
                    <w:rPr>
                      <w:rFonts w:ascii="Cambria Math" w:hAnsi="Cambria Math" w:cs="Arial"/>
                      <w:sz w:val="20"/>
                      <w:szCs w:val="20"/>
                    </w:rPr>
                    <m:t>CENSUS</m:t>
                  </m:r>
                </m:e>
              </m:d>
            </m:e>
          </m:d>
          <m:r>
            <w:rPr>
              <w:rFonts w:ascii="Cambria Math" w:hAnsi="Cambria Math" w:cs="Arial"/>
              <w:sz w:val="20"/>
              <w:szCs w:val="20"/>
            </w:rPr>
            <m:t>*0.30</m:t>
          </m:r>
        </m:oMath>
      </m:oMathPara>
    </w:p>
    <w:p w14:paraId="6DD29135" w14:textId="77777777" w:rsidR="009C7CFD" w:rsidRPr="00A15774" w:rsidRDefault="009C7CFD" w:rsidP="009C7CFD">
      <w:pPr>
        <w:spacing w:line="276" w:lineRule="auto"/>
        <w:jc w:val="both"/>
        <w:rPr>
          <w:rFonts w:ascii="Arial" w:hAnsi="Arial" w:cs="Arial"/>
          <w:sz w:val="20"/>
        </w:rPr>
      </w:pPr>
    </w:p>
    <w:p w14:paraId="421999F6" w14:textId="77777777" w:rsidR="009C7CFD" w:rsidRPr="00A15774" w:rsidRDefault="009C7CFD" w:rsidP="009C7CFD">
      <w:pPr>
        <w:spacing w:line="276" w:lineRule="auto"/>
        <w:jc w:val="both"/>
        <w:rPr>
          <w:rFonts w:ascii="Arial" w:hAnsi="Arial" w:cs="Arial"/>
          <w:sz w:val="20"/>
        </w:rPr>
      </w:pPr>
      <w:r w:rsidRPr="00A15774">
        <w:rPr>
          <w:rFonts w:ascii="Arial" w:hAnsi="Arial" w:cs="Arial"/>
          <w:sz w:val="20"/>
        </w:rPr>
        <w:t>Në përgjithësi të dhenat e rregjistrit të gjendjes civile kanë një mospërputhje të madhe krahasuar me të dhënat e INSTAT (censusi i 2011). Për të shmangur këtë mospërputhje sugjerohet rruga e tretë, sipas formulës së përdorur nga Ministria e Financave dhe Ekonomisë.</w:t>
      </w:r>
    </w:p>
    <w:p w14:paraId="6B344802" w14:textId="77777777" w:rsidR="009C7CFD" w:rsidRPr="00A15774" w:rsidRDefault="009C7CFD" w:rsidP="009C7CFD">
      <w:pPr>
        <w:spacing w:line="276" w:lineRule="auto"/>
        <w:jc w:val="both"/>
        <w:rPr>
          <w:rFonts w:ascii="Arial" w:hAnsi="Arial" w:cs="Arial"/>
          <w:sz w:val="20"/>
        </w:rPr>
      </w:pPr>
    </w:p>
    <w:p w14:paraId="4FBB662B" w14:textId="77777777" w:rsidR="009C7CFD" w:rsidRPr="00A15774" w:rsidRDefault="009C7CFD" w:rsidP="00583299">
      <w:pPr>
        <w:pStyle w:val="Heading2"/>
        <w:numPr>
          <w:ilvl w:val="1"/>
          <w:numId w:val="4"/>
        </w:numPr>
        <w:spacing w:after="240" w:line="276" w:lineRule="auto"/>
        <w:jc w:val="both"/>
        <w:rPr>
          <w:rFonts w:ascii="Arial" w:hAnsi="Arial" w:cs="Arial"/>
          <w:b/>
          <w:sz w:val="20"/>
          <w:szCs w:val="20"/>
        </w:rPr>
      </w:pPr>
      <w:bookmarkStart w:id="4" w:name="_Toc55554930"/>
      <w:r w:rsidRPr="00A15774">
        <w:rPr>
          <w:rFonts w:ascii="Arial" w:hAnsi="Arial" w:cs="Arial"/>
          <w:b/>
          <w:sz w:val="20"/>
          <w:szCs w:val="20"/>
        </w:rPr>
        <w:t>Sasia e mbetjeve të prodhuara për person</w:t>
      </w:r>
      <w:bookmarkEnd w:id="4"/>
    </w:p>
    <w:p w14:paraId="634B59C2" w14:textId="77777777" w:rsidR="009C7CFD" w:rsidRPr="00A15774" w:rsidRDefault="009C7CFD" w:rsidP="009C7CFD">
      <w:pPr>
        <w:spacing w:after="120" w:line="276" w:lineRule="auto"/>
        <w:jc w:val="both"/>
        <w:rPr>
          <w:rFonts w:ascii="Arial" w:hAnsi="Arial" w:cs="Arial"/>
          <w:sz w:val="20"/>
        </w:rPr>
      </w:pPr>
      <w:r w:rsidRPr="00A15774">
        <w:rPr>
          <w:rFonts w:ascii="Arial" w:hAnsi="Arial" w:cs="Arial"/>
          <w:sz w:val="20"/>
        </w:rPr>
        <w:t>Bashkitë kanë katër mundësi për llogaritjen e sasisë së mbetjeve të prodhuara për person</w:t>
      </w:r>
    </w:p>
    <w:p w14:paraId="5CBF5505" w14:textId="77777777" w:rsidR="009C7CFD" w:rsidRPr="00A15774" w:rsidRDefault="009C7CFD" w:rsidP="00583299">
      <w:pPr>
        <w:pStyle w:val="ListParagraph"/>
        <w:numPr>
          <w:ilvl w:val="0"/>
          <w:numId w:val="3"/>
        </w:numPr>
        <w:spacing w:after="120" w:line="276" w:lineRule="auto"/>
        <w:jc w:val="both"/>
        <w:rPr>
          <w:rFonts w:ascii="Arial" w:hAnsi="Arial" w:cs="Arial"/>
          <w:sz w:val="20"/>
          <w:szCs w:val="20"/>
        </w:rPr>
      </w:pPr>
      <w:r w:rsidRPr="00A15774">
        <w:rPr>
          <w:rFonts w:ascii="Arial" w:hAnsi="Arial" w:cs="Arial"/>
          <w:sz w:val="20"/>
          <w:szCs w:val="20"/>
        </w:rPr>
        <w:t>Përmes peshës së kamioneve</w:t>
      </w:r>
    </w:p>
    <w:p w14:paraId="332D9016" w14:textId="77777777" w:rsidR="009C7CFD" w:rsidRPr="00A15774" w:rsidRDefault="009C7CFD" w:rsidP="00583299">
      <w:pPr>
        <w:pStyle w:val="ListParagraph"/>
        <w:numPr>
          <w:ilvl w:val="0"/>
          <w:numId w:val="3"/>
        </w:numPr>
        <w:spacing w:after="120" w:line="276" w:lineRule="auto"/>
        <w:jc w:val="both"/>
        <w:rPr>
          <w:rFonts w:ascii="Arial" w:hAnsi="Arial" w:cs="Arial"/>
          <w:sz w:val="20"/>
          <w:szCs w:val="20"/>
        </w:rPr>
      </w:pPr>
      <w:r w:rsidRPr="00A15774">
        <w:rPr>
          <w:rFonts w:ascii="Arial" w:hAnsi="Arial" w:cs="Arial"/>
          <w:sz w:val="20"/>
          <w:szCs w:val="20"/>
        </w:rPr>
        <w:t>Duke përdorur koeficentët e parashikuar në dokumentet strategjike</w:t>
      </w:r>
    </w:p>
    <w:p w14:paraId="75FD6BB7" w14:textId="77777777" w:rsidR="009C7CFD" w:rsidRPr="00A15774" w:rsidRDefault="009C7CFD" w:rsidP="00583299">
      <w:pPr>
        <w:pStyle w:val="ListParagraph"/>
        <w:numPr>
          <w:ilvl w:val="0"/>
          <w:numId w:val="3"/>
        </w:numPr>
        <w:spacing w:after="120" w:line="276" w:lineRule="auto"/>
        <w:jc w:val="both"/>
        <w:rPr>
          <w:rFonts w:ascii="Arial" w:hAnsi="Arial" w:cs="Arial"/>
          <w:sz w:val="20"/>
          <w:szCs w:val="20"/>
        </w:rPr>
      </w:pPr>
      <w:r w:rsidRPr="00A15774">
        <w:rPr>
          <w:rFonts w:ascii="Arial" w:hAnsi="Arial" w:cs="Arial"/>
          <w:sz w:val="20"/>
          <w:szCs w:val="20"/>
        </w:rPr>
        <w:t>Duke përdorur peshën e mbetjeve të rregjistruara në impiantet e trajtimit</w:t>
      </w:r>
    </w:p>
    <w:p w14:paraId="161A2F83" w14:textId="77777777" w:rsidR="009C7CFD" w:rsidRPr="00A15774" w:rsidRDefault="009C7CFD" w:rsidP="00583299">
      <w:pPr>
        <w:pStyle w:val="ListParagraph"/>
        <w:numPr>
          <w:ilvl w:val="0"/>
          <w:numId w:val="3"/>
        </w:numPr>
        <w:spacing w:after="120" w:line="276" w:lineRule="auto"/>
        <w:jc w:val="both"/>
        <w:rPr>
          <w:rFonts w:ascii="Arial" w:hAnsi="Arial" w:cs="Arial"/>
          <w:sz w:val="20"/>
          <w:szCs w:val="20"/>
        </w:rPr>
      </w:pPr>
      <w:r w:rsidRPr="00A15774">
        <w:rPr>
          <w:rFonts w:ascii="Arial" w:hAnsi="Arial" w:cs="Arial"/>
          <w:sz w:val="20"/>
          <w:szCs w:val="20"/>
        </w:rPr>
        <w:t>Duke përdorur vëzhgime në terren</w:t>
      </w:r>
    </w:p>
    <w:p w14:paraId="059D7AF4" w14:textId="07A8799B" w:rsidR="009C7CFD" w:rsidRPr="00A15774" w:rsidRDefault="009C7CFD" w:rsidP="00583299">
      <w:pPr>
        <w:pStyle w:val="Heading3"/>
        <w:numPr>
          <w:ilvl w:val="2"/>
          <w:numId w:val="4"/>
        </w:numPr>
        <w:spacing w:after="240" w:line="276" w:lineRule="auto"/>
        <w:jc w:val="both"/>
        <w:rPr>
          <w:rFonts w:ascii="Arial" w:hAnsi="Arial" w:cs="Arial"/>
          <w:i/>
          <w:sz w:val="20"/>
          <w:szCs w:val="20"/>
        </w:rPr>
      </w:pPr>
      <w:bookmarkStart w:id="5" w:name="_Toc55554931"/>
      <w:r w:rsidRPr="00A15774">
        <w:rPr>
          <w:rFonts w:ascii="Arial" w:hAnsi="Arial" w:cs="Arial"/>
          <w:i/>
          <w:sz w:val="20"/>
          <w:szCs w:val="20"/>
        </w:rPr>
        <w:t xml:space="preserve">Llogaritja e normës së gjenerimit përmes peshës së kamionëve – </w:t>
      </w:r>
      <w:r w:rsidRPr="00A15774">
        <w:rPr>
          <w:rFonts w:ascii="Arial" w:hAnsi="Arial" w:cs="Arial"/>
          <w:i/>
          <w:sz w:val="20"/>
          <w:szCs w:val="20"/>
          <w:u w:val="single"/>
        </w:rPr>
        <w:t>Norma e gjen</w:t>
      </w:r>
      <w:r w:rsidR="001B34B1">
        <w:rPr>
          <w:rFonts w:ascii="Arial" w:hAnsi="Arial" w:cs="Arial"/>
          <w:i/>
          <w:sz w:val="20"/>
          <w:szCs w:val="20"/>
          <w:u w:val="single"/>
        </w:rPr>
        <w:t>e</w:t>
      </w:r>
      <w:r w:rsidRPr="00A15774">
        <w:rPr>
          <w:rFonts w:ascii="Arial" w:hAnsi="Arial" w:cs="Arial"/>
          <w:i/>
          <w:sz w:val="20"/>
          <w:szCs w:val="20"/>
          <w:u w:val="single"/>
        </w:rPr>
        <w:t>rimit I</w:t>
      </w:r>
      <w:bookmarkEnd w:id="5"/>
    </w:p>
    <w:p w14:paraId="05828543" w14:textId="77777777" w:rsidR="009C7CFD" w:rsidRPr="00A15774" w:rsidRDefault="009C7CFD" w:rsidP="009C7CFD">
      <w:pPr>
        <w:spacing w:after="120" w:line="276" w:lineRule="auto"/>
        <w:jc w:val="both"/>
        <w:rPr>
          <w:rFonts w:ascii="Arial" w:hAnsi="Arial" w:cs="Arial"/>
          <w:sz w:val="20"/>
        </w:rPr>
      </w:pPr>
      <w:r w:rsidRPr="00A15774">
        <w:rPr>
          <w:rFonts w:ascii="Arial" w:hAnsi="Arial" w:cs="Arial"/>
          <w:sz w:val="20"/>
        </w:rPr>
        <w:t>Në mungesë të një peshore dhe buxhetit të kufizuar për ta lejuar atë në impiantin e trajtimit/fushën e grumbullimit, bashkitë duhet të japin informacion për shkallën e gjenerimit të mbetjeve bazuar në llogaritjen sipas ekuacionit të mëposhtëm:</w:t>
      </w:r>
    </w:p>
    <w:p w14:paraId="7B3F0BAA" w14:textId="77777777" w:rsidR="009C7CFD" w:rsidRPr="00A15774" w:rsidRDefault="009C7CFD" w:rsidP="009C7CFD">
      <w:pPr>
        <w:pStyle w:val="ListParagraph"/>
        <w:spacing w:after="120" w:line="276" w:lineRule="auto"/>
        <w:jc w:val="both"/>
        <w:rPr>
          <w:rFonts w:ascii="Arial" w:hAnsi="Arial" w:cs="Arial"/>
          <w:sz w:val="20"/>
          <w:szCs w:val="20"/>
        </w:rPr>
      </w:pPr>
      <m:oMathPara>
        <m:oMath>
          <m:r>
            <w:rPr>
              <w:rFonts w:ascii="Cambria Math" w:hAnsi="Cambria Math" w:cs="Arial"/>
              <w:sz w:val="20"/>
              <w:szCs w:val="20"/>
            </w:rPr>
            <m:t>w=c × v × d × t ×l ×365</m:t>
          </m:r>
        </m:oMath>
      </m:oMathPara>
    </w:p>
    <w:p w14:paraId="3CAF7F08" w14:textId="77777777" w:rsidR="009C7CFD" w:rsidRPr="00A15774" w:rsidRDefault="009C7CFD" w:rsidP="009C7CFD">
      <w:pPr>
        <w:pStyle w:val="ListParagraph"/>
        <w:spacing w:after="120" w:line="276" w:lineRule="auto"/>
        <w:ind w:left="360" w:firstLine="360"/>
        <w:jc w:val="both"/>
        <w:rPr>
          <w:rFonts w:ascii="Arial" w:hAnsi="Arial" w:cs="Arial"/>
          <w:sz w:val="20"/>
          <w:szCs w:val="20"/>
        </w:rPr>
      </w:pPr>
    </w:p>
    <w:p w14:paraId="33A91C91" w14:textId="77777777" w:rsidR="009C7CFD" w:rsidRPr="00A15774" w:rsidRDefault="009C7CFD" w:rsidP="009C7CFD">
      <w:pPr>
        <w:pStyle w:val="ListParagraph"/>
        <w:spacing w:after="120" w:line="276" w:lineRule="auto"/>
        <w:ind w:left="360" w:firstLine="360"/>
        <w:jc w:val="both"/>
        <w:rPr>
          <w:rFonts w:ascii="Arial" w:eastAsia="Times New Roman" w:hAnsi="Arial" w:cs="Arial"/>
          <w:sz w:val="20"/>
          <w:szCs w:val="20"/>
        </w:rPr>
      </w:pPr>
      <w:r w:rsidRPr="00A15774">
        <w:rPr>
          <w:rFonts w:ascii="Arial" w:hAnsi="Arial" w:cs="Arial"/>
          <w:sz w:val="20"/>
          <w:szCs w:val="20"/>
        </w:rPr>
        <w:t xml:space="preserve">ku: </w:t>
      </w:r>
      <w:r w:rsidRPr="00A15774">
        <w:rPr>
          <w:rFonts w:ascii="Arial" w:hAnsi="Arial" w:cs="Arial"/>
          <w:sz w:val="20"/>
          <w:szCs w:val="20"/>
        </w:rPr>
        <w:tab/>
      </w:r>
      <w:r w:rsidRPr="00A15774">
        <w:rPr>
          <w:rFonts w:ascii="Arial" w:eastAsia="Times New Roman" w:hAnsi="Arial" w:cs="Arial"/>
          <w:sz w:val="20"/>
          <w:szCs w:val="20"/>
        </w:rPr>
        <w:t>c - kapaciteti mesatar i kamionit (m </w:t>
      </w:r>
      <w:r w:rsidRPr="00A15774">
        <w:rPr>
          <w:rFonts w:ascii="Arial" w:eastAsia="Times New Roman" w:hAnsi="Arial" w:cs="Arial"/>
          <w:sz w:val="20"/>
          <w:szCs w:val="20"/>
          <w:vertAlign w:val="superscript"/>
        </w:rPr>
        <w:t>3 </w:t>
      </w:r>
      <w:r w:rsidRPr="00A15774">
        <w:rPr>
          <w:rFonts w:ascii="Arial" w:eastAsia="Times New Roman" w:hAnsi="Arial" w:cs="Arial"/>
          <w:sz w:val="20"/>
          <w:szCs w:val="20"/>
        </w:rPr>
        <w:t>/ automjet)</w:t>
      </w:r>
    </w:p>
    <w:p w14:paraId="79B9A52A" w14:textId="77777777" w:rsidR="009C7CFD" w:rsidRPr="00A15774" w:rsidRDefault="009C7CFD" w:rsidP="009C7CFD">
      <w:pPr>
        <w:pStyle w:val="ListParagraph"/>
        <w:spacing w:after="120" w:line="276" w:lineRule="auto"/>
        <w:ind w:left="1080" w:firstLine="360"/>
        <w:jc w:val="both"/>
        <w:rPr>
          <w:rFonts w:ascii="Arial" w:eastAsia="Times New Roman" w:hAnsi="Arial" w:cs="Arial"/>
          <w:sz w:val="20"/>
          <w:szCs w:val="20"/>
        </w:rPr>
      </w:pPr>
      <w:r w:rsidRPr="00A15774">
        <w:rPr>
          <w:rFonts w:ascii="Arial" w:eastAsia="Times New Roman" w:hAnsi="Arial" w:cs="Arial"/>
          <w:sz w:val="20"/>
          <w:szCs w:val="20"/>
        </w:rPr>
        <w:t xml:space="preserve">v - raporti mesatar i vëllimit dhe ngarkesës së kamionit = ngarkesa v/kamion </w:t>
      </w:r>
    </w:p>
    <w:p w14:paraId="620228D4" w14:textId="77777777" w:rsidR="009C7CFD" w:rsidRPr="00A15774" w:rsidRDefault="009C7CFD" w:rsidP="009C7CFD">
      <w:pPr>
        <w:pStyle w:val="ListParagraph"/>
        <w:spacing w:after="120" w:line="276" w:lineRule="auto"/>
        <w:ind w:left="1080" w:firstLine="360"/>
        <w:jc w:val="both"/>
        <w:rPr>
          <w:rFonts w:ascii="Arial" w:eastAsia="Times New Roman" w:hAnsi="Arial" w:cs="Arial"/>
          <w:sz w:val="20"/>
          <w:szCs w:val="20"/>
        </w:rPr>
      </w:pPr>
      <w:r w:rsidRPr="00A15774">
        <w:rPr>
          <w:rFonts w:ascii="Arial" w:eastAsia="Times New Roman" w:hAnsi="Arial" w:cs="Arial"/>
          <w:sz w:val="20"/>
          <w:szCs w:val="20"/>
        </w:rPr>
        <w:t>d - densiteti mesatar i mbetjeve bashkiake në një kamion (ton/ m</w:t>
      </w:r>
      <w:r w:rsidRPr="00A15774">
        <w:rPr>
          <w:rFonts w:ascii="Arial" w:eastAsia="Times New Roman" w:hAnsi="Arial" w:cs="Arial"/>
          <w:sz w:val="20"/>
          <w:szCs w:val="20"/>
          <w:vertAlign w:val="superscript"/>
        </w:rPr>
        <w:t>3</w:t>
      </w:r>
      <w:r w:rsidRPr="00A15774">
        <w:rPr>
          <w:rFonts w:ascii="Arial" w:eastAsia="Times New Roman" w:hAnsi="Arial" w:cs="Arial"/>
          <w:sz w:val="20"/>
          <w:szCs w:val="20"/>
        </w:rPr>
        <w:t>)</w:t>
      </w:r>
    </w:p>
    <w:p w14:paraId="07E52E80" w14:textId="77777777" w:rsidR="009C7CFD" w:rsidRPr="00A15774" w:rsidRDefault="009C7CFD" w:rsidP="009C7CFD">
      <w:pPr>
        <w:pStyle w:val="ListParagraph"/>
        <w:spacing w:after="120" w:line="276" w:lineRule="auto"/>
        <w:ind w:left="1080" w:firstLine="360"/>
        <w:jc w:val="both"/>
        <w:rPr>
          <w:rFonts w:ascii="Arial" w:eastAsia="Times New Roman" w:hAnsi="Arial" w:cs="Arial"/>
          <w:sz w:val="20"/>
          <w:szCs w:val="20"/>
        </w:rPr>
      </w:pPr>
      <w:r w:rsidRPr="00A15774">
        <w:rPr>
          <w:rFonts w:ascii="Arial" w:eastAsia="Times New Roman" w:hAnsi="Arial" w:cs="Arial"/>
          <w:sz w:val="20"/>
          <w:szCs w:val="20"/>
        </w:rPr>
        <w:t>t - numri mesatar i rrugëve që bëhet çdo ditë nga kamioni (rrugët/ ditë)</w:t>
      </w:r>
    </w:p>
    <w:p w14:paraId="7E35A409" w14:textId="77777777" w:rsidR="009C7CFD" w:rsidRPr="00A15774" w:rsidRDefault="009C7CFD" w:rsidP="009C7CFD">
      <w:pPr>
        <w:pStyle w:val="ListParagraph"/>
        <w:spacing w:after="120" w:line="276" w:lineRule="auto"/>
        <w:ind w:left="1080" w:firstLine="360"/>
        <w:jc w:val="both"/>
        <w:rPr>
          <w:rFonts w:ascii="Arial" w:eastAsia="Times New Roman" w:hAnsi="Arial" w:cs="Arial"/>
          <w:sz w:val="20"/>
          <w:szCs w:val="20"/>
        </w:rPr>
      </w:pPr>
      <w:r w:rsidRPr="00A15774">
        <w:rPr>
          <w:rFonts w:ascii="Arial" w:eastAsia="Times New Roman" w:hAnsi="Arial" w:cs="Arial"/>
          <w:sz w:val="20"/>
          <w:szCs w:val="20"/>
        </w:rPr>
        <w:t>l - numri mesatar i kamionëve që grumbullojnë në territorin e bashkise (nr kamionë / ditë)</w:t>
      </w:r>
    </w:p>
    <w:p w14:paraId="6AE2EEAB" w14:textId="77777777" w:rsidR="009C7CFD" w:rsidRPr="00A15774" w:rsidRDefault="009C7CFD" w:rsidP="009C7CFD">
      <w:pPr>
        <w:pStyle w:val="ListParagraph"/>
        <w:spacing w:after="120" w:line="276" w:lineRule="auto"/>
        <w:ind w:left="1080" w:firstLine="360"/>
        <w:jc w:val="both"/>
        <w:rPr>
          <w:rFonts w:ascii="Arial" w:eastAsia="Times New Roman" w:hAnsi="Arial" w:cs="Arial"/>
          <w:sz w:val="20"/>
          <w:szCs w:val="20"/>
        </w:rPr>
      </w:pPr>
      <w:r w:rsidRPr="00A15774">
        <w:rPr>
          <w:rFonts w:ascii="Arial" w:eastAsia="Times New Roman" w:hAnsi="Arial" w:cs="Arial"/>
          <w:sz w:val="20"/>
          <w:szCs w:val="20"/>
        </w:rPr>
        <w:t>ë - sasia e mbetjeve vjetore e gjeneruar (ton / vit)</w:t>
      </w:r>
    </w:p>
    <w:p w14:paraId="1EEB0AA3" w14:textId="77777777" w:rsidR="009C7CFD" w:rsidRPr="00A15774" w:rsidRDefault="009C7CFD" w:rsidP="009C7CFD">
      <w:pPr>
        <w:pStyle w:val="ListParagraph"/>
        <w:spacing w:after="120" w:line="276" w:lineRule="auto"/>
        <w:ind w:left="1080" w:firstLine="360"/>
        <w:jc w:val="both"/>
        <w:rPr>
          <w:rFonts w:ascii="Arial" w:eastAsia="Times New Roman" w:hAnsi="Arial" w:cs="Arial"/>
          <w:color w:val="FF0000"/>
          <w:sz w:val="20"/>
          <w:szCs w:val="20"/>
        </w:rPr>
      </w:pPr>
    </w:p>
    <w:p w14:paraId="3A03D413" w14:textId="76A08619" w:rsidR="009C7CFD" w:rsidRPr="00A15774" w:rsidRDefault="009C7CFD" w:rsidP="00583299">
      <w:pPr>
        <w:pStyle w:val="Heading3"/>
        <w:numPr>
          <w:ilvl w:val="2"/>
          <w:numId w:val="4"/>
        </w:numPr>
        <w:spacing w:after="240" w:line="276" w:lineRule="auto"/>
        <w:jc w:val="both"/>
        <w:rPr>
          <w:rFonts w:ascii="Arial" w:hAnsi="Arial" w:cs="Arial"/>
          <w:i/>
          <w:sz w:val="20"/>
          <w:szCs w:val="20"/>
        </w:rPr>
      </w:pPr>
      <w:bookmarkStart w:id="6" w:name="_Toc55554932"/>
      <w:r w:rsidRPr="00A15774">
        <w:rPr>
          <w:rFonts w:ascii="Arial" w:hAnsi="Arial" w:cs="Arial"/>
          <w:i/>
          <w:sz w:val="20"/>
          <w:szCs w:val="20"/>
        </w:rPr>
        <w:t>Llogaritja e normës së gjenerimit duk</w:t>
      </w:r>
      <w:r w:rsidR="001B34B1">
        <w:rPr>
          <w:rFonts w:ascii="Arial" w:hAnsi="Arial" w:cs="Arial"/>
          <w:i/>
          <w:sz w:val="20"/>
          <w:szCs w:val="20"/>
        </w:rPr>
        <w:t>e</w:t>
      </w:r>
      <w:r w:rsidRPr="00A15774">
        <w:rPr>
          <w:rFonts w:ascii="Arial" w:hAnsi="Arial" w:cs="Arial"/>
          <w:i/>
          <w:sz w:val="20"/>
          <w:szCs w:val="20"/>
        </w:rPr>
        <w:t xml:space="preserve"> përdorur koeficentët e PKSMM – </w:t>
      </w:r>
      <w:r w:rsidRPr="00A15774">
        <w:rPr>
          <w:rFonts w:ascii="Arial" w:hAnsi="Arial" w:cs="Arial"/>
          <w:i/>
          <w:sz w:val="20"/>
          <w:szCs w:val="20"/>
          <w:u w:val="single"/>
        </w:rPr>
        <w:t>Norma e gjenerimit II</w:t>
      </w:r>
      <w:bookmarkEnd w:id="6"/>
    </w:p>
    <w:p w14:paraId="3FEBB3F8" w14:textId="3389E88A" w:rsidR="009C7CFD" w:rsidRDefault="009C7CFD" w:rsidP="009C7CFD">
      <w:pPr>
        <w:spacing w:line="276" w:lineRule="auto"/>
        <w:jc w:val="both"/>
        <w:rPr>
          <w:rFonts w:ascii="Arial" w:hAnsi="Arial" w:cs="Arial"/>
          <w:color w:val="000000"/>
          <w:sz w:val="20"/>
        </w:rPr>
      </w:pPr>
      <w:r w:rsidRPr="00A15774">
        <w:rPr>
          <w:rFonts w:ascii="Arial" w:hAnsi="Arial" w:cs="Arial"/>
          <w:bCs/>
          <w:color w:val="000000"/>
          <w:sz w:val="20"/>
        </w:rPr>
        <w:t xml:space="preserve">Llogaritja e shkallës së gjenerimit të mbetjeve duke përdorur koeficientin e parashikuar në Planin Kombëtar Sektorial për Menaxhimin e Mbetjeve të Ngurta </w:t>
      </w:r>
      <w:r w:rsidRPr="00A15774">
        <w:rPr>
          <w:rFonts w:ascii="Arial" w:hAnsi="Arial" w:cs="Arial"/>
          <w:i/>
          <w:iCs/>
          <w:color w:val="000000"/>
          <w:sz w:val="20"/>
        </w:rPr>
        <w:t>(Master Plan/ VKKT nr.1 datë 13.01.2020),</w:t>
      </w:r>
      <w:r w:rsidRPr="00A15774">
        <w:rPr>
          <w:rFonts w:ascii="Arial" w:hAnsi="Arial" w:cs="Arial"/>
          <w:color w:val="000000"/>
          <w:sz w:val="20"/>
        </w:rPr>
        <w:t xml:space="preserve"> siç tregohet në tabelat më poshtë. Secila bashki mund t'i referohet tabelave më poshtë dhe të përdorë koeficientin sipas tipologjisë të vendbanimeve të zonës së shërbimit, apo normës indikative të llogaritur nga parashikimi i numrit të popullisë sipas formulës të MFE dhe sasia e mbetjeve e parashikuar në master plan: </w:t>
      </w:r>
    </w:p>
    <w:p w14:paraId="4CAABBD1" w14:textId="77777777" w:rsidR="009C7CFD" w:rsidRPr="00A15774" w:rsidRDefault="009C7CFD" w:rsidP="009C7CFD">
      <w:pPr>
        <w:spacing w:line="276" w:lineRule="auto"/>
        <w:jc w:val="both"/>
        <w:rPr>
          <w:rFonts w:ascii="Arial" w:hAnsi="Arial" w:cs="Arial"/>
          <w:color w:val="000000"/>
          <w:sz w:val="20"/>
        </w:rPr>
      </w:pPr>
    </w:p>
    <w:tbl>
      <w:tblPr>
        <w:tblStyle w:val="PlainTable12"/>
        <w:tblW w:w="9356" w:type="dxa"/>
        <w:tblInd w:w="-5" w:type="dxa"/>
        <w:tblLook w:val="04A0" w:firstRow="1" w:lastRow="0" w:firstColumn="1" w:lastColumn="0" w:noHBand="0" w:noVBand="1"/>
      </w:tblPr>
      <w:tblGrid>
        <w:gridCol w:w="5667"/>
        <w:gridCol w:w="3689"/>
      </w:tblGrid>
      <w:tr w:rsidR="009C7CFD" w:rsidRPr="00C23AB0" w14:paraId="6CD30533" w14:textId="77777777" w:rsidTr="009C7CFD">
        <w:trPr>
          <w:cnfStyle w:val="100000000000" w:firstRow="1" w:lastRow="0" w:firstColumn="0" w:lastColumn="0" w:oddVBand="0" w:evenVBand="0" w:oddHBand="0"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E6BBB4"/>
          </w:tcPr>
          <w:p w14:paraId="7C91D5E6" w14:textId="77777777" w:rsidR="009C7CFD" w:rsidRPr="00C23AB0" w:rsidRDefault="009C7CFD" w:rsidP="009C7CFD">
            <w:pPr>
              <w:spacing w:line="276" w:lineRule="auto"/>
              <w:jc w:val="center"/>
              <w:rPr>
                <w:rFonts w:ascii="Arial" w:hAnsi="Arial" w:cs="Arial"/>
                <w:b w:val="0"/>
                <w:bCs w:val="0"/>
                <w:sz w:val="18"/>
                <w:szCs w:val="18"/>
              </w:rPr>
            </w:pPr>
            <w:r w:rsidRPr="00C23AB0">
              <w:rPr>
                <w:rFonts w:ascii="Arial" w:hAnsi="Arial" w:cs="Arial"/>
                <w:sz w:val="18"/>
                <w:szCs w:val="18"/>
              </w:rPr>
              <w:t xml:space="preserve">Tabela I: Norma e gjenerimit të mbetjeve sipas tipologjisë së vendbanimit </w:t>
            </w:r>
          </w:p>
          <w:p w14:paraId="01C7E619" w14:textId="77777777" w:rsidR="009C7CFD" w:rsidRPr="00C23AB0" w:rsidRDefault="009C7CFD" w:rsidP="009C7CFD">
            <w:pPr>
              <w:spacing w:line="276" w:lineRule="auto"/>
              <w:jc w:val="center"/>
              <w:rPr>
                <w:rFonts w:ascii="Arial" w:hAnsi="Arial" w:cs="Arial"/>
                <w:sz w:val="18"/>
                <w:szCs w:val="18"/>
              </w:rPr>
            </w:pPr>
          </w:p>
        </w:tc>
      </w:tr>
      <w:tr w:rsidR="009C7CFD" w:rsidRPr="00C23AB0" w14:paraId="4889BB35" w14:textId="77777777" w:rsidTr="009C7CFD">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5667" w:type="dxa"/>
            <w:hideMark/>
          </w:tcPr>
          <w:p w14:paraId="767B779A" w14:textId="77777777" w:rsidR="009C7CFD" w:rsidRPr="00C23AB0" w:rsidRDefault="009C7CFD" w:rsidP="009C7CFD">
            <w:pPr>
              <w:spacing w:line="276" w:lineRule="auto"/>
              <w:jc w:val="both"/>
              <w:rPr>
                <w:rFonts w:ascii="Arial" w:hAnsi="Arial" w:cs="Arial"/>
                <w:sz w:val="18"/>
                <w:szCs w:val="18"/>
              </w:rPr>
            </w:pPr>
            <w:r w:rsidRPr="00C23AB0">
              <w:rPr>
                <w:rFonts w:ascii="Arial" w:hAnsi="Arial" w:cs="Arial"/>
                <w:sz w:val="18"/>
                <w:szCs w:val="18"/>
              </w:rPr>
              <w:t xml:space="preserve">Llojet e vendbanimeve </w:t>
            </w:r>
          </w:p>
        </w:tc>
        <w:tc>
          <w:tcPr>
            <w:tcW w:w="3689" w:type="dxa"/>
            <w:hideMark/>
          </w:tcPr>
          <w:p w14:paraId="79A84C7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23AB0">
              <w:rPr>
                <w:rFonts w:ascii="Arial" w:hAnsi="Arial" w:cs="Arial"/>
                <w:b/>
                <w:bCs/>
                <w:sz w:val="18"/>
                <w:szCs w:val="18"/>
              </w:rPr>
              <w:t>Gjenerimi i mbetjeve (kg/banorë/ditë)</w:t>
            </w:r>
          </w:p>
        </w:tc>
      </w:tr>
      <w:tr w:rsidR="009C7CFD" w:rsidRPr="00C23AB0" w14:paraId="3549A788" w14:textId="77777777" w:rsidTr="009C7CFD">
        <w:trPr>
          <w:trHeight w:val="36"/>
        </w:trPr>
        <w:tc>
          <w:tcPr>
            <w:cnfStyle w:val="001000000000" w:firstRow="0" w:lastRow="0" w:firstColumn="1" w:lastColumn="0" w:oddVBand="0" w:evenVBand="0" w:oddHBand="0" w:evenHBand="0" w:firstRowFirstColumn="0" w:firstRowLastColumn="0" w:lastRowFirstColumn="0" w:lastRowLastColumn="0"/>
            <w:tcW w:w="5667" w:type="dxa"/>
            <w:hideMark/>
          </w:tcPr>
          <w:p w14:paraId="66DFBB97" w14:textId="77777777" w:rsidR="009C7CFD" w:rsidRPr="00C23AB0" w:rsidRDefault="009C7CFD" w:rsidP="009C7CFD">
            <w:pPr>
              <w:spacing w:line="276" w:lineRule="auto"/>
              <w:jc w:val="both"/>
              <w:rPr>
                <w:rFonts w:ascii="Arial" w:hAnsi="Arial" w:cs="Arial"/>
                <w:b w:val="0"/>
                <w:bCs w:val="0"/>
                <w:sz w:val="18"/>
                <w:szCs w:val="18"/>
              </w:rPr>
            </w:pPr>
            <w:r w:rsidRPr="00C23AB0">
              <w:rPr>
                <w:rFonts w:ascii="Arial" w:hAnsi="Arial" w:cs="Arial"/>
                <w:b w:val="0"/>
                <w:bCs w:val="0"/>
                <w:sz w:val="18"/>
                <w:szCs w:val="18"/>
              </w:rPr>
              <w:t>Kryeqyteti i vendit (Tiranë)</w:t>
            </w:r>
          </w:p>
        </w:tc>
        <w:tc>
          <w:tcPr>
            <w:tcW w:w="3689" w:type="dxa"/>
            <w:hideMark/>
          </w:tcPr>
          <w:p w14:paraId="302C79CE" w14:textId="77777777" w:rsidR="009C7CFD" w:rsidRPr="00C23AB0" w:rsidRDefault="009C7CFD" w:rsidP="009C7CFD">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23AB0">
              <w:rPr>
                <w:rFonts w:ascii="Arial" w:hAnsi="Arial" w:cs="Arial"/>
                <w:sz w:val="18"/>
                <w:szCs w:val="18"/>
              </w:rPr>
              <w:t>1.2</w:t>
            </w:r>
          </w:p>
        </w:tc>
      </w:tr>
      <w:tr w:rsidR="009C7CFD" w:rsidRPr="00C23AB0" w14:paraId="2372175B" w14:textId="77777777" w:rsidTr="009C7CFD">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5667" w:type="dxa"/>
            <w:hideMark/>
          </w:tcPr>
          <w:p w14:paraId="65ACE21F" w14:textId="77777777" w:rsidR="009C7CFD" w:rsidRPr="00C23AB0" w:rsidRDefault="009C7CFD" w:rsidP="009C7CFD">
            <w:pPr>
              <w:spacing w:line="276" w:lineRule="auto"/>
              <w:jc w:val="both"/>
              <w:rPr>
                <w:rFonts w:ascii="Arial" w:hAnsi="Arial" w:cs="Arial"/>
                <w:b w:val="0"/>
                <w:bCs w:val="0"/>
                <w:sz w:val="18"/>
                <w:szCs w:val="18"/>
              </w:rPr>
            </w:pPr>
            <w:r w:rsidRPr="00C23AB0">
              <w:rPr>
                <w:rFonts w:ascii="Arial" w:hAnsi="Arial" w:cs="Arial"/>
                <w:b w:val="0"/>
                <w:bCs w:val="0"/>
                <w:sz w:val="18"/>
                <w:szCs w:val="18"/>
              </w:rPr>
              <w:t>Kryeqytete me rëndësi kombëtare (qendra e qarkut &gt; 35,000 banorë)</w:t>
            </w:r>
          </w:p>
        </w:tc>
        <w:tc>
          <w:tcPr>
            <w:tcW w:w="3689" w:type="dxa"/>
            <w:hideMark/>
          </w:tcPr>
          <w:p w14:paraId="346BB7AC" w14:textId="77777777" w:rsidR="009C7CFD" w:rsidRPr="00C23AB0" w:rsidRDefault="009C7CFD" w:rsidP="009C7CFD">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23AB0">
              <w:rPr>
                <w:rFonts w:ascii="Arial" w:hAnsi="Arial" w:cs="Arial"/>
                <w:sz w:val="18"/>
                <w:szCs w:val="18"/>
              </w:rPr>
              <w:t>1.1</w:t>
            </w:r>
          </w:p>
        </w:tc>
      </w:tr>
      <w:tr w:rsidR="009C7CFD" w:rsidRPr="00C23AB0" w14:paraId="675D0179" w14:textId="77777777" w:rsidTr="009C7CFD">
        <w:trPr>
          <w:trHeight w:val="36"/>
        </w:trPr>
        <w:tc>
          <w:tcPr>
            <w:cnfStyle w:val="001000000000" w:firstRow="0" w:lastRow="0" w:firstColumn="1" w:lastColumn="0" w:oddVBand="0" w:evenVBand="0" w:oddHBand="0" w:evenHBand="0" w:firstRowFirstColumn="0" w:firstRowLastColumn="0" w:lastRowFirstColumn="0" w:lastRowLastColumn="0"/>
            <w:tcW w:w="5667" w:type="dxa"/>
            <w:hideMark/>
          </w:tcPr>
          <w:p w14:paraId="6AF6B7AD" w14:textId="77777777" w:rsidR="009C7CFD" w:rsidRPr="00C23AB0" w:rsidRDefault="009C7CFD" w:rsidP="009C7CFD">
            <w:pPr>
              <w:spacing w:line="276" w:lineRule="auto"/>
              <w:jc w:val="both"/>
              <w:rPr>
                <w:rFonts w:ascii="Arial" w:hAnsi="Arial" w:cs="Arial"/>
                <w:b w:val="0"/>
                <w:bCs w:val="0"/>
                <w:sz w:val="18"/>
                <w:szCs w:val="18"/>
              </w:rPr>
            </w:pPr>
            <w:r w:rsidRPr="00C23AB0">
              <w:rPr>
                <w:rFonts w:ascii="Arial" w:hAnsi="Arial" w:cs="Arial"/>
                <w:b w:val="0"/>
                <w:bCs w:val="0"/>
                <w:sz w:val="18"/>
                <w:szCs w:val="18"/>
              </w:rPr>
              <w:t>Qendër rajonale e bashkuar (qendra e bashkimit të vendbanimeve, &gt; 20,000 banorë)</w:t>
            </w:r>
          </w:p>
        </w:tc>
        <w:tc>
          <w:tcPr>
            <w:tcW w:w="3689" w:type="dxa"/>
            <w:hideMark/>
          </w:tcPr>
          <w:p w14:paraId="15F15BD7" w14:textId="77777777" w:rsidR="009C7CFD" w:rsidRPr="00C23AB0" w:rsidRDefault="009C7CFD" w:rsidP="009C7CFD">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23AB0">
              <w:rPr>
                <w:rFonts w:ascii="Arial" w:hAnsi="Arial" w:cs="Arial"/>
                <w:sz w:val="18"/>
                <w:szCs w:val="18"/>
              </w:rPr>
              <w:t>1.0</w:t>
            </w:r>
          </w:p>
        </w:tc>
      </w:tr>
      <w:tr w:rsidR="009C7CFD" w:rsidRPr="00C23AB0" w14:paraId="32FE5B3E" w14:textId="77777777" w:rsidTr="009C7CFD">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5667" w:type="dxa"/>
            <w:hideMark/>
          </w:tcPr>
          <w:p w14:paraId="760E6BE6" w14:textId="77777777" w:rsidR="009C7CFD" w:rsidRPr="00C23AB0" w:rsidRDefault="009C7CFD" w:rsidP="009C7CFD">
            <w:pPr>
              <w:spacing w:line="276" w:lineRule="auto"/>
              <w:jc w:val="both"/>
              <w:rPr>
                <w:rFonts w:ascii="Arial" w:hAnsi="Arial" w:cs="Arial"/>
                <w:b w:val="0"/>
                <w:bCs w:val="0"/>
                <w:sz w:val="18"/>
                <w:szCs w:val="18"/>
              </w:rPr>
            </w:pPr>
            <w:r w:rsidRPr="00C23AB0">
              <w:rPr>
                <w:rFonts w:ascii="Arial" w:hAnsi="Arial" w:cs="Arial"/>
                <w:b w:val="0"/>
                <w:bCs w:val="0"/>
                <w:sz w:val="18"/>
                <w:szCs w:val="18"/>
              </w:rPr>
              <w:t>Qendër lokale (qendra e rrethit, jo e formuar nga bashkimet, &lt; 20,000 banorë)</w:t>
            </w:r>
          </w:p>
        </w:tc>
        <w:tc>
          <w:tcPr>
            <w:tcW w:w="3689" w:type="dxa"/>
            <w:vMerge w:val="restart"/>
          </w:tcPr>
          <w:p w14:paraId="224E5ACE" w14:textId="77777777" w:rsidR="009C7CFD" w:rsidRPr="00C23AB0" w:rsidRDefault="009C7CFD" w:rsidP="009C7CFD">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23AB0">
              <w:rPr>
                <w:rFonts w:ascii="Arial" w:hAnsi="Arial" w:cs="Arial"/>
                <w:sz w:val="18"/>
                <w:szCs w:val="18"/>
              </w:rPr>
              <w:t>0.7</w:t>
            </w:r>
          </w:p>
        </w:tc>
      </w:tr>
      <w:tr w:rsidR="009C7CFD" w:rsidRPr="00C23AB0" w14:paraId="79AAEF35" w14:textId="77777777" w:rsidTr="009C7CFD">
        <w:trPr>
          <w:trHeight w:val="36"/>
        </w:trPr>
        <w:tc>
          <w:tcPr>
            <w:cnfStyle w:val="001000000000" w:firstRow="0" w:lastRow="0" w:firstColumn="1" w:lastColumn="0" w:oddVBand="0" w:evenVBand="0" w:oddHBand="0" w:evenHBand="0" w:firstRowFirstColumn="0" w:firstRowLastColumn="0" w:lastRowFirstColumn="0" w:lastRowLastColumn="0"/>
            <w:tcW w:w="5667" w:type="dxa"/>
            <w:hideMark/>
          </w:tcPr>
          <w:p w14:paraId="62FF1B29" w14:textId="77777777" w:rsidR="009C7CFD" w:rsidRPr="00C23AB0" w:rsidRDefault="009C7CFD" w:rsidP="009C7CFD">
            <w:pPr>
              <w:spacing w:line="276" w:lineRule="auto"/>
              <w:jc w:val="both"/>
              <w:rPr>
                <w:rFonts w:ascii="Arial" w:hAnsi="Arial" w:cs="Arial"/>
                <w:b w:val="0"/>
                <w:bCs w:val="0"/>
                <w:sz w:val="18"/>
                <w:szCs w:val="18"/>
              </w:rPr>
            </w:pPr>
            <w:r w:rsidRPr="00C23AB0">
              <w:rPr>
                <w:rFonts w:ascii="Arial" w:hAnsi="Arial" w:cs="Arial"/>
                <w:b w:val="0"/>
                <w:bCs w:val="0"/>
                <w:sz w:val="18"/>
                <w:szCs w:val="18"/>
              </w:rPr>
              <w:t>Zonë periferike metropolitane (brenda zonës Tiranë – Durrës)</w:t>
            </w:r>
          </w:p>
        </w:tc>
        <w:tc>
          <w:tcPr>
            <w:tcW w:w="3689" w:type="dxa"/>
            <w:vMerge/>
          </w:tcPr>
          <w:p w14:paraId="6FC1D23A" w14:textId="77777777" w:rsidR="009C7CFD" w:rsidRPr="00C23AB0" w:rsidRDefault="009C7CFD" w:rsidP="009C7CFD">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C7CFD" w:rsidRPr="00C23AB0" w14:paraId="771616F9" w14:textId="77777777" w:rsidTr="009C7CFD">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5667" w:type="dxa"/>
            <w:hideMark/>
          </w:tcPr>
          <w:p w14:paraId="2DA7B313" w14:textId="77777777" w:rsidR="009C7CFD" w:rsidRPr="00C23AB0" w:rsidRDefault="009C7CFD" w:rsidP="009C7CFD">
            <w:pPr>
              <w:spacing w:line="276" w:lineRule="auto"/>
              <w:jc w:val="both"/>
              <w:rPr>
                <w:rFonts w:ascii="Arial" w:hAnsi="Arial" w:cs="Arial"/>
                <w:b w:val="0"/>
                <w:bCs w:val="0"/>
                <w:sz w:val="18"/>
                <w:szCs w:val="18"/>
              </w:rPr>
            </w:pPr>
            <w:r w:rsidRPr="00C23AB0">
              <w:rPr>
                <w:rFonts w:ascii="Arial" w:hAnsi="Arial" w:cs="Arial"/>
                <w:b w:val="0"/>
                <w:bCs w:val="0"/>
                <w:sz w:val="18"/>
                <w:szCs w:val="18"/>
              </w:rPr>
              <w:t xml:space="preserve">Njësi vendore jo-urbane të orientuara drejt turizmit  </w:t>
            </w:r>
          </w:p>
        </w:tc>
        <w:tc>
          <w:tcPr>
            <w:tcW w:w="3689" w:type="dxa"/>
            <w:vMerge/>
          </w:tcPr>
          <w:p w14:paraId="158DAC42" w14:textId="77777777" w:rsidR="009C7CFD" w:rsidRPr="00C23AB0" w:rsidRDefault="009C7CFD" w:rsidP="009C7CFD">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C7CFD" w:rsidRPr="00C23AB0" w14:paraId="7C6FD643" w14:textId="77777777" w:rsidTr="009C7CFD">
        <w:trPr>
          <w:trHeight w:val="36"/>
        </w:trPr>
        <w:tc>
          <w:tcPr>
            <w:cnfStyle w:val="001000000000" w:firstRow="0" w:lastRow="0" w:firstColumn="1" w:lastColumn="0" w:oddVBand="0" w:evenVBand="0" w:oddHBand="0" w:evenHBand="0" w:firstRowFirstColumn="0" w:firstRowLastColumn="0" w:lastRowFirstColumn="0" w:lastRowLastColumn="0"/>
            <w:tcW w:w="5667" w:type="dxa"/>
            <w:hideMark/>
          </w:tcPr>
          <w:p w14:paraId="257C34BC" w14:textId="77777777" w:rsidR="009C7CFD" w:rsidRPr="00C23AB0" w:rsidRDefault="009C7CFD" w:rsidP="009C7CFD">
            <w:pPr>
              <w:spacing w:line="276" w:lineRule="auto"/>
              <w:jc w:val="both"/>
              <w:rPr>
                <w:rFonts w:ascii="Arial" w:hAnsi="Arial" w:cs="Arial"/>
                <w:b w:val="0"/>
                <w:bCs w:val="0"/>
                <w:sz w:val="18"/>
                <w:szCs w:val="18"/>
              </w:rPr>
            </w:pPr>
            <w:r w:rsidRPr="00C23AB0">
              <w:rPr>
                <w:rFonts w:ascii="Arial" w:hAnsi="Arial" w:cs="Arial"/>
                <w:b w:val="0"/>
                <w:bCs w:val="0"/>
                <w:sz w:val="18"/>
                <w:szCs w:val="18"/>
              </w:rPr>
              <w:t>Periferi (jashtë zonës metropolitane Tiranë-Durrës)</w:t>
            </w:r>
          </w:p>
        </w:tc>
        <w:tc>
          <w:tcPr>
            <w:tcW w:w="3689" w:type="dxa"/>
            <w:vMerge w:val="restart"/>
          </w:tcPr>
          <w:p w14:paraId="28FFE7E4" w14:textId="77777777" w:rsidR="009C7CFD" w:rsidRPr="00C23AB0" w:rsidRDefault="009C7CFD" w:rsidP="009C7CFD">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23AB0">
              <w:rPr>
                <w:rFonts w:ascii="Arial" w:hAnsi="Arial" w:cs="Arial"/>
                <w:sz w:val="18"/>
                <w:szCs w:val="18"/>
              </w:rPr>
              <w:t>0.55</w:t>
            </w:r>
          </w:p>
        </w:tc>
      </w:tr>
      <w:tr w:rsidR="009C7CFD" w:rsidRPr="00C23AB0" w14:paraId="67802D12" w14:textId="77777777" w:rsidTr="009C7CFD">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5667" w:type="dxa"/>
            <w:hideMark/>
          </w:tcPr>
          <w:p w14:paraId="697BD0A2" w14:textId="77777777" w:rsidR="009C7CFD" w:rsidRPr="00C23AB0" w:rsidRDefault="009C7CFD" w:rsidP="009C7CFD">
            <w:pPr>
              <w:spacing w:line="276" w:lineRule="auto"/>
              <w:jc w:val="both"/>
              <w:rPr>
                <w:rFonts w:ascii="Arial" w:hAnsi="Arial" w:cs="Arial"/>
                <w:b w:val="0"/>
                <w:bCs w:val="0"/>
                <w:sz w:val="18"/>
                <w:szCs w:val="18"/>
              </w:rPr>
            </w:pPr>
            <w:r w:rsidRPr="00C23AB0">
              <w:rPr>
                <w:rFonts w:ascii="Arial" w:hAnsi="Arial" w:cs="Arial"/>
                <w:b w:val="0"/>
                <w:bCs w:val="0"/>
                <w:sz w:val="18"/>
                <w:szCs w:val="18"/>
              </w:rPr>
              <w:t>Njësi vendore jo-urbane pranë minierave apo burimeve të energjisë</w:t>
            </w:r>
          </w:p>
        </w:tc>
        <w:tc>
          <w:tcPr>
            <w:tcW w:w="3689" w:type="dxa"/>
            <w:vMerge/>
          </w:tcPr>
          <w:p w14:paraId="4DFFC046" w14:textId="77777777" w:rsidR="009C7CFD" w:rsidRPr="00C23AB0" w:rsidRDefault="009C7CFD" w:rsidP="009C7CFD">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C7CFD" w:rsidRPr="00C23AB0" w14:paraId="1779C2F5" w14:textId="77777777" w:rsidTr="009C7CFD">
        <w:trPr>
          <w:trHeight w:val="36"/>
        </w:trPr>
        <w:tc>
          <w:tcPr>
            <w:cnfStyle w:val="001000000000" w:firstRow="0" w:lastRow="0" w:firstColumn="1" w:lastColumn="0" w:oddVBand="0" w:evenVBand="0" w:oddHBand="0" w:evenHBand="0" w:firstRowFirstColumn="0" w:firstRowLastColumn="0" w:lastRowFirstColumn="0" w:lastRowLastColumn="0"/>
            <w:tcW w:w="5667" w:type="dxa"/>
            <w:hideMark/>
          </w:tcPr>
          <w:p w14:paraId="3B4DFE1B" w14:textId="77777777" w:rsidR="009C7CFD" w:rsidRPr="00C23AB0" w:rsidRDefault="009C7CFD" w:rsidP="009C7CFD">
            <w:pPr>
              <w:spacing w:line="276" w:lineRule="auto"/>
              <w:jc w:val="both"/>
              <w:rPr>
                <w:rFonts w:ascii="Arial" w:hAnsi="Arial" w:cs="Arial"/>
                <w:b w:val="0"/>
                <w:bCs w:val="0"/>
                <w:sz w:val="18"/>
                <w:szCs w:val="18"/>
              </w:rPr>
            </w:pPr>
            <w:r w:rsidRPr="00C23AB0">
              <w:rPr>
                <w:rFonts w:ascii="Arial" w:hAnsi="Arial" w:cs="Arial"/>
                <w:b w:val="0"/>
                <w:bCs w:val="0"/>
                <w:sz w:val="18"/>
                <w:szCs w:val="18"/>
              </w:rPr>
              <w:t xml:space="preserve">Njësi vendore të përziera industrialesh dhe shërbimesh </w:t>
            </w:r>
          </w:p>
        </w:tc>
        <w:tc>
          <w:tcPr>
            <w:tcW w:w="3689" w:type="dxa"/>
            <w:vMerge/>
          </w:tcPr>
          <w:p w14:paraId="3A1A213C" w14:textId="77777777" w:rsidR="009C7CFD" w:rsidRPr="00C23AB0" w:rsidRDefault="009C7CFD" w:rsidP="009C7CFD">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C7CFD" w:rsidRPr="00C23AB0" w14:paraId="55ACCAEE" w14:textId="77777777" w:rsidTr="009C7CFD">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5667" w:type="dxa"/>
            <w:hideMark/>
          </w:tcPr>
          <w:p w14:paraId="3538E169" w14:textId="77777777" w:rsidR="009C7CFD" w:rsidRPr="00C23AB0" w:rsidRDefault="009C7CFD" w:rsidP="009C7CFD">
            <w:pPr>
              <w:spacing w:line="276" w:lineRule="auto"/>
              <w:jc w:val="both"/>
              <w:rPr>
                <w:rFonts w:ascii="Arial" w:hAnsi="Arial" w:cs="Arial"/>
                <w:b w:val="0"/>
                <w:bCs w:val="0"/>
                <w:sz w:val="18"/>
                <w:szCs w:val="18"/>
              </w:rPr>
            </w:pPr>
            <w:r w:rsidRPr="00C23AB0">
              <w:rPr>
                <w:rFonts w:ascii="Arial" w:hAnsi="Arial" w:cs="Arial"/>
                <w:b w:val="0"/>
                <w:bCs w:val="0"/>
                <w:sz w:val="18"/>
                <w:szCs w:val="18"/>
              </w:rPr>
              <w:t xml:space="preserve">Zona të përziera bujqësore fushore </w:t>
            </w:r>
          </w:p>
        </w:tc>
        <w:tc>
          <w:tcPr>
            <w:tcW w:w="3689" w:type="dxa"/>
            <w:vMerge w:val="restart"/>
          </w:tcPr>
          <w:p w14:paraId="622C39A8" w14:textId="77777777" w:rsidR="009C7CFD" w:rsidRPr="00C23AB0" w:rsidRDefault="009C7CFD" w:rsidP="009C7CFD">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23AB0">
              <w:rPr>
                <w:rFonts w:ascii="Arial" w:hAnsi="Arial" w:cs="Arial"/>
                <w:sz w:val="18"/>
                <w:szCs w:val="18"/>
              </w:rPr>
              <w:t>0.4</w:t>
            </w:r>
          </w:p>
        </w:tc>
      </w:tr>
      <w:tr w:rsidR="009C7CFD" w:rsidRPr="00C23AB0" w14:paraId="590B17B6" w14:textId="77777777" w:rsidTr="009C7CFD">
        <w:trPr>
          <w:trHeight w:val="36"/>
        </w:trPr>
        <w:tc>
          <w:tcPr>
            <w:cnfStyle w:val="001000000000" w:firstRow="0" w:lastRow="0" w:firstColumn="1" w:lastColumn="0" w:oddVBand="0" w:evenVBand="0" w:oddHBand="0" w:evenHBand="0" w:firstRowFirstColumn="0" w:firstRowLastColumn="0" w:lastRowFirstColumn="0" w:lastRowLastColumn="0"/>
            <w:tcW w:w="5667" w:type="dxa"/>
            <w:hideMark/>
          </w:tcPr>
          <w:p w14:paraId="60F1F1B0" w14:textId="77777777" w:rsidR="009C7CFD" w:rsidRPr="00C23AB0" w:rsidRDefault="009C7CFD" w:rsidP="009C7CFD">
            <w:pPr>
              <w:spacing w:line="276" w:lineRule="auto"/>
              <w:jc w:val="both"/>
              <w:rPr>
                <w:rFonts w:ascii="Arial" w:hAnsi="Arial" w:cs="Arial"/>
                <w:b w:val="0"/>
                <w:bCs w:val="0"/>
                <w:sz w:val="18"/>
                <w:szCs w:val="18"/>
              </w:rPr>
            </w:pPr>
            <w:r w:rsidRPr="00C23AB0">
              <w:rPr>
                <w:rFonts w:ascii="Arial" w:hAnsi="Arial" w:cs="Arial"/>
                <w:b w:val="0"/>
                <w:bCs w:val="0"/>
                <w:sz w:val="18"/>
                <w:szCs w:val="18"/>
              </w:rPr>
              <w:t>Zona të përziera bujqësore malore</w:t>
            </w:r>
          </w:p>
        </w:tc>
        <w:tc>
          <w:tcPr>
            <w:tcW w:w="3689" w:type="dxa"/>
            <w:vMerge/>
          </w:tcPr>
          <w:p w14:paraId="3CD1D5F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C7CFD" w:rsidRPr="00C23AB0" w14:paraId="547C7011" w14:textId="77777777" w:rsidTr="009C7CFD">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5667" w:type="dxa"/>
            <w:hideMark/>
          </w:tcPr>
          <w:p w14:paraId="199981ED" w14:textId="77777777" w:rsidR="009C7CFD" w:rsidRPr="00C23AB0" w:rsidRDefault="009C7CFD" w:rsidP="009C7CFD">
            <w:pPr>
              <w:spacing w:line="276" w:lineRule="auto"/>
              <w:jc w:val="both"/>
              <w:rPr>
                <w:rFonts w:ascii="Arial" w:hAnsi="Arial" w:cs="Arial"/>
                <w:b w:val="0"/>
                <w:bCs w:val="0"/>
                <w:sz w:val="18"/>
                <w:szCs w:val="18"/>
              </w:rPr>
            </w:pPr>
            <w:r w:rsidRPr="00C23AB0">
              <w:rPr>
                <w:rFonts w:ascii="Arial" w:hAnsi="Arial" w:cs="Arial"/>
                <w:b w:val="0"/>
                <w:bCs w:val="0"/>
                <w:sz w:val="18"/>
                <w:szCs w:val="18"/>
              </w:rPr>
              <w:lastRenderedPageBreak/>
              <w:t xml:space="preserve">Zona bujqësore fushore </w:t>
            </w:r>
          </w:p>
        </w:tc>
        <w:tc>
          <w:tcPr>
            <w:tcW w:w="3689" w:type="dxa"/>
            <w:vMerge/>
          </w:tcPr>
          <w:p w14:paraId="311A2EA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C7CFD" w:rsidRPr="00C23AB0" w14:paraId="5B6B041E" w14:textId="77777777" w:rsidTr="009C7CFD">
        <w:trPr>
          <w:trHeight w:val="36"/>
        </w:trPr>
        <w:tc>
          <w:tcPr>
            <w:cnfStyle w:val="001000000000" w:firstRow="0" w:lastRow="0" w:firstColumn="1" w:lastColumn="0" w:oddVBand="0" w:evenVBand="0" w:oddHBand="0" w:evenHBand="0" w:firstRowFirstColumn="0" w:firstRowLastColumn="0" w:lastRowFirstColumn="0" w:lastRowLastColumn="0"/>
            <w:tcW w:w="5667" w:type="dxa"/>
          </w:tcPr>
          <w:p w14:paraId="44E42D3E" w14:textId="77777777" w:rsidR="009C7CFD" w:rsidRPr="00C23AB0" w:rsidRDefault="009C7CFD" w:rsidP="009C7CFD">
            <w:pPr>
              <w:spacing w:line="276" w:lineRule="auto"/>
              <w:jc w:val="both"/>
              <w:rPr>
                <w:rFonts w:ascii="Arial" w:hAnsi="Arial" w:cs="Arial"/>
                <w:b w:val="0"/>
                <w:bCs w:val="0"/>
                <w:sz w:val="18"/>
                <w:szCs w:val="18"/>
              </w:rPr>
            </w:pPr>
            <w:r w:rsidRPr="00C23AB0">
              <w:rPr>
                <w:rFonts w:ascii="Arial" w:hAnsi="Arial" w:cs="Arial"/>
                <w:b w:val="0"/>
                <w:bCs w:val="0"/>
                <w:sz w:val="18"/>
                <w:szCs w:val="18"/>
              </w:rPr>
              <w:t>Zona bujqësore malore</w:t>
            </w:r>
          </w:p>
        </w:tc>
        <w:tc>
          <w:tcPr>
            <w:tcW w:w="3689" w:type="dxa"/>
            <w:vMerge/>
          </w:tcPr>
          <w:p w14:paraId="00A8810A"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6AA94B0D" w14:textId="4CF417EB" w:rsidR="009C7CFD" w:rsidRDefault="009C7CFD" w:rsidP="00843906">
      <w:pPr>
        <w:spacing w:line="276" w:lineRule="auto"/>
        <w:jc w:val="both"/>
        <w:rPr>
          <w:b/>
          <w:bCs/>
          <w:lang w:val="sq-AL"/>
        </w:rPr>
      </w:pPr>
    </w:p>
    <w:tbl>
      <w:tblPr>
        <w:tblStyle w:val="PlainTable12"/>
        <w:tblW w:w="8931" w:type="dxa"/>
        <w:tblLook w:val="04A0" w:firstRow="1" w:lastRow="0" w:firstColumn="1" w:lastColumn="0" w:noHBand="0" w:noVBand="1"/>
      </w:tblPr>
      <w:tblGrid>
        <w:gridCol w:w="1800"/>
        <w:gridCol w:w="920"/>
        <w:gridCol w:w="923"/>
        <w:gridCol w:w="1314"/>
        <w:gridCol w:w="438"/>
        <w:gridCol w:w="438"/>
        <w:gridCol w:w="920"/>
        <w:gridCol w:w="952"/>
        <w:gridCol w:w="1314"/>
      </w:tblGrid>
      <w:tr w:rsidR="009C7CFD" w:rsidRPr="00C23AB0" w14:paraId="59FD4E2E" w14:textId="77777777" w:rsidTr="009C7CFD">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61" w:type="dxa"/>
            <w:vMerge w:val="restart"/>
            <w:shd w:val="clear" w:color="auto" w:fill="E6BBB4"/>
            <w:vAlign w:val="center"/>
            <w:hideMark/>
          </w:tcPr>
          <w:p w14:paraId="5C505951" w14:textId="77777777" w:rsidR="009C7CFD" w:rsidRPr="00C23AB0" w:rsidRDefault="009C7CFD" w:rsidP="009C7CFD">
            <w:pPr>
              <w:spacing w:line="276" w:lineRule="auto"/>
              <w:jc w:val="center"/>
              <w:rPr>
                <w:rFonts w:ascii="Arial" w:hAnsi="Arial" w:cs="Arial"/>
                <w:color w:val="000000"/>
                <w:sz w:val="18"/>
                <w:szCs w:val="18"/>
              </w:rPr>
            </w:pPr>
            <w:r w:rsidRPr="00C23AB0">
              <w:rPr>
                <w:rFonts w:ascii="Arial" w:hAnsi="Arial" w:cs="Arial"/>
                <w:color w:val="000000"/>
                <w:sz w:val="18"/>
                <w:szCs w:val="18"/>
              </w:rPr>
              <w:t>Tabela II</w:t>
            </w:r>
            <w:r w:rsidRPr="00C23AB0">
              <w:rPr>
                <w:rStyle w:val="FootnoteReference"/>
                <w:rFonts w:ascii="Arial" w:hAnsi="Arial" w:cs="Arial"/>
                <w:color w:val="000000"/>
                <w:sz w:val="18"/>
                <w:szCs w:val="18"/>
              </w:rPr>
              <w:footnoteReference w:id="1"/>
            </w:r>
            <w:r w:rsidRPr="00C23AB0">
              <w:rPr>
                <w:rFonts w:ascii="Arial" w:hAnsi="Arial" w:cs="Arial"/>
                <w:color w:val="000000"/>
                <w:sz w:val="18"/>
                <w:szCs w:val="18"/>
              </w:rPr>
              <w:t>: Variacioni i normës së gjenerimit sipas masterplanit të mbetjeve</w:t>
            </w:r>
          </w:p>
        </w:tc>
        <w:tc>
          <w:tcPr>
            <w:tcW w:w="3088" w:type="dxa"/>
            <w:gridSpan w:val="3"/>
            <w:shd w:val="clear" w:color="auto" w:fill="E5DFEC" w:themeFill="accent4" w:themeFillTint="33"/>
            <w:noWrap/>
            <w:vAlign w:val="center"/>
            <w:hideMark/>
          </w:tcPr>
          <w:p w14:paraId="117F520B" w14:textId="77777777" w:rsidR="009C7CFD" w:rsidRPr="00C23AB0" w:rsidRDefault="009C7CFD" w:rsidP="009C7CF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2020</w:t>
            </w:r>
          </w:p>
        </w:tc>
        <w:tc>
          <w:tcPr>
            <w:tcW w:w="421" w:type="dxa"/>
            <w:noWrap/>
            <w:vAlign w:val="center"/>
            <w:hideMark/>
          </w:tcPr>
          <w:p w14:paraId="5C7B2CC3" w14:textId="77777777" w:rsidR="009C7CFD" w:rsidRPr="00C23AB0" w:rsidRDefault="009C7CFD" w:rsidP="009C7CF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 </w:t>
            </w:r>
          </w:p>
        </w:tc>
        <w:tc>
          <w:tcPr>
            <w:tcW w:w="421" w:type="dxa"/>
            <w:noWrap/>
            <w:vAlign w:val="center"/>
            <w:hideMark/>
          </w:tcPr>
          <w:p w14:paraId="7C711A97" w14:textId="77777777" w:rsidR="009C7CFD" w:rsidRPr="00C23AB0" w:rsidRDefault="009C7CFD" w:rsidP="009C7CF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 </w:t>
            </w:r>
          </w:p>
        </w:tc>
        <w:tc>
          <w:tcPr>
            <w:tcW w:w="3140" w:type="dxa"/>
            <w:gridSpan w:val="3"/>
            <w:shd w:val="clear" w:color="auto" w:fill="E5DFEC" w:themeFill="accent4" w:themeFillTint="33"/>
            <w:noWrap/>
            <w:vAlign w:val="center"/>
            <w:hideMark/>
          </w:tcPr>
          <w:p w14:paraId="1A160653" w14:textId="77777777" w:rsidR="009C7CFD" w:rsidRPr="00C23AB0" w:rsidRDefault="009C7CFD" w:rsidP="009C7CF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2032</w:t>
            </w:r>
          </w:p>
        </w:tc>
      </w:tr>
      <w:tr w:rsidR="009C7CFD" w:rsidRPr="00C23AB0" w14:paraId="3D639A97" w14:textId="77777777" w:rsidTr="009C7CF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861" w:type="dxa"/>
            <w:vMerge/>
            <w:shd w:val="clear" w:color="auto" w:fill="E6BBB4"/>
            <w:vAlign w:val="center"/>
            <w:hideMark/>
          </w:tcPr>
          <w:p w14:paraId="65AD251B" w14:textId="77777777" w:rsidR="009C7CFD" w:rsidRPr="00C23AB0" w:rsidRDefault="009C7CFD" w:rsidP="009C7CFD">
            <w:pPr>
              <w:spacing w:line="276" w:lineRule="auto"/>
              <w:rPr>
                <w:rFonts w:ascii="Arial" w:hAnsi="Arial" w:cs="Arial"/>
                <w:color w:val="000000"/>
                <w:sz w:val="18"/>
                <w:szCs w:val="18"/>
              </w:rPr>
            </w:pPr>
          </w:p>
        </w:tc>
        <w:tc>
          <w:tcPr>
            <w:tcW w:w="898" w:type="dxa"/>
            <w:noWrap/>
            <w:vAlign w:val="center"/>
            <w:hideMark/>
          </w:tcPr>
          <w:p w14:paraId="3E757A50" w14:textId="77777777" w:rsidR="009C7CFD" w:rsidRPr="00C23AB0" w:rsidRDefault="009C7CFD" w:rsidP="009C7C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Popullsia</w:t>
            </w:r>
          </w:p>
        </w:tc>
        <w:tc>
          <w:tcPr>
            <w:tcW w:w="951" w:type="dxa"/>
            <w:vAlign w:val="center"/>
            <w:hideMark/>
          </w:tcPr>
          <w:p w14:paraId="3BE2326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 xml:space="preserve">Sasia e mbetjeve </w:t>
            </w:r>
          </w:p>
        </w:tc>
        <w:tc>
          <w:tcPr>
            <w:tcW w:w="1239" w:type="dxa"/>
            <w:vAlign w:val="center"/>
            <w:hideMark/>
          </w:tcPr>
          <w:p w14:paraId="6FB5072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Norma e gjenerimit</w:t>
            </w:r>
          </w:p>
        </w:tc>
        <w:tc>
          <w:tcPr>
            <w:tcW w:w="421" w:type="dxa"/>
            <w:noWrap/>
            <w:vAlign w:val="center"/>
            <w:hideMark/>
          </w:tcPr>
          <w:p w14:paraId="0EE0BD5D" w14:textId="77777777" w:rsidR="009C7CFD" w:rsidRPr="00C23AB0" w:rsidRDefault="009C7CFD" w:rsidP="009C7C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w:t>
            </w:r>
          </w:p>
        </w:tc>
        <w:tc>
          <w:tcPr>
            <w:tcW w:w="421" w:type="dxa"/>
            <w:noWrap/>
            <w:vAlign w:val="center"/>
            <w:hideMark/>
          </w:tcPr>
          <w:p w14:paraId="5ECD49DD" w14:textId="77777777" w:rsidR="009C7CFD" w:rsidRPr="00C23AB0" w:rsidRDefault="009C7CFD" w:rsidP="009C7C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w:t>
            </w:r>
          </w:p>
        </w:tc>
        <w:tc>
          <w:tcPr>
            <w:tcW w:w="928" w:type="dxa"/>
            <w:noWrap/>
            <w:vAlign w:val="center"/>
            <w:hideMark/>
          </w:tcPr>
          <w:p w14:paraId="04977C27" w14:textId="77777777" w:rsidR="009C7CFD" w:rsidRPr="00C23AB0" w:rsidRDefault="009C7CFD" w:rsidP="009C7C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Popullsia</w:t>
            </w:r>
          </w:p>
        </w:tc>
        <w:tc>
          <w:tcPr>
            <w:tcW w:w="981" w:type="dxa"/>
            <w:vAlign w:val="center"/>
            <w:hideMark/>
          </w:tcPr>
          <w:p w14:paraId="4282A7F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 xml:space="preserve">Sasia e mbetjeve </w:t>
            </w:r>
          </w:p>
        </w:tc>
        <w:tc>
          <w:tcPr>
            <w:tcW w:w="1231" w:type="dxa"/>
            <w:vAlign w:val="center"/>
            <w:hideMark/>
          </w:tcPr>
          <w:p w14:paraId="29730A6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Norma e gjenerimit</w:t>
            </w:r>
          </w:p>
        </w:tc>
      </w:tr>
      <w:tr w:rsidR="009C7CFD" w:rsidRPr="00C23AB0" w14:paraId="66754442" w14:textId="77777777" w:rsidTr="009C7CFD">
        <w:trPr>
          <w:trHeight w:val="315"/>
        </w:trPr>
        <w:tc>
          <w:tcPr>
            <w:cnfStyle w:val="001000000000" w:firstRow="0" w:lastRow="0" w:firstColumn="1" w:lastColumn="0" w:oddVBand="0" w:evenVBand="0" w:oddHBand="0" w:evenHBand="0" w:firstRowFirstColumn="0" w:firstRowLastColumn="0" w:lastRowFirstColumn="0" w:lastRowLastColumn="0"/>
            <w:tcW w:w="1861" w:type="dxa"/>
            <w:vMerge/>
            <w:shd w:val="clear" w:color="auto" w:fill="E6BBB4"/>
            <w:vAlign w:val="center"/>
            <w:hideMark/>
          </w:tcPr>
          <w:p w14:paraId="312E6607" w14:textId="77777777" w:rsidR="009C7CFD" w:rsidRPr="00C23AB0" w:rsidRDefault="009C7CFD" w:rsidP="009C7CFD">
            <w:pPr>
              <w:spacing w:line="276" w:lineRule="auto"/>
              <w:rPr>
                <w:rFonts w:ascii="Arial" w:hAnsi="Arial" w:cs="Arial"/>
                <w:color w:val="000000"/>
                <w:sz w:val="18"/>
                <w:szCs w:val="18"/>
              </w:rPr>
            </w:pPr>
          </w:p>
        </w:tc>
        <w:tc>
          <w:tcPr>
            <w:tcW w:w="898" w:type="dxa"/>
            <w:noWrap/>
            <w:vAlign w:val="center"/>
            <w:hideMark/>
          </w:tcPr>
          <w:p w14:paraId="5C0CE5D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FF0000"/>
                <w:sz w:val="18"/>
                <w:szCs w:val="18"/>
              </w:rPr>
            </w:pPr>
            <w:r w:rsidRPr="00C23AB0">
              <w:rPr>
                <w:rFonts w:ascii="Arial" w:hAnsi="Arial" w:cs="Arial"/>
                <w:i/>
                <w:iCs/>
                <w:color w:val="FF0000"/>
                <w:sz w:val="18"/>
                <w:szCs w:val="18"/>
              </w:rPr>
              <w:t>nr.</w:t>
            </w:r>
          </w:p>
        </w:tc>
        <w:tc>
          <w:tcPr>
            <w:tcW w:w="951" w:type="dxa"/>
            <w:noWrap/>
            <w:vAlign w:val="center"/>
            <w:hideMark/>
          </w:tcPr>
          <w:p w14:paraId="75DA7E5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FF0000"/>
                <w:sz w:val="18"/>
                <w:szCs w:val="18"/>
              </w:rPr>
            </w:pPr>
            <w:r w:rsidRPr="00C23AB0">
              <w:rPr>
                <w:rFonts w:ascii="Arial" w:hAnsi="Arial" w:cs="Arial"/>
                <w:i/>
                <w:iCs/>
                <w:color w:val="FF0000"/>
                <w:sz w:val="18"/>
                <w:szCs w:val="18"/>
              </w:rPr>
              <w:t>ton/vit</w:t>
            </w:r>
          </w:p>
        </w:tc>
        <w:tc>
          <w:tcPr>
            <w:tcW w:w="1239" w:type="dxa"/>
            <w:noWrap/>
            <w:vAlign w:val="center"/>
            <w:hideMark/>
          </w:tcPr>
          <w:p w14:paraId="5A2E8907"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FF0000"/>
                <w:sz w:val="18"/>
                <w:szCs w:val="18"/>
              </w:rPr>
            </w:pPr>
            <w:r w:rsidRPr="00C23AB0">
              <w:rPr>
                <w:rFonts w:ascii="Arial" w:hAnsi="Arial" w:cs="Arial"/>
                <w:i/>
                <w:iCs/>
                <w:color w:val="FF0000"/>
                <w:sz w:val="18"/>
                <w:szCs w:val="18"/>
              </w:rPr>
              <w:t>kg/banorë/ditë</w:t>
            </w:r>
          </w:p>
        </w:tc>
        <w:tc>
          <w:tcPr>
            <w:tcW w:w="421" w:type="dxa"/>
            <w:noWrap/>
            <w:vAlign w:val="center"/>
            <w:hideMark/>
          </w:tcPr>
          <w:p w14:paraId="464BCA4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FF0000"/>
                <w:sz w:val="18"/>
                <w:szCs w:val="18"/>
              </w:rPr>
            </w:pPr>
            <w:r w:rsidRPr="00C23AB0">
              <w:rPr>
                <w:rFonts w:ascii="Arial" w:hAnsi="Arial" w:cs="Arial"/>
                <w:i/>
                <w:iCs/>
                <w:color w:val="FF0000"/>
                <w:sz w:val="18"/>
                <w:szCs w:val="18"/>
              </w:rPr>
              <w:t> </w:t>
            </w:r>
          </w:p>
        </w:tc>
        <w:tc>
          <w:tcPr>
            <w:tcW w:w="421" w:type="dxa"/>
            <w:noWrap/>
            <w:vAlign w:val="center"/>
            <w:hideMark/>
          </w:tcPr>
          <w:p w14:paraId="649AEAF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FF0000"/>
                <w:sz w:val="18"/>
                <w:szCs w:val="18"/>
              </w:rPr>
            </w:pPr>
            <w:r w:rsidRPr="00C23AB0">
              <w:rPr>
                <w:rFonts w:ascii="Arial" w:hAnsi="Arial" w:cs="Arial"/>
                <w:i/>
                <w:iCs/>
                <w:color w:val="FF0000"/>
                <w:sz w:val="18"/>
                <w:szCs w:val="18"/>
              </w:rPr>
              <w:t> </w:t>
            </w:r>
          </w:p>
        </w:tc>
        <w:tc>
          <w:tcPr>
            <w:tcW w:w="928" w:type="dxa"/>
            <w:noWrap/>
            <w:vAlign w:val="center"/>
            <w:hideMark/>
          </w:tcPr>
          <w:p w14:paraId="2635E1C6"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FF0000"/>
                <w:sz w:val="18"/>
                <w:szCs w:val="18"/>
              </w:rPr>
            </w:pPr>
            <w:r w:rsidRPr="00C23AB0">
              <w:rPr>
                <w:rFonts w:ascii="Arial" w:hAnsi="Arial" w:cs="Arial"/>
                <w:i/>
                <w:iCs/>
                <w:color w:val="FF0000"/>
                <w:sz w:val="18"/>
                <w:szCs w:val="18"/>
              </w:rPr>
              <w:t>nr.</w:t>
            </w:r>
          </w:p>
        </w:tc>
        <w:tc>
          <w:tcPr>
            <w:tcW w:w="981" w:type="dxa"/>
            <w:noWrap/>
            <w:vAlign w:val="center"/>
            <w:hideMark/>
          </w:tcPr>
          <w:p w14:paraId="7C23380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FF0000"/>
                <w:sz w:val="18"/>
                <w:szCs w:val="18"/>
              </w:rPr>
            </w:pPr>
            <w:r w:rsidRPr="00C23AB0">
              <w:rPr>
                <w:rFonts w:ascii="Arial" w:hAnsi="Arial" w:cs="Arial"/>
                <w:i/>
                <w:iCs/>
                <w:color w:val="FF0000"/>
                <w:sz w:val="18"/>
                <w:szCs w:val="18"/>
              </w:rPr>
              <w:t>ton/vit</w:t>
            </w:r>
          </w:p>
        </w:tc>
        <w:tc>
          <w:tcPr>
            <w:tcW w:w="1231" w:type="dxa"/>
            <w:noWrap/>
            <w:vAlign w:val="center"/>
            <w:hideMark/>
          </w:tcPr>
          <w:p w14:paraId="6E2A43B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FF0000"/>
                <w:sz w:val="18"/>
                <w:szCs w:val="18"/>
              </w:rPr>
            </w:pPr>
            <w:r w:rsidRPr="00C23AB0">
              <w:rPr>
                <w:rFonts w:ascii="Arial" w:hAnsi="Arial" w:cs="Arial"/>
                <w:i/>
                <w:iCs/>
                <w:color w:val="FF0000"/>
                <w:sz w:val="18"/>
                <w:szCs w:val="18"/>
              </w:rPr>
              <w:t>kg/banorë/ditë</w:t>
            </w:r>
          </w:p>
        </w:tc>
      </w:tr>
      <w:tr w:rsidR="009C7CFD" w:rsidRPr="00C23AB0" w14:paraId="57817F85"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shd w:val="clear" w:color="auto" w:fill="DBE5F1" w:themeFill="accent1" w:themeFillTint="33"/>
            <w:noWrap/>
            <w:vAlign w:val="center"/>
            <w:hideMark/>
          </w:tcPr>
          <w:p w14:paraId="3BC88466" w14:textId="77777777" w:rsidR="009C7CFD" w:rsidRPr="00C23AB0" w:rsidRDefault="009C7CFD" w:rsidP="009C7CFD">
            <w:pPr>
              <w:spacing w:line="276" w:lineRule="auto"/>
              <w:rPr>
                <w:rFonts w:ascii="Arial" w:hAnsi="Arial" w:cs="Arial"/>
                <w:color w:val="000000"/>
                <w:sz w:val="18"/>
                <w:szCs w:val="18"/>
              </w:rPr>
            </w:pPr>
            <w:r w:rsidRPr="00C23AB0">
              <w:rPr>
                <w:rFonts w:ascii="Arial" w:hAnsi="Arial" w:cs="Arial"/>
                <w:color w:val="000000"/>
                <w:sz w:val="18"/>
                <w:szCs w:val="18"/>
              </w:rPr>
              <w:t>Qarku Berat</w:t>
            </w:r>
          </w:p>
        </w:tc>
        <w:tc>
          <w:tcPr>
            <w:tcW w:w="898" w:type="dxa"/>
            <w:shd w:val="clear" w:color="auto" w:fill="DBE5F1" w:themeFill="accent1" w:themeFillTint="33"/>
            <w:noWrap/>
            <w:vAlign w:val="center"/>
            <w:hideMark/>
          </w:tcPr>
          <w:p w14:paraId="168C108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155,650</w:t>
            </w:r>
          </w:p>
        </w:tc>
        <w:tc>
          <w:tcPr>
            <w:tcW w:w="951" w:type="dxa"/>
            <w:shd w:val="clear" w:color="auto" w:fill="DBE5F1" w:themeFill="accent1" w:themeFillTint="33"/>
            <w:noWrap/>
            <w:vAlign w:val="center"/>
            <w:hideMark/>
          </w:tcPr>
          <w:p w14:paraId="1662CBD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38,538</w:t>
            </w:r>
          </w:p>
        </w:tc>
        <w:tc>
          <w:tcPr>
            <w:tcW w:w="1239" w:type="dxa"/>
            <w:shd w:val="clear" w:color="auto" w:fill="DBE5F1" w:themeFill="accent1" w:themeFillTint="33"/>
            <w:noWrap/>
            <w:vAlign w:val="center"/>
            <w:hideMark/>
          </w:tcPr>
          <w:p w14:paraId="67336EF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0.68</w:t>
            </w:r>
          </w:p>
        </w:tc>
        <w:tc>
          <w:tcPr>
            <w:tcW w:w="421" w:type="dxa"/>
            <w:shd w:val="clear" w:color="auto" w:fill="DBE5F1" w:themeFill="accent1" w:themeFillTint="33"/>
            <w:noWrap/>
            <w:vAlign w:val="center"/>
            <w:hideMark/>
          </w:tcPr>
          <w:p w14:paraId="3B34F4D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shd w:val="clear" w:color="auto" w:fill="DBE5F1" w:themeFill="accent1" w:themeFillTint="33"/>
            <w:noWrap/>
            <w:vAlign w:val="center"/>
            <w:hideMark/>
          </w:tcPr>
          <w:p w14:paraId="79A1A04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shd w:val="clear" w:color="auto" w:fill="DBE5F1" w:themeFill="accent1" w:themeFillTint="33"/>
            <w:noWrap/>
            <w:vAlign w:val="center"/>
            <w:hideMark/>
          </w:tcPr>
          <w:p w14:paraId="488F1BF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135,283</w:t>
            </w:r>
          </w:p>
        </w:tc>
        <w:tc>
          <w:tcPr>
            <w:tcW w:w="981" w:type="dxa"/>
            <w:shd w:val="clear" w:color="auto" w:fill="DBE5F1" w:themeFill="accent1" w:themeFillTint="33"/>
            <w:noWrap/>
            <w:vAlign w:val="center"/>
            <w:hideMark/>
          </w:tcPr>
          <w:p w14:paraId="3530878E"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33,602</w:t>
            </w:r>
          </w:p>
        </w:tc>
        <w:tc>
          <w:tcPr>
            <w:tcW w:w="1231" w:type="dxa"/>
            <w:shd w:val="clear" w:color="auto" w:fill="DBE5F1" w:themeFill="accent1" w:themeFillTint="33"/>
            <w:noWrap/>
            <w:vAlign w:val="center"/>
            <w:hideMark/>
          </w:tcPr>
          <w:p w14:paraId="21CD2E9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0.68</w:t>
            </w:r>
          </w:p>
        </w:tc>
      </w:tr>
      <w:tr w:rsidR="009C7CFD" w:rsidRPr="00C23AB0" w14:paraId="136D4297"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1E05E64A"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Berat</w:t>
            </w:r>
          </w:p>
        </w:tc>
        <w:tc>
          <w:tcPr>
            <w:tcW w:w="898" w:type="dxa"/>
            <w:noWrap/>
            <w:vAlign w:val="center"/>
            <w:hideMark/>
          </w:tcPr>
          <w:p w14:paraId="6360579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66,516</w:t>
            </w:r>
          </w:p>
        </w:tc>
        <w:tc>
          <w:tcPr>
            <w:tcW w:w="951" w:type="dxa"/>
            <w:noWrap/>
            <w:vAlign w:val="center"/>
            <w:hideMark/>
          </w:tcPr>
          <w:p w14:paraId="020DD464"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20,603</w:t>
            </w:r>
          </w:p>
        </w:tc>
        <w:tc>
          <w:tcPr>
            <w:tcW w:w="1239" w:type="dxa"/>
            <w:noWrap/>
            <w:vAlign w:val="center"/>
            <w:hideMark/>
          </w:tcPr>
          <w:p w14:paraId="6799B633"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0.85</w:t>
            </w:r>
          </w:p>
        </w:tc>
        <w:tc>
          <w:tcPr>
            <w:tcW w:w="421" w:type="dxa"/>
            <w:noWrap/>
            <w:vAlign w:val="center"/>
            <w:hideMark/>
          </w:tcPr>
          <w:p w14:paraId="0EEFB360"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1CC1231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386D2D6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58,510</w:t>
            </w:r>
          </w:p>
        </w:tc>
        <w:tc>
          <w:tcPr>
            <w:tcW w:w="981" w:type="dxa"/>
            <w:noWrap/>
            <w:vAlign w:val="center"/>
            <w:hideMark/>
          </w:tcPr>
          <w:p w14:paraId="4F73E41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18,123</w:t>
            </w:r>
          </w:p>
        </w:tc>
        <w:tc>
          <w:tcPr>
            <w:tcW w:w="1231" w:type="dxa"/>
            <w:noWrap/>
            <w:vAlign w:val="center"/>
            <w:hideMark/>
          </w:tcPr>
          <w:p w14:paraId="2C033DF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0.849</w:t>
            </w:r>
          </w:p>
        </w:tc>
      </w:tr>
      <w:tr w:rsidR="009C7CFD" w:rsidRPr="00C23AB0" w14:paraId="4489B10B"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61A0591F"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Kuçovë</w:t>
            </w:r>
          </w:p>
        </w:tc>
        <w:tc>
          <w:tcPr>
            <w:tcW w:w="898" w:type="dxa"/>
            <w:noWrap/>
            <w:vAlign w:val="center"/>
            <w:hideMark/>
          </w:tcPr>
          <w:p w14:paraId="5F87D1E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35,707</w:t>
            </w:r>
          </w:p>
        </w:tc>
        <w:tc>
          <w:tcPr>
            <w:tcW w:w="951" w:type="dxa"/>
            <w:noWrap/>
            <w:vAlign w:val="center"/>
            <w:hideMark/>
          </w:tcPr>
          <w:p w14:paraId="788D5ED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8,942</w:t>
            </w:r>
          </w:p>
        </w:tc>
        <w:tc>
          <w:tcPr>
            <w:tcW w:w="1239" w:type="dxa"/>
            <w:noWrap/>
            <w:vAlign w:val="center"/>
            <w:hideMark/>
          </w:tcPr>
          <w:p w14:paraId="627D4875"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0.69</w:t>
            </w:r>
          </w:p>
        </w:tc>
        <w:tc>
          <w:tcPr>
            <w:tcW w:w="421" w:type="dxa"/>
            <w:noWrap/>
            <w:vAlign w:val="center"/>
            <w:hideMark/>
          </w:tcPr>
          <w:p w14:paraId="7B519A3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0496883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1DF4D4F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31,356</w:t>
            </w:r>
          </w:p>
        </w:tc>
        <w:tc>
          <w:tcPr>
            <w:tcW w:w="981" w:type="dxa"/>
            <w:noWrap/>
            <w:vAlign w:val="center"/>
            <w:hideMark/>
          </w:tcPr>
          <w:p w14:paraId="5499DA0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7,852</w:t>
            </w:r>
          </w:p>
        </w:tc>
        <w:tc>
          <w:tcPr>
            <w:tcW w:w="1231" w:type="dxa"/>
            <w:noWrap/>
            <w:vAlign w:val="center"/>
            <w:hideMark/>
          </w:tcPr>
          <w:p w14:paraId="2D4ED68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0.69</w:t>
            </w:r>
          </w:p>
        </w:tc>
      </w:tr>
      <w:tr w:rsidR="009C7CFD" w:rsidRPr="00C23AB0" w14:paraId="38F38897"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7159DA52"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Poliçan</w:t>
            </w:r>
          </w:p>
        </w:tc>
        <w:tc>
          <w:tcPr>
            <w:tcW w:w="898" w:type="dxa"/>
            <w:noWrap/>
            <w:vAlign w:val="center"/>
            <w:hideMark/>
          </w:tcPr>
          <w:p w14:paraId="1F196823"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11,930</w:t>
            </w:r>
          </w:p>
        </w:tc>
        <w:tc>
          <w:tcPr>
            <w:tcW w:w="951" w:type="dxa"/>
            <w:noWrap/>
            <w:vAlign w:val="center"/>
            <w:hideMark/>
          </w:tcPr>
          <w:p w14:paraId="2CBCD35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1,999</w:t>
            </w:r>
          </w:p>
        </w:tc>
        <w:tc>
          <w:tcPr>
            <w:tcW w:w="1239" w:type="dxa"/>
            <w:noWrap/>
            <w:vAlign w:val="center"/>
            <w:hideMark/>
          </w:tcPr>
          <w:p w14:paraId="63059004"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0.46</w:t>
            </w:r>
          </w:p>
        </w:tc>
        <w:tc>
          <w:tcPr>
            <w:tcW w:w="421" w:type="dxa"/>
            <w:noWrap/>
            <w:vAlign w:val="center"/>
            <w:hideMark/>
          </w:tcPr>
          <w:p w14:paraId="6772E59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3DDF6AB0"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3F0CB3A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9,957</w:t>
            </w:r>
          </w:p>
        </w:tc>
        <w:tc>
          <w:tcPr>
            <w:tcW w:w="981" w:type="dxa"/>
            <w:noWrap/>
            <w:vAlign w:val="center"/>
            <w:hideMark/>
          </w:tcPr>
          <w:p w14:paraId="655620E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1,669</w:t>
            </w:r>
          </w:p>
        </w:tc>
        <w:tc>
          <w:tcPr>
            <w:tcW w:w="1231" w:type="dxa"/>
            <w:noWrap/>
            <w:vAlign w:val="center"/>
            <w:hideMark/>
          </w:tcPr>
          <w:p w14:paraId="343A3AE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0.46</w:t>
            </w:r>
          </w:p>
        </w:tc>
      </w:tr>
      <w:tr w:rsidR="009C7CFD" w:rsidRPr="00C23AB0" w14:paraId="4959C124"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71CBD14F"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Skrapar</w:t>
            </w:r>
          </w:p>
        </w:tc>
        <w:tc>
          <w:tcPr>
            <w:tcW w:w="898" w:type="dxa"/>
            <w:noWrap/>
            <w:vAlign w:val="center"/>
            <w:hideMark/>
          </w:tcPr>
          <w:p w14:paraId="3329B65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12,782</w:t>
            </w:r>
          </w:p>
        </w:tc>
        <w:tc>
          <w:tcPr>
            <w:tcW w:w="951" w:type="dxa"/>
            <w:noWrap/>
            <w:vAlign w:val="center"/>
            <w:hideMark/>
          </w:tcPr>
          <w:p w14:paraId="6244FE25"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2,385</w:t>
            </w:r>
          </w:p>
        </w:tc>
        <w:tc>
          <w:tcPr>
            <w:tcW w:w="1239" w:type="dxa"/>
            <w:noWrap/>
            <w:vAlign w:val="center"/>
            <w:hideMark/>
          </w:tcPr>
          <w:p w14:paraId="0BD6C9C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0.51</w:t>
            </w:r>
          </w:p>
        </w:tc>
        <w:tc>
          <w:tcPr>
            <w:tcW w:w="421" w:type="dxa"/>
            <w:noWrap/>
            <w:vAlign w:val="center"/>
            <w:hideMark/>
          </w:tcPr>
          <w:p w14:paraId="4A07A63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227F89E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11DA568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10,202</w:t>
            </w:r>
          </w:p>
        </w:tc>
        <w:tc>
          <w:tcPr>
            <w:tcW w:w="981" w:type="dxa"/>
            <w:noWrap/>
            <w:vAlign w:val="center"/>
            <w:hideMark/>
          </w:tcPr>
          <w:p w14:paraId="003683A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1,904</w:t>
            </w:r>
          </w:p>
        </w:tc>
        <w:tc>
          <w:tcPr>
            <w:tcW w:w="1231" w:type="dxa"/>
            <w:noWrap/>
            <w:vAlign w:val="center"/>
            <w:hideMark/>
          </w:tcPr>
          <w:p w14:paraId="4665C595"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0.51</w:t>
            </w:r>
          </w:p>
        </w:tc>
      </w:tr>
      <w:tr w:rsidR="009C7CFD" w:rsidRPr="00C23AB0" w14:paraId="454BCD91"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13536C68"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Ura Vajgurore</w:t>
            </w:r>
          </w:p>
        </w:tc>
        <w:tc>
          <w:tcPr>
            <w:tcW w:w="898" w:type="dxa"/>
            <w:noWrap/>
            <w:vAlign w:val="center"/>
            <w:hideMark/>
          </w:tcPr>
          <w:p w14:paraId="02727B9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28,715</w:t>
            </w:r>
          </w:p>
        </w:tc>
        <w:tc>
          <w:tcPr>
            <w:tcW w:w="951" w:type="dxa"/>
            <w:noWrap/>
            <w:vAlign w:val="center"/>
            <w:hideMark/>
          </w:tcPr>
          <w:p w14:paraId="7CFC3754"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4,609</w:t>
            </w:r>
          </w:p>
        </w:tc>
        <w:tc>
          <w:tcPr>
            <w:tcW w:w="1239" w:type="dxa"/>
            <w:noWrap/>
            <w:vAlign w:val="center"/>
            <w:hideMark/>
          </w:tcPr>
          <w:p w14:paraId="72E38BC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0.44</w:t>
            </w:r>
          </w:p>
        </w:tc>
        <w:tc>
          <w:tcPr>
            <w:tcW w:w="421" w:type="dxa"/>
            <w:noWrap/>
            <w:vAlign w:val="center"/>
            <w:hideMark/>
          </w:tcPr>
          <w:p w14:paraId="1E7712D0"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5919793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414C5A5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25,258</w:t>
            </w:r>
          </w:p>
        </w:tc>
        <w:tc>
          <w:tcPr>
            <w:tcW w:w="981" w:type="dxa"/>
            <w:noWrap/>
            <w:vAlign w:val="center"/>
            <w:hideMark/>
          </w:tcPr>
          <w:p w14:paraId="2933C01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4,054</w:t>
            </w:r>
          </w:p>
        </w:tc>
        <w:tc>
          <w:tcPr>
            <w:tcW w:w="1231" w:type="dxa"/>
            <w:noWrap/>
            <w:vAlign w:val="center"/>
            <w:hideMark/>
          </w:tcPr>
          <w:p w14:paraId="415DC49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0.44</w:t>
            </w:r>
          </w:p>
        </w:tc>
      </w:tr>
    </w:tbl>
    <w:p w14:paraId="4B4667CA" w14:textId="450A4EC2" w:rsidR="009C7CFD" w:rsidRDefault="009C7CFD" w:rsidP="00843906">
      <w:pPr>
        <w:spacing w:line="276" w:lineRule="auto"/>
        <w:jc w:val="both"/>
        <w:rPr>
          <w:b/>
          <w:bCs/>
          <w:lang w:val="sq-AL"/>
        </w:rPr>
      </w:pPr>
    </w:p>
    <w:tbl>
      <w:tblPr>
        <w:tblStyle w:val="PlainTable12"/>
        <w:tblW w:w="8931" w:type="dxa"/>
        <w:tblLook w:val="04A0" w:firstRow="1" w:lastRow="0" w:firstColumn="1" w:lastColumn="0" w:noHBand="0" w:noVBand="1"/>
      </w:tblPr>
      <w:tblGrid>
        <w:gridCol w:w="1860"/>
        <w:gridCol w:w="898"/>
        <w:gridCol w:w="951"/>
        <w:gridCol w:w="1239"/>
        <w:gridCol w:w="421"/>
        <w:gridCol w:w="421"/>
        <w:gridCol w:w="1017"/>
        <w:gridCol w:w="981"/>
        <w:gridCol w:w="1231"/>
      </w:tblGrid>
      <w:tr w:rsidR="009C7CFD" w:rsidRPr="00C23AB0" w14:paraId="51604F51" w14:textId="77777777" w:rsidTr="009C7CF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shd w:val="clear" w:color="auto" w:fill="DBE5F1" w:themeFill="accent1" w:themeFillTint="33"/>
            <w:noWrap/>
            <w:vAlign w:val="center"/>
            <w:hideMark/>
          </w:tcPr>
          <w:p w14:paraId="33AD1EBF" w14:textId="77777777" w:rsidR="009C7CFD" w:rsidRPr="00C23AB0" w:rsidRDefault="009C7CFD" w:rsidP="009C7CFD">
            <w:pPr>
              <w:spacing w:line="276" w:lineRule="auto"/>
              <w:rPr>
                <w:rFonts w:ascii="Arial" w:hAnsi="Arial" w:cs="Arial"/>
                <w:color w:val="000000"/>
                <w:sz w:val="18"/>
                <w:szCs w:val="18"/>
              </w:rPr>
            </w:pPr>
            <w:r w:rsidRPr="00C23AB0">
              <w:rPr>
                <w:rFonts w:ascii="Arial" w:hAnsi="Arial" w:cs="Arial"/>
                <w:color w:val="000000"/>
                <w:sz w:val="18"/>
                <w:szCs w:val="18"/>
              </w:rPr>
              <w:t>Qarku Dibër</w:t>
            </w:r>
          </w:p>
        </w:tc>
        <w:tc>
          <w:tcPr>
            <w:tcW w:w="898" w:type="dxa"/>
            <w:shd w:val="clear" w:color="auto" w:fill="DBE5F1" w:themeFill="accent1" w:themeFillTint="33"/>
            <w:noWrap/>
            <w:vAlign w:val="center"/>
            <w:hideMark/>
          </w:tcPr>
          <w:p w14:paraId="13815EB4" w14:textId="77777777" w:rsidR="009C7CFD" w:rsidRPr="00C23AB0" w:rsidRDefault="009C7CFD" w:rsidP="009C7CF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8"/>
                <w:szCs w:val="18"/>
              </w:rPr>
            </w:pPr>
            <w:r w:rsidRPr="00C23AB0">
              <w:rPr>
                <w:rFonts w:ascii="Arial" w:hAnsi="Arial" w:cs="Arial"/>
                <w:color w:val="000000"/>
                <w:sz w:val="18"/>
                <w:szCs w:val="18"/>
              </w:rPr>
              <w:t>135,113</w:t>
            </w:r>
          </w:p>
        </w:tc>
        <w:tc>
          <w:tcPr>
            <w:tcW w:w="951" w:type="dxa"/>
            <w:shd w:val="clear" w:color="auto" w:fill="DBE5F1" w:themeFill="accent1" w:themeFillTint="33"/>
            <w:noWrap/>
            <w:vAlign w:val="center"/>
            <w:hideMark/>
          </w:tcPr>
          <w:p w14:paraId="651AE6A5" w14:textId="77777777" w:rsidR="009C7CFD" w:rsidRPr="00C23AB0" w:rsidRDefault="009C7CFD" w:rsidP="009C7CF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8"/>
                <w:szCs w:val="18"/>
              </w:rPr>
            </w:pPr>
            <w:r w:rsidRPr="00C23AB0">
              <w:rPr>
                <w:rFonts w:ascii="Arial" w:hAnsi="Arial" w:cs="Arial"/>
                <w:color w:val="000000"/>
                <w:sz w:val="18"/>
                <w:szCs w:val="18"/>
              </w:rPr>
              <w:t>25,826</w:t>
            </w:r>
          </w:p>
        </w:tc>
        <w:tc>
          <w:tcPr>
            <w:tcW w:w="1239" w:type="dxa"/>
            <w:shd w:val="clear" w:color="auto" w:fill="DBE5F1" w:themeFill="accent1" w:themeFillTint="33"/>
            <w:noWrap/>
            <w:vAlign w:val="center"/>
            <w:hideMark/>
          </w:tcPr>
          <w:p w14:paraId="540F3E2D" w14:textId="77777777" w:rsidR="009C7CFD" w:rsidRPr="00C23AB0" w:rsidRDefault="009C7CFD" w:rsidP="009C7CF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8"/>
                <w:szCs w:val="18"/>
              </w:rPr>
            </w:pPr>
            <w:r w:rsidRPr="00C23AB0">
              <w:rPr>
                <w:rFonts w:ascii="Arial" w:hAnsi="Arial" w:cs="Arial"/>
                <w:color w:val="000000"/>
                <w:sz w:val="18"/>
                <w:szCs w:val="18"/>
              </w:rPr>
              <w:t>0.52</w:t>
            </w:r>
          </w:p>
        </w:tc>
        <w:tc>
          <w:tcPr>
            <w:tcW w:w="421" w:type="dxa"/>
            <w:shd w:val="clear" w:color="auto" w:fill="DBE5F1" w:themeFill="accent1" w:themeFillTint="33"/>
            <w:noWrap/>
            <w:vAlign w:val="center"/>
            <w:hideMark/>
          </w:tcPr>
          <w:p w14:paraId="67D13650" w14:textId="77777777" w:rsidR="009C7CFD" w:rsidRPr="00C23AB0" w:rsidRDefault="009C7CFD" w:rsidP="009C7CF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shd w:val="clear" w:color="auto" w:fill="DBE5F1" w:themeFill="accent1" w:themeFillTint="33"/>
            <w:noWrap/>
            <w:vAlign w:val="center"/>
            <w:hideMark/>
          </w:tcPr>
          <w:p w14:paraId="601D7F77" w14:textId="77777777" w:rsidR="009C7CFD" w:rsidRPr="00C23AB0" w:rsidRDefault="009C7CFD" w:rsidP="009C7CF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shd w:val="clear" w:color="auto" w:fill="DBE5F1" w:themeFill="accent1" w:themeFillTint="33"/>
            <w:noWrap/>
            <w:vAlign w:val="center"/>
            <w:hideMark/>
          </w:tcPr>
          <w:p w14:paraId="66AFE15A" w14:textId="77777777" w:rsidR="009C7CFD" w:rsidRPr="00C23AB0" w:rsidRDefault="009C7CFD" w:rsidP="009C7CF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8"/>
                <w:szCs w:val="18"/>
              </w:rPr>
            </w:pPr>
            <w:r w:rsidRPr="00C23AB0">
              <w:rPr>
                <w:rFonts w:ascii="Arial" w:hAnsi="Arial" w:cs="Arial"/>
                <w:color w:val="000000"/>
                <w:sz w:val="18"/>
                <w:szCs w:val="18"/>
              </w:rPr>
              <w:t>114,525</w:t>
            </w:r>
          </w:p>
        </w:tc>
        <w:tc>
          <w:tcPr>
            <w:tcW w:w="981" w:type="dxa"/>
            <w:shd w:val="clear" w:color="auto" w:fill="DBE5F1" w:themeFill="accent1" w:themeFillTint="33"/>
            <w:noWrap/>
            <w:vAlign w:val="center"/>
            <w:hideMark/>
          </w:tcPr>
          <w:p w14:paraId="046533D5" w14:textId="77777777" w:rsidR="009C7CFD" w:rsidRPr="00C23AB0" w:rsidRDefault="009C7CFD" w:rsidP="009C7CF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8"/>
                <w:szCs w:val="18"/>
              </w:rPr>
            </w:pPr>
            <w:r w:rsidRPr="00C23AB0">
              <w:rPr>
                <w:rFonts w:ascii="Arial" w:hAnsi="Arial" w:cs="Arial"/>
                <w:color w:val="000000"/>
                <w:sz w:val="18"/>
                <w:szCs w:val="18"/>
              </w:rPr>
              <w:t>21,890</w:t>
            </w:r>
          </w:p>
        </w:tc>
        <w:tc>
          <w:tcPr>
            <w:tcW w:w="1231" w:type="dxa"/>
            <w:shd w:val="clear" w:color="auto" w:fill="DBE5F1" w:themeFill="accent1" w:themeFillTint="33"/>
            <w:noWrap/>
            <w:vAlign w:val="center"/>
            <w:hideMark/>
          </w:tcPr>
          <w:p w14:paraId="398228B4" w14:textId="77777777" w:rsidR="009C7CFD" w:rsidRPr="00C23AB0" w:rsidRDefault="009C7CFD" w:rsidP="009C7CF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8"/>
                <w:szCs w:val="18"/>
              </w:rPr>
            </w:pPr>
            <w:r w:rsidRPr="00C23AB0">
              <w:rPr>
                <w:rFonts w:ascii="Arial" w:hAnsi="Arial" w:cs="Arial"/>
                <w:color w:val="000000"/>
                <w:sz w:val="18"/>
                <w:szCs w:val="18"/>
              </w:rPr>
              <w:t>0.52</w:t>
            </w:r>
          </w:p>
        </w:tc>
      </w:tr>
      <w:tr w:rsidR="009C7CFD" w:rsidRPr="00C23AB0" w14:paraId="4904C8E8"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76CFACAA"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Bulqizë</w:t>
            </w:r>
          </w:p>
        </w:tc>
        <w:tc>
          <w:tcPr>
            <w:tcW w:w="898" w:type="dxa"/>
            <w:noWrap/>
            <w:vAlign w:val="center"/>
            <w:hideMark/>
          </w:tcPr>
          <w:p w14:paraId="181FF89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30,850</w:t>
            </w:r>
          </w:p>
        </w:tc>
        <w:tc>
          <w:tcPr>
            <w:tcW w:w="951" w:type="dxa"/>
            <w:noWrap/>
            <w:vAlign w:val="center"/>
            <w:hideMark/>
          </w:tcPr>
          <w:p w14:paraId="1D904BA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5,892</w:t>
            </w:r>
          </w:p>
        </w:tc>
        <w:tc>
          <w:tcPr>
            <w:tcW w:w="1239" w:type="dxa"/>
            <w:noWrap/>
            <w:vAlign w:val="center"/>
            <w:hideMark/>
          </w:tcPr>
          <w:p w14:paraId="43B382F0"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0.52</w:t>
            </w:r>
          </w:p>
        </w:tc>
        <w:tc>
          <w:tcPr>
            <w:tcW w:w="421" w:type="dxa"/>
            <w:noWrap/>
            <w:vAlign w:val="center"/>
            <w:hideMark/>
          </w:tcPr>
          <w:p w14:paraId="58B3044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66B828D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4204263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26,579</w:t>
            </w:r>
          </w:p>
        </w:tc>
        <w:tc>
          <w:tcPr>
            <w:tcW w:w="981" w:type="dxa"/>
            <w:noWrap/>
            <w:vAlign w:val="center"/>
            <w:hideMark/>
          </w:tcPr>
          <w:p w14:paraId="343AB87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5,076</w:t>
            </w:r>
          </w:p>
        </w:tc>
        <w:tc>
          <w:tcPr>
            <w:tcW w:w="1231" w:type="dxa"/>
            <w:noWrap/>
            <w:vAlign w:val="center"/>
            <w:hideMark/>
          </w:tcPr>
          <w:p w14:paraId="4BC4693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0.52</w:t>
            </w:r>
          </w:p>
        </w:tc>
      </w:tr>
      <w:tr w:rsidR="009C7CFD" w:rsidRPr="00C23AB0" w14:paraId="29D6DE0B"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579C3E07"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Dibër</w:t>
            </w:r>
          </w:p>
        </w:tc>
        <w:tc>
          <w:tcPr>
            <w:tcW w:w="898" w:type="dxa"/>
            <w:noWrap/>
            <w:vAlign w:val="center"/>
            <w:hideMark/>
          </w:tcPr>
          <w:p w14:paraId="200472E7"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60,384</w:t>
            </w:r>
          </w:p>
        </w:tc>
        <w:tc>
          <w:tcPr>
            <w:tcW w:w="951" w:type="dxa"/>
            <w:noWrap/>
            <w:vAlign w:val="center"/>
            <w:hideMark/>
          </w:tcPr>
          <w:p w14:paraId="65B8D20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12,263</w:t>
            </w:r>
          </w:p>
        </w:tc>
        <w:tc>
          <w:tcPr>
            <w:tcW w:w="1239" w:type="dxa"/>
            <w:noWrap/>
            <w:vAlign w:val="center"/>
            <w:hideMark/>
          </w:tcPr>
          <w:p w14:paraId="7E5DFC4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0.56</w:t>
            </w:r>
          </w:p>
        </w:tc>
        <w:tc>
          <w:tcPr>
            <w:tcW w:w="421" w:type="dxa"/>
            <w:noWrap/>
            <w:vAlign w:val="center"/>
            <w:hideMark/>
          </w:tcPr>
          <w:p w14:paraId="76A52B27"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397569E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686BE08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51,087</w:t>
            </w:r>
          </w:p>
        </w:tc>
        <w:tc>
          <w:tcPr>
            <w:tcW w:w="981" w:type="dxa"/>
            <w:noWrap/>
            <w:vAlign w:val="center"/>
            <w:hideMark/>
          </w:tcPr>
          <w:p w14:paraId="0D91D50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10,375</w:t>
            </w:r>
          </w:p>
        </w:tc>
        <w:tc>
          <w:tcPr>
            <w:tcW w:w="1231" w:type="dxa"/>
            <w:noWrap/>
            <w:vAlign w:val="center"/>
            <w:hideMark/>
          </w:tcPr>
          <w:p w14:paraId="2EA5CDDA"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0.56</w:t>
            </w:r>
          </w:p>
        </w:tc>
      </w:tr>
      <w:tr w:rsidR="009C7CFD" w:rsidRPr="00C23AB0" w14:paraId="7AA691E7"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3311082A"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Klos</w:t>
            </w:r>
          </w:p>
        </w:tc>
        <w:tc>
          <w:tcPr>
            <w:tcW w:w="898" w:type="dxa"/>
            <w:noWrap/>
            <w:vAlign w:val="center"/>
            <w:hideMark/>
          </w:tcPr>
          <w:p w14:paraId="2F7307A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16,116</w:t>
            </w:r>
          </w:p>
        </w:tc>
        <w:tc>
          <w:tcPr>
            <w:tcW w:w="951" w:type="dxa"/>
            <w:noWrap/>
            <w:vAlign w:val="center"/>
            <w:hideMark/>
          </w:tcPr>
          <w:p w14:paraId="6AF8733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2,353</w:t>
            </w:r>
          </w:p>
        </w:tc>
        <w:tc>
          <w:tcPr>
            <w:tcW w:w="1239" w:type="dxa"/>
            <w:noWrap/>
            <w:vAlign w:val="center"/>
            <w:hideMark/>
          </w:tcPr>
          <w:p w14:paraId="5868187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0.40</w:t>
            </w:r>
          </w:p>
        </w:tc>
        <w:tc>
          <w:tcPr>
            <w:tcW w:w="421" w:type="dxa"/>
            <w:noWrap/>
            <w:vAlign w:val="center"/>
            <w:hideMark/>
          </w:tcPr>
          <w:p w14:paraId="2C80264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4B49A52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63525CF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13,618</w:t>
            </w:r>
          </w:p>
        </w:tc>
        <w:tc>
          <w:tcPr>
            <w:tcW w:w="981" w:type="dxa"/>
            <w:noWrap/>
            <w:vAlign w:val="center"/>
            <w:hideMark/>
          </w:tcPr>
          <w:p w14:paraId="69C5D46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1,988</w:t>
            </w:r>
          </w:p>
        </w:tc>
        <w:tc>
          <w:tcPr>
            <w:tcW w:w="1231" w:type="dxa"/>
            <w:noWrap/>
            <w:vAlign w:val="center"/>
            <w:hideMark/>
          </w:tcPr>
          <w:p w14:paraId="6572A81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0.40</w:t>
            </w:r>
          </w:p>
        </w:tc>
      </w:tr>
      <w:tr w:rsidR="009C7CFD" w:rsidRPr="00C23AB0" w14:paraId="0A42A2E8"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6338432D"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Mat</w:t>
            </w:r>
          </w:p>
        </w:tc>
        <w:tc>
          <w:tcPr>
            <w:tcW w:w="898" w:type="dxa"/>
            <w:noWrap/>
            <w:vAlign w:val="center"/>
            <w:hideMark/>
          </w:tcPr>
          <w:p w14:paraId="007603B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27,763</w:t>
            </w:r>
          </w:p>
        </w:tc>
        <w:tc>
          <w:tcPr>
            <w:tcW w:w="951" w:type="dxa"/>
            <w:noWrap/>
            <w:vAlign w:val="center"/>
            <w:hideMark/>
          </w:tcPr>
          <w:p w14:paraId="4A7972A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5,318</w:t>
            </w:r>
          </w:p>
        </w:tc>
        <w:tc>
          <w:tcPr>
            <w:tcW w:w="1239" w:type="dxa"/>
            <w:noWrap/>
            <w:vAlign w:val="center"/>
            <w:hideMark/>
          </w:tcPr>
          <w:p w14:paraId="30311F9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0.52</w:t>
            </w:r>
          </w:p>
        </w:tc>
        <w:tc>
          <w:tcPr>
            <w:tcW w:w="421" w:type="dxa"/>
            <w:noWrap/>
            <w:vAlign w:val="center"/>
            <w:hideMark/>
          </w:tcPr>
          <w:p w14:paraId="67964A8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0BB7343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0E5A8A1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23,241</w:t>
            </w:r>
          </w:p>
        </w:tc>
        <w:tc>
          <w:tcPr>
            <w:tcW w:w="981" w:type="dxa"/>
            <w:noWrap/>
            <w:vAlign w:val="center"/>
            <w:hideMark/>
          </w:tcPr>
          <w:p w14:paraId="426FFD47"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4,451</w:t>
            </w:r>
          </w:p>
        </w:tc>
        <w:tc>
          <w:tcPr>
            <w:tcW w:w="1231" w:type="dxa"/>
            <w:noWrap/>
            <w:vAlign w:val="center"/>
            <w:hideMark/>
          </w:tcPr>
          <w:p w14:paraId="5D5468B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0.52</w:t>
            </w:r>
          </w:p>
        </w:tc>
      </w:tr>
      <w:tr w:rsidR="009C7CFD" w:rsidRPr="00C23AB0" w14:paraId="0AC173A7"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shd w:val="clear" w:color="auto" w:fill="DBE5F1" w:themeFill="accent1" w:themeFillTint="33"/>
            <w:noWrap/>
            <w:vAlign w:val="center"/>
            <w:hideMark/>
          </w:tcPr>
          <w:p w14:paraId="39705102" w14:textId="77777777" w:rsidR="009C7CFD" w:rsidRPr="00C23AB0" w:rsidRDefault="009C7CFD" w:rsidP="009C7CFD">
            <w:pPr>
              <w:spacing w:line="276" w:lineRule="auto"/>
              <w:rPr>
                <w:rFonts w:ascii="Arial" w:hAnsi="Arial" w:cs="Arial"/>
                <w:color w:val="000000"/>
                <w:sz w:val="18"/>
                <w:szCs w:val="18"/>
              </w:rPr>
            </w:pPr>
            <w:r w:rsidRPr="00C23AB0">
              <w:rPr>
                <w:rFonts w:ascii="Arial" w:hAnsi="Arial" w:cs="Arial"/>
                <w:color w:val="000000"/>
                <w:sz w:val="18"/>
                <w:szCs w:val="18"/>
              </w:rPr>
              <w:t>Qarku Durrës</w:t>
            </w:r>
          </w:p>
        </w:tc>
        <w:tc>
          <w:tcPr>
            <w:tcW w:w="898" w:type="dxa"/>
            <w:shd w:val="clear" w:color="auto" w:fill="DBE5F1" w:themeFill="accent1" w:themeFillTint="33"/>
            <w:noWrap/>
            <w:vAlign w:val="center"/>
            <w:hideMark/>
          </w:tcPr>
          <w:p w14:paraId="24E0927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341,154</w:t>
            </w:r>
          </w:p>
        </w:tc>
        <w:tc>
          <w:tcPr>
            <w:tcW w:w="951" w:type="dxa"/>
            <w:shd w:val="clear" w:color="auto" w:fill="DBE5F1" w:themeFill="accent1" w:themeFillTint="33"/>
            <w:noWrap/>
            <w:vAlign w:val="center"/>
            <w:hideMark/>
          </w:tcPr>
          <w:p w14:paraId="565ED54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107,830</w:t>
            </w:r>
          </w:p>
        </w:tc>
        <w:tc>
          <w:tcPr>
            <w:tcW w:w="1239" w:type="dxa"/>
            <w:shd w:val="clear" w:color="auto" w:fill="DBE5F1" w:themeFill="accent1" w:themeFillTint="33"/>
            <w:noWrap/>
            <w:vAlign w:val="center"/>
            <w:hideMark/>
          </w:tcPr>
          <w:p w14:paraId="0F29425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0.87</w:t>
            </w:r>
          </w:p>
        </w:tc>
        <w:tc>
          <w:tcPr>
            <w:tcW w:w="421" w:type="dxa"/>
            <w:shd w:val="clear" w:color="auto" w:fill="DBE5F1" w:themeFill="accent1" w:themeFillTint="33"/>
            <w:noWrap/>
            <w:vAlign w:val="center"/>
            <w:hideMark/>
          </w:tcPr>
          <w:p w14:paraId="3CE3B26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421" w:type="dxa"/>
            <w:shd w:val="clear" w:color="auto" w:fill="DBE5F1" w:themeFill="accent1" w:themeFillTint="33"/>
            <w:noWrap/>
            <w:vAlign w:val="center"/>
            <w:hideMark/>
          </w:tcPr>
          <w:p w14:paraId="063F808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928" w:type="dxa"/>
            <w:shd w:val="clear" w:color="auto" w:fill="DBE5F1" w:themeFill="accent1" w:themeFillTint="33"/>
            <w:noWrap/>
            <w:vAlign w:val="center"/>
            <w:hideMark/>
          </w:tcPr>
          <w:p w14:paraId="4D3322A5"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385,481</w:t>
            </w:r>
          </w:p>
        </w:tc>
        <w:tc>
          <w:tcPr>
            <w:tcW w:w="981" w:type="dxa"/>
            <w:shd w:val="clear" w:color="auto" w:fill="DBE5F1" w:themeFill="accent1" w:themeFillTint="33"/>
            <w:noWrap/>
            <w:vAlign w:val="center"/>
            <w:hideMark/>
          </w:tcPr>
          <w:p w14:paraId="3DC4FF1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122,088</w:t>
            </w:r>
          </w:p>
        </w:tc>
        <w:tc>
          <w:tcPr>
            <w:tcW w:w="1231" w:type="dxa"/>
            <w:shd w:val="clear" w:color="auto" w:fill="DBE5F1" w:themeFill="accent1" w:themeFillTint="33"/>
            <w:noWrap/>
            <w:vAlign w:val="center"/>
            <w:hideMark/>
          </w:tcPr>
          <w:p w14:paraId="497AE57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0.87</w:t>
            </w:r>
          </w:p>
        </w:tc>
      </w:tr>
      <w:tr w:rsidR="009C7CFD" w:rsidRPr="00C23AB0" w14:paraId="234D3056"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3A7E7F59"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Durrës</w:t>
            </w:r>
          </w:p>
        </w:tc>
        <w:tc>
          <w:tcPr>
            <w:tcW w:w="898" w:type="dxa"/>
            <w:noWrap/>
            <w:vAlign w:val="center"/>
            <w:hideMark/>
          </w:tcPr>
          <w:p w14:paraId="21E83D3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234,226</w:t>
            </w:r>
          </w:p>
        </w:tc>
        <w:tc>
          <w:tcPr>
            <w:tcW w:w="951" w:type="dxa"/>
            <w:noWrap/>
            <w:vAlign w:val="center"/>
            <w:hideMark/>
          </w:tcPr>
          <w:p w14:paraId="6581568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81,228</w:t>
            </w:r>
          </w:p>
        </w:tc>
        <w:tc>
          <w:tcPr>
            <w:tcW w:w="1239" w:type="dxa"/>
            <w:noWrap/>
            <w:vAlign w:val="center"/>
            <w:hideMark/>
          </w:tcPr>
          <w:p w14:paraId="2DE2247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0.95</w:t>
            </w:r>
          </w:p>
        </w:tc>
        <w:tc>
          <w:tcPr>
            <w:tcW w:w="421" w:type="dxa"/>
            <w:noWrap/>
            <w:vAlign w:val="center"/>
            <w:hideMark/>
          </w:tcPr>
          <w:p w14:paraId="579D700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4DE06A8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3562B127"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267,202</w:t>
            </w:r>
          </w:p>
        </w:tc>
        <w:tc>
          <w:tcPr>
            <w:tcW w:w="981" w:type="dxa"/>
            <w:noWrap/>
            <w:vAlign w:val="center"/>
            <w:hideMark/>
          </w:tcPr>
          <w:p w14:paraId="2632FA4A"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92,664</w:t>
            </w:r>
          </w:p>
        </w:tc>
        <w:tc>
          <w:tcPr>
            <w:tcW w:w="1231" w:type="dxa"/>
            <w:noWrap/>
            <w:vAlign w:val="center"/>
            <w:hideMark/>
          </w:tcPr>
          <w:p w14:paraId="0CB8A98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0.95</w:t>
            </w:r>
          </w:p>
        </w:tc>
      </w:tr>
      <w:tr w:rsidR="009C7CFD" w:rsidRPr="00C23AB0" w14:paraId="3850283B"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634409DD"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Krujë</w:t>
            </w:r>
          </w:p>
        </w:tc>
        <w:tc>
          <w:tcPr>
            <w:tcW w:w="898" w:type="dxa"/>
            <w:noWrap/>
            <w:vAlign w:val="center"/>
            <w:hideMark/>
          </w:tcPr>
          <w:p w14:paraId="443B4D15"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71,355</w:t>
            </w:r>
          </w:p>
        </w:tc>
        <w:tc>
          <w:tcPr>
            <w:tcW w:w="951" w:type="dxa"/>
            <w:noWrap/>
            <w:vAlign w:val="center"/>
            <w:hideMark/>
          </w:tcPr>
          <w:p w14:paraId="32090AC0"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17,995</w:t>
            </w:r>
          </w:p>
        </w:tc>
        <w:tc>
          <w:tcPr>
            <w:tcW w:w="1239" w:type="dxa"/>
            <w:noWrap/>
            <w:vAlign w:val="center"/>
            <w:hideMark/>
          </w:tcPr>
          <w:p w14:paraId="1FEE45B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0.69</w:t>
            </w:r>
          </w:p>
        </w:tc>
        <w:tc>
          <w:tcPr>
            <w:tcW w:w="421" w:type="dxa"/>
            <w:noWrap/>
            <w:vAlign w:val="center"/>
            <w:hideMark/>
          </w:tcPr>
          <w:p w14:paraId="12F5286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621C476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71ECB6B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78,791</w:t>
            </w:r>
          </w:p>
        </w:tc>
        <w:tc>
          <w:tcPr>
            <w:tcW w:w="981" w:type="dxa"/>
            <w:noWrap/>
            <w:vAlign w:val="center"/>
            <w:hideMark/>
          </w:tcPr>
          <w:p w14:paraId="2129E14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19,870</w:t>
            </w:r>
          </w:p>
        </w:tc>
        <w:tc>
          <w:tcPr>
            <w:tcW w:w="1231" w:type="dxa"/>
            <w:noWrap/>
            <w:vAlign w:val="center"/>
            <w:hideMark/>
          </w:tcPr>
          <w:p w14:paraId="5EB3F1C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0.69</w:t>
            </w:r>
          </w:p>
        </w:tc>
      </w:tr>
      <w:tr w:rsidR="009C7CFD" w:rsidRPr="00C23AB0" w14:paraId="0C5F78F9"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76242257"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Shijak</w:t>
            </w:r>
          </w:p>
        </w:tc>
        <w:tc>
          <w:tcPr>
            <w:tcW w:w="898" w:type="dxa"/>
            <w:noWrap/>
            <w:vAlign w:val="center"/>
            <w:hideMark/>
          </w:tcPr>
          <w:p w14:paraId="63466BA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35,573</w:t>
            </w:r>
          </w:p>
        </w:tc>
        <w:tc>
          <w:tcPr>
            <w:tcW w:w="951" w:type="dxa"/>
            <w:noWrap/>
            <w:vAlign w:val="center"/>
            <w:hideMark/>
          </w:tcPr>
          <w:p w14:paraId="1F9DA04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8,607</w:t>
            </w:r>
          </w:p>
        </w:tc>
        <w:tc>
          <w:tcPr>
            <w:tcW w:w="1239" w:type="dxa"/>
            <w:noWrap/>
            <w:vAlign w:val="center"/>
            <w:hideMark/>
          </w:tcPr>
          <w:p w14:paraId="7D1B2BE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0.66</w:t>
            </w:r>
          </w:p>
        </w:tc>
        <w:tc>
          <w:tcPr>
            <w:tcW w:w="421" w:type="dxa"/>
            <w:noWrap/>
            <w:vAlign w:val="center"/>
            <w:hideMark/>
          </w:tcPr>
          <w:p w14:paraId="1670CBF0"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004C698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0E78B0B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39,488</w:t>
            </w:r>
          </w:p>
        </w:tc>
        <w:tc>
          <w:tcPr>
            <w:tcW w:w="981" w:type="dxa"/>
            <w:noWrap/>
            <w:vAlign w:val="center"/>
            <w:hideMark/>
          </w:tcPr>
          <w:p w14:paraId="471F319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9,554</w:t>
            </w:r>
          </w:p>
        </w:tc>
        <w:tc>
          <w:tcPr>
            <w:tcW w:w="1231" w:type="dxa"/>
            <w:noWrap/>
            <w:vAlign w:val="center"/>
            <w:hideMark/>
          </w:tcPr>
          <w:p w14:paraId="12BD89E3"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0.66</w:t>
            </w:r>
          </w:p>
        </w:tc>
      </w:tr>
      <w:tr w:rsidR="009C7CFD" w:rsidRPr="00C23AB0" w14:paraId="727DB6BA"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shd w:val="clear" w:color="auto" w:fill="DBE5F1" w:themeFill="accent1" w:themeFillTint="33"/>
            <w:noWrap/>
            <w:vAlign w:val="center"/>
            <w:hideMark/>
          </w:tcPr>
          <w:p w14:paraId="45B0A214" w14:textId="77777777" w:rsidR="009C7CFD" w:rsidRPr="00C23AB0" w:rsidRDefault="009C7CFD" w:rsidP="009C7CFD">
            <w:pPr>
              <w:spacing w:line="276" w:lineRule="auto"/>
              <w:rPr>
                <w:rFonts w:ascii="Arial" w:hAnsi="Arial" w:cs="Arial"/>
                <w:color w:val="000000"/>
                <w:sz w:val="18"/>
                <w:szCs w:val="18"/>
              </w:rPr>
            </w:pPr>
            <w:r w:rsidRPr="00C23AB0">
              <w:rPr>
                <w:rFonts w:ascii="Arial" w:hAnsi="Arial" w:cs="Arial"/>
                <w:color w:val="000000"/>
                <w:sz w:val="18"/>
                <w:szCs w:val="18"/>
              </w:rPr>
              <w:t>Qarku Elbasan</w:t>
            </w:r>
          </w:p>
        </w:tc>
        <w:tc>
          <w:tcPr>
            <w:tcW w:w="898" w:type="dxa"/>
            <w:shd w:val="clear" w:color="auto" w:fill="DBE5F1" w:themeFill="accent1" w:themeFillTint="33"/>
            <w:noWrap/>
            <w:vAlign w:val="center"/>
            <w:hideMark/>
          </w:tcPr>
          <w:p w14:paraId="2446A6E5"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325,241</w:t>
            </w:r>
          </w:p>
        </w:tc>
        <w:tc>
          <w:tcPr>
            <w:tcW w:w="951" w:type="dxa"/>
            <w:shd w:val="clear" w:color="auto" w:fill="DBE5F1" w:themeFill="accent1" w:themeFillTint="33"/>
            <w:noWrap/>
            <w:vAlign w:val="center"/>
            <w:hideMark/>
          </w:tcPr>
          <w:p w14:paraId="457D598F"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75,247</w:t>
            </w:r>
          </w:p>
        </w:tc>
        <w:tc>
          <w:tcPr>
            <w:tcW w:w="1239" w:type="dxa"/>
            <w:shd w:val="clear" w:color="auto" w:fill="DBE5F1" w:themeFill="accent1" w:themeFillTint="33"/>
            <w:noWrap/>
            <w:vAlign w:val="center"/>
            <w:hideMark/>
          </w:tcPr>
          <w:p w14:paraId="74E1AFE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0.63</w:t>
            </w:r>
          </w:p>
        </w:tc>
        <w:tc>
          <w:tcPr>
            <w:tcW w:w="421" w:type="dxa"/>
            <w:shd w:val="clear" w:color="auto" w:fill="DBE5F1" w:themeFill="accent1" w:themeFillTint="33"/>
            <w:noWrap/>
            <w:vAlign w:val="center"/>
            <w:hideMark/>
          </w:tcPr>
          <w:p w14:paraId="1125C21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421" w:type="dxa"/>
            <w:shd w:val="clear" w:color="auto" w:fill="DBE5F1" w:themeFill="accent1" w:themeFillTint="33"/>
            <w:noWrap/>
            <w:vAlign w:val="center"/>
            <w:hideMark/>
          </w:tcPr>
          <w:p w14:paraId="709343A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928" w:type="dxa"/>
            <w:shd w:val="clear" w:color="auto" w:fill="DBE5F1" w:themeFill="accent1" w:themeFillTint="33"/>
            <w:noWrap/>
            <w:vAlign w:val="center"/>
            <w:hideMark/>
          </w:tcPr>
          <w:p w14:paraId="5C97DF1F"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303,252</w:t>
            </w:r>
          </w:p>
        </w:tc>
        <w:tc>
          <w:tcPr>
            <w:tcW w:w="981" w:type="dxa"/>
            <w:shd w:val="clear" w:color="auto" w:fill="DBE5F1" w:themeFill="accent1" w:themeFillTint="33"/>
            <w:noWrap/>
            <w:vAlign w:val="center"/>
            <w:hideMark/>
          </w:tcPr>
          <w:p w14:paraId="4957869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70,310</w:t>
            </w:r>
          </w:p>
        </w:tc>
        <w:tc>
          <w:tcPr>
            <w:tcW w:w="1231" w:type="dxa"/>
            <w:shd w:val="clear" w:color="auto" w:fill="DBE5F1" w:themeFill="accent1" w:themeFillTint="33"/>
            <w:noWrap/>
            <w:vAlign w:val="center"/>
            <w:hideMark/>
          </w:tcPr>
          <w:p w14:paraId="3DD3695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0.64</w:t>
            </w:r>
          </w:p>
        </w:tc>
      </w:tr>
      <w:tr w:rsidR="009C7CFD" w:rsidRPr="00C23AB0" w14:paraId="0BB77FAA"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5BD7E246"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Belsh</w:t>
            </w:r>
          </w:p>
        </w:tc>
        <w:tc>
          <w:tcPr>
            <w:tcW w:w="898" w:type="dxa"/>
            <w:noWrap/>
            <w:vAlign w:val="center"/>
            <w:hideMark/>
          </w:tcPr>
          <w:p w14:paraId="0410761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22,587</w:t>
            </w:r>
          </w:p>
        </w:tc>
        <w:tc>
          <w:tcPr>
            <w:tcW w:w="951" w:type="dxa"/>
            <w:noWrap/>
            <w:vAlign w:val="center"/>
            <w:hideMark/>
          </w:tcPr>
          <w:p w14:paraId="068E2D77"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3,298</w:t>
            </w:r>
          </w:p>
        </w:tc>
        <w:tc>
          <w:tcPr>
            <w:tcW w:w="1239" w:type="dxa"/>
            <w:noWrap/>
            <w:vAlign w:val="center"/>
            <w:hideMark/>
          </w:tcPr>
          <w:p w14:paraId="1772E60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0.40</w:t>
            </w:r>
          </w:p>
        </w:tc>
        <w:tc>
          <w:tcPr>
            <w:tcW w:w="421" w:type="dxa"/>
            <w:noWrap/>
            <w:vAlign w:val="center"/>
            <w:hideMark/>
          </w:tcPr>
          <w:p w14:paraId="2DF066E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7AA962A4"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4F3A37E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21,283</w:t>
            </w:r>
          </w:p>
        </w:tc>
        <w:tc>
          <w:tcPr>
            <w:tcW w:w="981" w:type="dxa"/>
            <w:noWrap/>
            <w:vAlign w:val="center"/>
            <w:hideMark/>
          </w:tcPr>
          <w:p w14:paraId="077F3206"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3,107</w:t>
            </w:r>
          </w:p>
        </w:tc>
        <w:tc>
          <w:tcPr>
            <w:tcW w:w="1231" w:type="dxa"/>
            <w:noWrap/>
            <w:vAlign w:val="center"/>
            <w:hideMark/>
          </w:tcPr>
          <w:p w14:paraId="35AEBDE3"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0.40</w:t>
            </w:r>
          </w:p>
        </w:tc>
      </w:tr>
      <w:tr w:rsidR="009C7CFD" w:rsidRPr="00C23AB0" w14:paraId="5A335D33"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19A95A34"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Cërrik</w:t>
            </w:r>
          </w:p>
        </w:tc>
        <w:tc>
          <w:tcPr>
            <w:tcW w:w="898" w:type="dxa"/>
            <w:noWrap/>
            <w:vAlign w:val="center"/>
            <w:hideMark/>
          </w:tcPr>
          <w:p w14:paraId="10F62E4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32,167</w:t>
            </w:r>
          </w:p>
        </w:tc>
        <w:tc>
          <w:tcPr>
            <w:tcW w:w="951" w:type="dxa"/>
            <w:noWrap/>
            <w:vAlign w:val="center"/>
            <w:hideMark/>
          </w:tcPr>
          <w:p w14:paraId="4F59DB7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5,126</w:t>
            </w:r>
          </w:p>
        </w:tc>
        <w:tc>
          <w:tcPr>
            <w:tcW w:w="1239" w:type="dxa"/>
            <w:noWrap/>
            <w:vAlign w:val="center"/>
            <w:hideMark/>
          </w:tcPr>
          <w:p w14:paraId="454457B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0.44</w:t>
            </w:r>
          </w:p>
        </w:tc>
        <w:tc>
          <w:tcPr>
            <w:tcW w:w="421" w:type="dxa"/>
            <w:noWrap/>
            <w:vAlign w:val="center"/>
            <w:hideMark/>
          </w:tcPr>
          <w:p w14:paraId="69E6D7C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57F00F1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2F8072A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30,471</w:t>
            </w:r>
          </w:p>
        </w:tc>
        <w:tc>
          <w:tcPr>
            <w:tcW w:w="981" w:type="dxa"/>
            <w:noWrap/>
            <w:vAlign w:val="center"/>
            <w:hideMark/>
          </w:tcPr>
          <w:p w14:paraId="6DBB1D1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4,856</w:t>
            </w:r>
          </w:p>
        </w:tc>
        <w:tc>
          <w:tcPr>
            <w:tcW w:w="1231" w:type="dxa"/>
            <w:noWrap/>
            <w:vAlign w:val="center"/>
            <w:hideMark/>
          </w:tcPr>
          <w:p w14:paraId="3E583D45"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0.44</w:t>
            </w:r>
          </w:p>
        </w:tc>
      </w:tr>
      <w:tr w:rsidR="009C7CFD" w:rsidRPr="00C23AB0" w14:paraId="41C44487"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7F8B6542"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Elbasan</w:t>
            </w:r>
          </w:p>
        </w:tc>
        <w:tc>
          <w:tcPr>
            <w:tcW w:w="898" w:type="dxa"/>
            <w:noWrap/>
            <w:vAlign w:val="center"/>
            <w:hideMark/>
          </w:tcPr>
          <w:p w14:paraId="21B89F3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155,422</w:t>
            </w:r>
          </w:p>
        </w:tc>
        <w:tc>
          <w:tcPr>
            <w:tcW w:w="951" w:type="dxa"/>
            <w:noWrap/>
            <w:vAlign w:val="center"/>
            <w:hideMark/>
          </w:tcPr>
          <w:p w14:paraId="42C1062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46,775</w:t>
            </w:r>
          </w:p>
        </w:tc>
        <w:tc>
          <w:tcPr>
            <w:tcW w:w="1239" w:type="dxa"/>
            <w:noWrap/>
            <w:vAlign w:val="center"/>
            <w:hideMark/>
          </w:tcPr>
          <w:p w14:paraId="0214F137"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0.82</w:t>
            </w:r>
          </w:p>
        </w:tc>
        <w:tc>
          <w:tcPr>
            <w:tcW w:w="421" w:type="dxa"/>
            <w:noWrap/>
            <w:vAlign w:val="center"/>
            <w:hideMark/>
          </w:tcPr>
          <w:p w14:paraId="78767A8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7448A6E6"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2237CC8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146,214</w:t>
            </w:r>
          </w:p>
        </w:tc>
        <w:tc>
          <w:tcPr>
            <w:tcW w:w="981" w:type="dxa"/>
            <w:noWrap/>
            <w:vAlign w:val="center"/>
            <w:hideMark/>
          </w:tcPr>
          <w:p w14:paraId="51AD299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44,004</w:t>
            </w:r>
          </w:p>
        </w:tc>
        <w:tc>
          <w:tcPr>
            <w:tcW w:w="1231" w:type="dxa"/>
            <w:noWrap/>
            <w:vAlign w:val="center"/>
            <w:hideMark/>
          </w:tcPr>
          <w:p w14:paraId="7B21263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0.82</w:t>
            </w:r>
          </w:p>
        </w:tc>
      </w:tr>
      <w:tr w:rsidR="009C7CFD" w:rsidRPr="00C23AB0" w14:paraId="7B7C9218"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2185D792"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Gramsh</w:t>
            </w:r>
          </w:p>
        </w:tc>
        <w:tc>
          <w:tcPr>
            <w:tcW w:w="898" w:type="dxa"/>
            <w:noWrap/>
            <w:vAlign w:val="center"/>
            <w:hideMark/>
          </w:tcPr>
          <w:p w14:paraId="26ABBE6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26,442</w:t>
            </w:r>
          </w:p>
        </w:tc>
        <w:tc>
          <w:tcPr>
            <w:tcW w:w="951" w:type="dxa"/>
            <w:noWrap/>
            <w:vAlign w:val="center"/>
            <w:hideMark/>
          </w:tcPr>
          <w:p w14:paraId="25B532E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4,869</w:t>
            </w:r>
          </w:p>
        </w:tc>
        <w:tc>
          <w:tcPr>
            <w:tcW w:w="1239" w:type="dxa"/>
            <w:noWrap/>
            <w:vAlign w:val="center"/>
            <w:hideMark/>
          </w:tcPr>
          <w:p w14:paraId="336E1FC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0.50</w:t>
            </w:r>
          </w:p>
        </w:tc>
        <w:tc>
          <w:tcPr>
            <w:tcW w:w="421" w:type="dxa"/>
            <w:noWrap/>
            <w:vAlign w:val="center"/>
            <w:hideMark/>
          </w:tcPr>
          <w:p w14:paraId="22C5218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7FA41FE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5668649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24,067</w:t>
            </w:r>
          </w:p>
        </w:tc>
        <w:tc>
          <w:tcPr>
            <w:tcW w:w="981" w:type="dxa"/>
            <w:noWrap/>
            <w:vAlign w:val="center"/>
            <w:hideMark/>
          </w:tcPr>
          <w:p w14:paraId="7DE7CAF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4,432</w:t>
            </w:r>
          </w:p>
        </w:tc>
        <w:tc>
          <w:tcPr>
            <w:tcW w:w="1231" w:type="dxa"/>
            <w:noWrap/>
            <w:vAlign w:val="center"/>
            <w:hideMark/>
          </w:tcPr>
          <w:p w14:paraId="40619AC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0.50</w:t>
            </w:r>
          </w:p>
        </w:tc>
      </w:tr>
      <w:tr w:rsidR="009C7CFD" w:rsidRPr="00C23AB0" w14:paraId="0AC55B31"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74FDAAEF"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Librazhd</w:t>
            </w:r>
          </w:p>
        </w:tc>
        <w:tc>
          <w:tcPr>
            <w:tcW w:w="898" w:type="dxa"/>
            <w:noWrap/>
            <w:vAlign w:val="center"/>
            <w:hideMark/>
          </w:tcPr>
          <w:p w14:paraId="42939BB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33,878</w:t>
            </w:r>
          </w:p>
        </w:tc>
        <w:tc>
          <w:tcPr>
            <w:tcW w:w="951" w:type="dxa"/>
            <w:noWrap/>
            <w:vAlign w:val="center"/>
            <w:hideMark/>
          </w:tcPr>
          <w:p w14:paraId="33C9B64A"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5,753</w:t>
            </w:r>
          </w:p>
        </w:tc>
        <w:tc>
          <w:tcPr>
            <w:tcW w:w="1239" w:type="dxa"/>
            <w:noWrap/>
            <w:vAlign w:val="center"/>
            <w:hideMark/>
          </w:tcPr>
          <w:p w14:paraId="5C63038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0.47</w:t>
            </w:r>
          </w:p>
        </w:tc>
        <w:tc>
          <w:tcPr>
            <w:tcW w:w="421" w:type="dxa"/>
            <w:noWrap/>
            <w:vAlign w:val="center"/>
            <w:hideMark/>
          </w:tcPr>
          <w:p w14:paraId="5D8C5426"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6B850F6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6AAD5F00"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30,913</w:t>
            </w:r>
          </w:p>
        </w:tc>
        <w:tc>
          <w:tcPr>
            <w:tcW w:w="981" w:type="dxa"/>
            <w:noWrap/>
            <w:vAlign w:val="center"/>
            <w:hideMark/>
          </w:tcPr>
          <w:p w14:paraId="182268D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5,250</w:t>
            </w:r>
          </w:p>
        </w:tc>
        <w:tc>
          <w:tcPr>
            <w:tcW w:w="1231" w:type="dxa"/>
            <w:noWrap/>
            <w:vAlign w:val="center"/>
            <w:hideMark/>
          </w:tcPr>
          <w:p w14:paraId="7B1C611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0.47</w:t>
            </w:r>
          </w:p>
        </w:tc>
      </w:tr>
      <w:tr w:rsidR="009C7CFD" w:rsidRPr="00C23AB0" w14:paraId="239DC7F1"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50482451"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Peqin</w:t>
            </w:r>
          </w:p>
        </w:tc>
        <w:tc>
          <w:tcPr>
            <w:tcW w:w="898" w:type="dxa"/>
            <w:noWrap/>
            <w:vAlign w:val="center"/>
            <w:hideMark/>
          </w:tcPr>
          <w:p w14:paraId="7AA6162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28,556</w:t>
            </w:r>
          </w:p>
        </w:tc>
        <w:tc>
          <w:tcPr>
            <w:tcW w:w="951" w:type="dxa"/>
            <w:noWrap/>
            <w:vAlign w:val="center"/>
            <w:hideMark/>
          </w:tcPr>
          <w:p w14:paraId="50AC06F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4,929</w:t>
            </w:r>
          </w:p>
        </w:tc>
        <w:tc>
          <w:tcPr>
            <w:tcW w:w="1239" w:type="dxa"/>
            <w:noWrap/>
            <w:vAlign w:val="center"/>
            <w:hideMark/>
          </w:tcPr>
          <w:p w14:paraId="7294323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0.47</w:t>
            </w:r>
          </w:p>
        </w:tc>
        <w:tc>
          <w:tcPr>
            <w:tcW w:w="421" w:type="dxa"/>
            <w:noWrap/>
            <w:vAlign w:val="center"/>
            <w:hideMark/>
          </w:tcPr>
          <w:p w14:paraId="3A57EEF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5A77DC3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4348EDD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26,083</w:t>
            </w:r>
          </w:p>
        </w:tc>
        <w:tc>
          <w:tcPr>
            <w:tcW w:w="981" w:type="dxa"/>
            <w:noWrap/>
            <w:vAlign w:val="center"/>
            <w:hideMark/>
          </w:tcPr>
          <w:p w14:paraId="5FD86D1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4,502</w:t>
            </w:r>
          </w:p>
        </w:tc>
        <w:tc>
          <w:tcPr>
            <w:tcW w:w="1231" w:type="dxa"/>
            <w:noWrap/>
            <w:vAlign w:val="center"/>
            <w:hideMark/>
          </w:tcPr>
          <w:p w14:paraId="0CDD5F4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0.47</w:t>
            </w:r>
          </w:p>
        </w:tc>
      </w:tr>
      <w:tr w:rsidR="009C7CFD" w:rsidRPr="00C23AB0" w14:paraId="4A6AD48B"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770C4083"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Prrenjas</w:t>
            </w:r>
          </w:p>
        </w:tc>
        <w:tc>
          <w:tcPr>
            <w:tcW w:w="898" w:type="dxa"/>
            <w:noWrap/>
            <w:vAlign w:val="center"/>
            <w:hideMark/>
          </w:tcPr>
          <w:p w14:paraId="2C13EB3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26,189</w:t>
            </w:r>
          </w:p>
        </w:tc>
        <w:tc>
          <w:tcPr>
            <w:tcW w:w="951" w:type="dxa"/>
            <w:noWrap/>
            <w:vAlign w:val="center"/>
            <w:hideMark/>
          </w:tcPr>
          <w:p w14:paraId="13342A33"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4,497</w:t>
            </w:r>
          </w:p>
        </w:tc>
        <w:tc>
          <w:tcPr>
            <w:tcW w:w="1239" w:type="dxa"/>
            <w:noWrap/>
            <w:vAlign w:val="center"/>
            <w:hideMark/>
          </w:tcPr>
          <w:p w14:paraId="5343B25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0.47</w:t>
            </w:r>
          </w:p>
        </w:tc>
        <w:tc>
          <w:tcPr>
            <w:tcW w:w="421" w:type="dxa"/>
            <w:noWrap/>
            <w:vAlign w:val="center"/>
            <w:hideMark/>
          </w:tcPr>
          <w:p w14:paraId="671E200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09BEA32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7184D784"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24,221</w:t>
            </w:r>
          </w:p>
        </w:tc>
        <w:tc>
          <w:tcPr>
            <w:tcW w:w="981" w:type="dxa"/>
            <w:noWrap/>
            <w:vAlign w:val="center"/>
            <w:hideMark/>
          </w:tcPr>
          <w:p w14:paraId="104CDB7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4,159</w:t>
            </w:r>
          </w:p>
        </w:tc>
        <w:tc>
          <w:tcPr>
            <w:tcW w:w="1231" w:type="dxa"/>
            <w:noWrap/>
            <w:vAlign w:val="center"/>
            <w:hideMark/>
          </w:tcPr>
          <w:p w14:paraId="6F8B348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0.47</w:t>
            </w:r>
          </w:p>
        </w:tc>
      </w:tr>
      <w:tr w:rsidR="009C7CFD" w:rsidRPr="00C23AB0" w14:paraId="5598D860"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shd w:val="clear" w:color="auto" w:fill="DBE5F1" w:themeFill="accent1" w:themeFillTint="33"/>
            <w:noWrap/>
            <w:vAlign w:val="center"/>
            <w:hideMark/>
          </w:tcPr>
          <w:p w14:paraId="7F68A6A5" w14:textId="77777777" w:rsidR="009C7CFD" w:rsidRPr="00C23AB0" w:rsidRDefault="009C7CFD" w:rsidP="009C7CFD">
            <w:pPr>
              <w:spacing w:line="276" w:lineRule="auto"/>
              <w:rPr>
                <w:rFonts w:ascii="Arial" w:hAnsi="Arial" w:cs="Arial"/>
                <w:color w:val="000000"/>
                <w:sz w:val="18"/>
                <w:szCs w:val="18"/>
              </w:rPr>
            </w:pPr>
            <w:r w:rsidRPr="00C23AB0">
              <w:rPr>
                <w:rFonts w:ascii="Arial" w:hAnsi="Arial" w:cs="Arial"/>
                <w:color w:val="000000"/>
                <w:sz w:val="18"/>
                <w:szCs w:val="18"/>
              </w:rPr>
              <w:t>Qarku Fier</w:t>
            </w:r>
          </w:p>
        </w:tc>
        <w:tc>
          <w:tcPr>
            <w:tcW w:w="898" w:type="dxa"/>
            <w:shd w:val="clear" w:color="auto" w:fill="DBE5F1" w:themeFill="accent1" w:themeFillTint="33"/>
            <w:noWrap/>
            <w:vAlign w:val="center"/>
            <w:hideMark/>
          </w:tcPr>
          <w:p w14:paraId="6CCDF31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356,954</w:t>
            </w:r>
          </w:p>
        </w:tc>
        <w:tc>
          <w:tcPr>
            <w:tcW w:w="951" w:type="dxa"/>
            <w:shd w:val="clear" w:color="auto" w:fill="DBE5F1" w:themeFill="accent1" w:themeFillTint="33"/>
            <w:noWrap/>
            <w:vAlign w:val="center"/>
            <w:hideMark/>
          </w:tcPr>
          <w:p w14:paraId="33F3899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83,899</w:t>
            </w:r>
          </w:p>
        </w:tc>
        <w:tc>
          <w:tcPr>
            <w:tcW w:w="1239" w:type="dxa"/>
            <w:shd w:val="clear" w:color="auto" w:fill="DBE5F1" w:themeFill="accent1" w:themeFillTint="33"/>
            <w:noWrap/>
            <w:vAlign w:val="center"/>
            <w:hideMark/>
          </w:tcPr>
          <w:p w14:paraId="20F2C77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0.64</w:t>
            </w:r>
          </w:p>
        </w:tc>
        <w:tc>
          <w:tcPr>
            <w:tcW w:w="421" w:type="dxa"/>
            <w:shd w:val="clear" w:color="auto" w:fill="DBE5F1" w:themeFill="accent1" w:themeFillTint="33"/>
            <w:noWrap/>
            <w:vAlign w:val="center"/>
            <w:hideMark/>
          </w:tcPr>
          <w:p w14:paraId="1CDAF700"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shd w:val="clear" w:color="auto" w:fill="DBE5F1" w:themeFill="accent1" w:themeFillTint="33"/>
            <w:noWrap/>
            <w:vAlign w:val="center"/>
            <w:hideMark/>
          </w:tcPr>
          <w:p w14:paraId="17427B8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shd w:val="clear" w:color="auto" w:fill="DBE5F1" w:themeFill="accent1" w:themeFillTint="33"/>
            <w:noWrap/>
            <w:vAlign w:val="center"/>
            <w:hideMark/>
          </w:tcPr>
          <w:p w14:paraId="6C89397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340,909</w:t>
            </w:r>
          </w:p>
        </w:tc>
        <w:tc>
          <w:tcPr>
            <w:tcW w:w="981" w:type="dxa"/>
            <w:shd w:val="clear" w:color="auto" w:fill="DBE5F1" w:themeFill="accent1" w:themeFillTint="33"/>
            <w:noWrap/>
            <w:vAlign w:val="center"/>
            <w:hideMark/>
          </w:tcPr>
          <w:p w14:paraId="676F55A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80,046</w:t>
            </w:r>
          </w:p>
        </w:tc>
        <w:tc>
          <w:tcPr>
            <w:tcW w:w="1231" w:type="dxa"/>
            <w:shd w:val="clear" w:color="auto" w:fill="DBE5F1" w:themeFill="accent1" w:themeFillTint="33"/>
            <w:noWrap/>
            <w:vAlign w:val="center"/>
            <w:hideMark/>
          </w:tcPr>
          <w:p w14:paraId="3535375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0.64</w:t>
            </w:r>
          </w:p>
        </w:tc>
      </w:tr>
      <w:tr w:rsidR="009C7CFD" w:rsidRPr="00C23AB0" w14:paraId="3DED9419"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63B1B78F"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Divjakë</w:t>
            </w:r>
          </w:p>
        </w:tc>
        <w:tc>
          <w:tcPr>
            <w:tcW w:w="898" w:type="dxa"/>
            <w:noWrap/>
            <w:vAlign w:val="center"/>
            <w:hideMark/>
          </w:tcPr>
          <w:p w14:paraId="33DBDD3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39,206</w:t>
            </w:r>
          </w:p>
        </w:tc>
        <w:tc>
          <w:tcPr>
            <w:tcW w:w="951" w:type="dxa"/>
            <w:noWrap/>
            <w:vAlign w:val="center"/>
            <w:hideMark/>
          </w:tcPr>
          <w:p w14:paraId="14C3436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5,724</w:t>
            </w:r>
          </w:p>
        </w:tc>
        <w:tc>
          <w:tcPr>
            <w:tcW w:w="1239" w:type="dxa"/>
            <w:noWrap/>
            <w:vAlign w:val="center"/>
            <w:hideMark/>
          </w:tcPr>
          <w:p w14:paraId="21FDA2E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0.40</w:t>
            </w:r>
          </w:p>
        </w:tc>
        <w:tc>
          <w:tcPr>
            <w:tcW w:w="421" w:type="dxa"/>
            <w:noWrap/>
            <w:vAlign w:val="center"/>
            <w:hideMark/>
          </w:tcPr>
          <w:p w14:paraId="1A5E7120"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342694D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4729E3F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37,554</w:t>
            </w:r>
          </w:p>
        </w:tc>
        <w:tc>
          <w:tcPr>
            <w:tcW w:w="981" w:type="dxa"/>
            <w:noWrap/>
            <w:vAlign w:val="center"/>
            <w:hideMark/>
          </w:tcPr>
          <w:p w14:paraId="2D1C247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5,483</w:t>
            </w:r>
          </w:p>
        </w:tc>
        <w:tc>
          <w:tcPr>
            <w:tcW w:w="1231" w:type="dxa"/>
            <w:noWrap/>
            <w:vAlign w:val="center"/>
            <w:hideMark/>
          </w:tcPr>
          <w:p w14:paraId="2BB0EFD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0.40</w:t>
            </w:r>
          </w:p>
        </w:tc>
      </w:tr>
      <w:tr w:rsidR="009C7CFD" w:rsidRPr="00C23AB0" w14:paraId="47CBC278"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5E575521"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Fier</w:t>
            </w:r>
          </w:p>
        </w:tc>
        <w:tc>
          <w:tcPr>
            <w:tcW w:w="898" w:type="dxa"/>
            <w:noWrap/>
            <w:vAlign w:val="center"/>
            <w:hideMark/>
          </w:tcPr>
          <w:p w14:paraId="5769A8D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140,329</w:t>
            </w:r>
          </w:p>
        </w:tc>
        <w:tc>
          <w:tcPr>
            <w:tcW w:w="951" w:type="dxa"/>
            <w:noWrap/>
            <w:vAlign w:val="center"/>
            <w:hideMark/>
          </w:tcPr>
          <w:p w14:paraId="0B7FB98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38,516</w:t>
            </w:r>
          </w:p>
        </w:tc>
        <w:tc>
          <w:tcPr>
            <w:tcW w:w="1239" w:type="dxa"/>
            <w:noWrap/>
            <w:vAlign w:val="center"/>
            <w:hideMark/>
          </w:tcPr>
          <w:p w14:paraId="3DFDD71F"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0.75</w:t>
            </w:r>
          </w:p>
        </w:tc>
        <w:tc>
          <w:tcPr>
            <w:tcW w:w="421" w:type="dxa"/>
            <w:noWrap/>
            <w:vAlign w:val="center"/>
            <w:hideMark/>
          </w:tcPr>
          <w:p w14:paraId="4E32A0FE"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07571D3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3408CB3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135,840</w:t>
            </w:r>
          </w:p>
        </w:tc>
        <w:tc>
          <w:tcPr>
            <w:tcW w:w="981" w:type="dxa"/>
            <w:noWrap/>
            <w:vAlign w:val="center"/>
            <w:hideMark/>
          </w:tcPr>
          <w:p w14:paraId="506960C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37,125</w:t>
            </w:r>
          </w:p>
        </w:tc>
        <w:tc>
          <w:tcPr>
            <w:tcW w:w="1231" w:type="dxa"/>
            <w:noWrap/>
            <w:vAlign w:val="center"/>
            <w:hideMark/>
          </w:tcPr>
          <w:p w14:paraId="75B1F9DE"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0.75</w:t>
            </w:r>
          </w:p>
        </w:tc>
      </w:tr>
      <w:tr w:rsidR="009C7CFD" w:rsidRPr="00C23AB0" w14:paraId="59F461C1"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6EF04324"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Lushnje</w:t>
            </w:r>
          </w:p>
        </w:tc>
        <w:tc>
          <w:tcPr>
            <w:tcW w:w="898" w:type="dxa"/>
            <w:noWrap/>
            <w:vAlign w:val="center"/>
            <w:hideMark/>
          </w:tcPr>
          <w:p w14:paraId="124CBC3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94,486</w:t>
            </w:r>
          </w:p>
        </w:tc>
        <w:tc>
          <w:tcPr>
            <w:tcW w:w="951" w:type="dxa"/>
            <w:noWrap/>
            <w:vAlign w:val="center"/>
            <w:hideMark/>
          </w:tcPr>
          <w:p w14:paraId="24DD081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21,489</w:t>
            </w:r>
          </w:p>
        </w:tc>
        <w:tc>
          <w:tcPr>
            <w:tcW w:w="1239" w:type="dxa"/>
            <w:noWrap/>
            <w:vAlign w:val="center"/>
            <w:hideMark/>
          </w:tcPr>
          <w:p w14:paraId="4E8CDF4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0.62</w:t>
            </w:r>
          </w:p>
        </w:tc>
        <w:tc>
          <w:tcPr>
            <w:tcW w:w="421" w:type="dxa"/>
            <w:noWrap/>
            <w:vAlign w:val="center"/>
            <w:hideMark/>
          </w:tcPr>
          <w:p w14:paraId="0D5DAC97"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5DB2C684"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2E768F7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89,664</w:t>
            </w:r>
          </w:p>
        </w:tc>
        <w:tc>
          <w:tcPr>
            <w:tcW w:w="981" w:type="dxa"/>
            <w:noWrap/>
            <w:vAlign w:val="center"/>
            <w:hideMark/>
          </w:tcPr>
          <w:p w14:paraId="156BB0F0"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20,392</w:t>
            </w:r>
          </w:p>
        </w:tc>
        <w:tc>
          <w:tcPr>
            <w:tcW w:w="1231" w:type="dxa"/>
            <w:noWrap/>
            <w:vAlign w:val="center"/>
            <w:hideMark/>
          </w:tcPr>
          <w:p w14:paraId="5F6FAAB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0.62</w:t>
            </w:r>
          </w:p>
        </w:tc>
      </w:tr>
      <w:tr w:rsidR="009C7CFD" w:rsidRPr="00C23AB0" w14:paraId="6405511D"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0F5702F5"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Mallakastër</w:t>
            </w:r>
          </w:p>
        </w:tc>
        <w:tc>
          <w:tcPr>
            <w:tcW w:w="898" w:type="dxa"/>
            <w:noWrap/>
            <w:vAlign w:val="center"/>
            <w:hideMark/>
          </w:tcPr>
          <w:p w14:paraId="18191C5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30,674</w:t>
            </w:r>
          </w:p>
        </w:tc>
        <w:tc>
          <w:tcPr>
            <w:tcW w:w="951" w:type="dxa"/>
            <w:noWrap/>
            <w:vAlign w:val="center"/>
            <w:hideMark/>
          </w:tcPr>
          <w:p w14:paraId="1660027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5,429</w:t>
            </w:r>
          </w:p>
        </w:tc>
        <w:tc>
          <w:tcPr>
            <w:tcW w:w="1239" w:type="dxa"/>
            <w:noWrap/>
            <w:vAlign w:val="center"/>
            <w:hideMark/>
          </w:tcPr>
          <w:p w14:paraId="7C4AEA5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0.48</w:t>
            </w:r>
          </w:p>
        </w:tc>
        <w:tc>
          <w:tcPr>
            <w:tcW w:w="421" w:type="dxa"/>
            <w:noWrap/>
            <w:vAlign w:val="center"/>
            <w:hideMark/>
          </w:tcPr>
          <w:p w14:paraId="610DE3E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6CECE0F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567F71F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28,321</w:t>
            </w:r>
          </w:p>
        </w:tc>
        <w:tc>
          <w:tcPr>
            <w:tcW w:w="981" w:type="dxa"/>
            <w:noWrap/>
            <w:vAlign w:val="center"/>
            <w:hideMark/>
          </w:tcPr>
          <w:p w14:paraId="7243217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5,012</w:t>
            </w:r>
          </w:p>
        </w:tc>
        <w:tc>
          <w:tcPr>
            <w:tcW w:w="1231" w:type="dxa"/>
            <w:noWrap/>
            <w:vAlign w:val="center"/>
            <w:hideMark/>
          </w:tcPr>
          <w:p w14:paraId="14678FD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0.48</w:t>
            </w:r>
          </w:p>
        </w:tc>
      </w:tr>
      <w:tr w:rsidR="009C7CFD" w:rsidRPr="00C23AB0" w14:paraId="55197CAA"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3B05BFF8"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Patos</w:t>
            </w:r>
          </w:p>
        </w:tc>
        <w:tc>
          <w:tcPr>
            <w:tcW w:w="898" w:type="dxa"/>
            <w:noWrap/>
            <w:vAlign w:val="center"/>
            <w:hideMark/>
          </w:tcPr>
          <w:p w14:paraId="66A25F4A"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28,021</w:t>
            </w:r>
          </w:p>
        </w:tc>
        <w:tc>
          <w:tcPr>
            <w:tcW w:w="951" w:type="dxa"/>
            <w:noWrap/>
            <w:vAlign w:val="center"/>
            <w:hideMark/>
          </w:tcPr>
          <w:p w14:paraId="7E2E7DA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8,556</w:t>
            </w:r>
          </w:p>
        </w:tc>
        <w:tc>
          <w:tcPr>
            <w:tcW w:w="1239" w:type="dxa"/>
            <w:noWrap/>
            <w:vAlign w:val="center"/>
            <w:hideMark/>
          </w:tcPr>
          <w:p w14:paraId="5898A0A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0.84</w:t>
            </w:r>
          </w:p>
        </w:tc>
        <w:tc>
          <w:tcPr>
            <w:tcW w:w="421" w:type="dxa"/>
            <w:noWrap/>
            <w:vAlign w:val="center"/>
            <w:hideMark/>
          </w:tcPr>
          <w:p w14:paraId="725901A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5BA1910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604685D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26,242</w:t>
            </w:r>
          </w:p>
        </w:tc>
        <w:tc>
          <w:tcPr>
            <w:tcW w:w="981" w:type="dxa"/>
            <w:noWrap/>
            <w:vAlign w:val="center"/>
            <w:hideMark/>
          </w:tcPr>
          <w:p w14:paraId="0C89C5C7"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8,013</w:t>
            </w:r>
          </w:p>
        </w:tc>
        <w:tc>
          <w:tcPr>
            <w:tcW w:w="1231" w:type="dxa"/>
            <w:noWrap/>
            <w:vAlign w:val="center"/>
            <w:hideMark/>
          </w:tcPr>
          <w:p w14:paraId="1C75250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0.84</w:t>
            </w:r>
          </w:p>
        </w:tc>
      </w:tr>
      <w:tr w:rsidR="009C7CFD" w:rsidRPr="00C23AB0" w14:paraId="1E47D221"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4DD075C6"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Roskovec</w:t>
            </w:r>
          </w:p>
        </w:tc>
        <w:tc>
          <w:tcPr>
            <w:tcW w:w="898" w:type="dxa"/>
            <w:noWrap/>
            <w:vAlign w:val="center"/>
            <w:hideMark/>
          </w:tcPr>
          <w:p w14:paraId="51431BF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24,238</w:t>
            </w:r>
          </w:p>
        </w:tc>
        <w:tc>
          <w:tcPr>
            <w:tcW w:w="951" w:type="dxa"/>
            <w:noWrap/>
            <w:vAlign w:val="center"/>
            <w:hideMark/>
          </w:tcPr>
          <w:p w14:paraId="169500A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4,185</w:t>
            </w:r>
          </w:p>
        </w:tc>
        <w:tc>
          <w:tcPr>
            <w:tcW w:w="1239" w:type="dxa"/>
            <w:noWrap/>
            <w:vAlign w:val="center"/>
            <w:hideMark/>
          </w:tcPr>
          <w:p w14:paraId="6D465D9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0.47</w:t>
            </w:r>
          </w:p>
        </w:tc>
        <w:tc>
          <w:tcPr>
            <w:tcW w:w="421" w:type="dxa"/>
            <w:noWrap/>
            <w:vAlign w:val="center"/>
            <w:hideMark/>
          </w:tcPr>
          <w:p w14:paraId="3F81EED5"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76B42E0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7956BBC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23,288</w:t>
            </w:r>
          </w:p>
        </w:tc>
        <w:tc>
          <w:tcPr>
            <w:tcW w:w="981" w:type="dxa"/>
            <w:noWrap/>
            <w:vAlign w:val="center"/>
            <w:hideMark/>
          </w:tcPr>
          <w:p w14:paraId="0F6E973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4,021</w:t>
            </w:r>
          </w:p>
        </w:tc>
        <w:tc>
          <w:tcPr>
            <w:tcW w:w="1231" w:type="dxa"/>
            <w:noWrap/>
            <w:vAlign w:val="center"/>
            <w:hideMark/>
          </w:tcPr>
          <w:p w14:paraId="20ACBFD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0.47</w:t>
            </w:r>
          </w:p>
        </w:tc>
      </w:tr>
      <w:tr w:rsidR="009C7CFD" w:rsidRPr="00C23AB0" w14:paraId="3E3275C0"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shd w:val="clear" w:color="auto" w:fill="DBE5F1" w:themeFill="accent1" w:themeFillTint="33"/>
            <w:noWrap/>
            <w:vAlign w:val="center"/>
            <w:hideMark/>
          </w:tcPr>
          <w:p w14:paraId="4454F29C" w14:textId="77777777" w:rsidR="009C7CFD" w:rsidRPr="00C23AB0" w:rsidRDefault="009C7CFD" w:rsidP="009C7CFD">
            <w:pPr>
              <w:spacing w:line="276" w:lineRule="auto"/>
              <w:rPr>
                <w:rFonts w:ascii="Arial" w:hAnsi="Arial" w:cs="Arial"/>
                <w:color w:val="000000"/>
                <w:sz w:val="18"/>
                <w:szCs w:val="18"/>
              </w:rPr>
            </w:pPr>
            <w:r w:rsidRPr="00C23AB0">
              <w:rPr>
                <w:rFonts w:ascii="Arial" w:hAnsi="Arial" w:cs="Arial"/>
                <w:color w:val="000000"/>
                <w:sz w:val="18"/>
                <w:szCs w:val="18"/>
              </w:rPr>
              <w:t>Qarku Gjirokastër</w:t>
            </w:r>
          </w:p>
        </w:tc>
        <w:tc>
          <w:tcPr>
            <w:tcW w:w="898" w:type="dxa"/>
            <w:shd w:val="clear" w:color="auto" w:fill="DBE5F1" w:themeFill="accent1" w:themeFillTint="33"/>
            <w:noWrap/>
            <w:vAlign w:val="center"/>
            <w:hideMark/>
          </w:tcPr>
          <w:p w14:paraId="09EC347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87,938</w:t>
            </w:r>
          </w:p>
        </w:tc>
        <w:tc>
          <w:tcPr>
            <w:tcW w:w="951" w:type="dxa"/>
            <w:shd w:val="clear" w:color="auto" w:fill="DBE5F1" w:themeFill="accent1" w:themeFillTint="33"/>
            <w:noWrap/>
            <w:vAlign w:val="center"/>
            <w:hideMark/>
          </w:tcPr>
          <w:p w14:paraId="45A5CBB7"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20,798</w:t>
            </w:r>
          </w:p>
        </w:tc>
        <w:tc>
          <w:tcPr>
            <w:tcW w:w="1239" w:type="dxa"/>
            <w:shd w:val="clear" w:color="auto" w:fill="DBE5F1" w:themeFill="accent1" w:themeFillTint="33"/>
            <w:noWrap/>
            <w:vAlign w:val="center"/>
            <w:hideMark/>
          </w:tcPr>
          <w:p w14:paraId="0485097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0.65</w:t>
            </w:r>
          </w:p>
        </w:tc>
        <w:tc>
          <w:tcPr>
            <w:tcW w:w="421" w:type="dxa"/>
            <w:shd w:val="clear" w:color="auto" w:fill="DBE5F1" w:themeFill="accent1" w:themeFillTint="33"/>
            <w:noWrap/>
            <w:vAlign w:val="center"/>
            <w:hideMark/>
          </w:tcPr>
          <w:p w14:paraId="7EC8055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shd w:val="clear" w:color="auto" w:fill="DBE5F1" w:themeFill="accent1" w:themeFillTint="33"/>
            <w:noWrap/>
            <w:vAlign w:val="center"/>
            <w:hideMark/>
          </w:tcPr>
          <w:p w14:paraId="5A82043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shd w:val="clear" w:color="auto" w:fill="DBE5F1" w:themeFill="accent1" w:themeFillTint="33"/>
            <w:noWrap/>
            <w:vAlign w:val="center"/>
            <w:hideMark/>
          </w:tcPr>
          <w:p w14:paraId="48E9A15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77,102</w:t>
            </w:r>
          </w:p>
        </w:tc>
        <w:tc>
          <w:tcPr>
            <w:tcW w:w="981" w:type="dxa"/>
            <w:shd w:val="clear" w:color="auto" w:fill="DBE5F1" w:themeFill="accent1" w:themeFillTint="33"/>
            <w:noWrap/>
            <w:vAlign w:val="center"/>
            <w:hideMark/>
          </w:tcPr>
          <w:p w14:paraId="45DFE9F0"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18,186</w:t>
            </w:r>
          </w:p>
        </w:tc>
        <w:tc>
          <w:tcPr>
            <w:tcW w:w="1231" w:type="dxa"/>
            <w:shd w:val="clear" w:color="auto" w:fill="DBE5F1" w:themeFill="accent1" w:themeFillTint="33"/>
            <w:noWrap/>
            <w:vAlign w:val="center"/>
            <w:hideMark/>
          </w:tcPr>
          <w:p w14:paraId="3A1E79C6"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0.65</w:t>
            </w:r>
          </w:p>
        </w:tc>
      </w:tr>
      <w:tr w:rsidR="009C7CFD" w:rsidRPr="00C23AB0" w14:paraId="3F68593A"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30DC11E8"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Dropull</w:t>
            </w:r>
          </w:p>
        </w:tc>
        <w:tc>
          <w:tcPr>
            <w:tcW w:w="898" w:type="dxa"/>
            <w:noWrap/>
            <w:vAlign w:val="center"/>
            <w:hideMark/>
          </w:tcPr>
          <w:p w14:paraId="05A7ABE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8,899</w:t>
            </w:r>
          </w:p>
        </w:tc>
        <w:tc>
          <w:tcPr>
            <w:tcW w:w="951" w:type="dxa"/>
            <w:noWrap/>
            <w:vAlign w:val="center"/>
            <w:hideMark/>
          </w:tcPr>
          <w:p w14:paraId="0C798BDE"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1,726</w:t>
            </w:r>
          </w:p>
        </w:tc>
        <w:tc>
          <w:tcPr>
            <w:tcW w:w="1239" w:type="dxa"/>
            <w:noWrap/>
            <w:vAlign w:val="center"/>
            <w:hideMark/>
          </w:tcPr>
          <w:p w14:paraId="2DF76ECF"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0.53</w:t>
            </w:r>
          </w:p>
        </w:tc>
        <w:tc>
          <w:tcPr>
            <w:tcW w:w="421" w:type="dxa"/>
            <w:noWrap/>
            <w:vAlign w:val="center"/>
            <w:hideMark/>
          </w:tcPr>
          <w:p w14:paraId="0862C6A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506BCB2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525CC8B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8,188</w:t>
            </w:r>
          </w:p>
        </w:tc>
        <w:tc>
          <w:tcPr>
            <w:tcW w:w="981" w:type="dxa"/>
            <w:noWrap/>
            <w:vAlign w:val="center"/>
            <w:hideMark/>
          </w:tcPr>
          <w:p w14:paraId="4C8D0DD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1,589</w:t>
            </w:r>
          </w:p>
        </w:tc>
        <w:tc>
          <w:tcPr>
            <w:tcW w:w="1231" w:type="dxa"/>
            <w:noWrap/>
            <w:vAlign w:val="center"/>
            <w:hideMark/>
          </w:tcPr>
          <w:p w14:paraId="5A59BB0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0.53</w:t>
            </w:r>
          </w:p>
        </w:tc>
      </w:tr>
      <w:tr w:rsidR="009C7CFD" w:rsidRPr="00C23AB0" w14:paraId="66097A98"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2133D892"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Gjirokastër</w:t>
            </w:r>
          </w:p>
        </w:tc>
        <w:tc>
          <w:tcPr>
            <w:tcW w:w="898" w:type="dxa"/>
            <w:noWrap/>
            <w:vAlign w:val="center"/>
            <w:hideMark/>
          </w:tcPr>
          <w:p w14:paraId="5D080BF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32,708</w:t>
            </w:r>
          </w:p>
        </w:tc>
        <w:tc>
          <w:tcPr>
            <w:tcW w:w="951" w:type="dxa"/>
            <w:noWrap/>
            <w:vAlign w:val="center"/>
            <w:hideMark/>
          </w:tcPr>
          <w:p w14:paraId="18C0D68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10,135</w:t>
            </w:r>
          </w:p>
        </w:tc>
        <w:tc>
          <w:tcPr>
            <w:tcW w:w="1239" w:type="dxa"/>
            <w:noWrap/>
            <w:vAlign w:val="center"/>
            <w:hideMark/>
          </w:tcPr>
          <w:p w14:paraId="38F2EF4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0.85</w:t>
            </w:r>
          </w:p>
        </w:tc>
        <w:tc>
          <w:tcPr>
            <w:tcW w:w="421" w:type="dxa"/>
            <w:noWrap/>
            <w:vAlign w:val="center"/>
            <w:hideMark/>
          </w:tcPr>
          <w:p w14:paraId="5AD268C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5509BEE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71ECA6D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28,400</w:t>
            </w:r>
          </w:p>
        </w:tc>
        <w:tc>
          <w:tcPr>
            <w:tcW w:w="981" w:type="dxa"/>
            <w:noWrap/>
            <w:vAlign w:val="center"/>
            <w:hideMark/>
          </w:tcPr>
          <w:p w14:paraId="1ECA400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8,800</w:t>
            </w:r>
          </w:p>
        </w:tc>
        <w:tc>
          <w:tcPr>
            <w:tcW w:w="1231" w:type="dxa"/>
            <w:noWrap/>
            <w:vAlign w:val="center"/>
            <w:hideMark/>
          </w:tcPr>
          <w:p w14:paraId="500835E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0.85</w:t>
            </w:r>
          </w:p>
        </w:tc>
      </w:tr>
      <w:tr w:rsidR="009C7CFD" w:rsidRPr="00C23AB0" w14:paraId="02ABAB4D"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14B10D96"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Këlcyrë</w:t>
            </w:r>
          </w:p>
        </w:tc>
        <w:tc>
          <w:tcPr>
            <w:tcW w:w="898" w:type="dxa"/>
            <w:noWrap/>
            <w:vAlign w:val="center"/>
            <w:hideMark/>
          </w:tcPr>
          <w:p w14:paraId="6762EA5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7,888</w:t>
            </w:r>
          </w:p>
        </w:tc>
        <w:tc>
          <w:tcPr>
            <w:tcW w:w="951" w:type="dxa"/>
            <w:noWrap/>
            <w:vAlign w:val="center"/>
            <w:hideMark/>
          </w:tcPr>
          <w:p w14:paraId="58C4E3F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1,526</w:t>
            </w:r>
          </w:p>
        </w:tc>
        <w:tc>
          <w:tcPr>
            <w:tcW w:w="1239" w:type="dxa"/>
            <w:noWrap/>
            <w:vAlign w:val="center"/>
            <w:hideMark/>
          </w:tcPr>
          <w:p w14:paraId="14699AA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0.53</w:t>
            </w:r>
          </w:p>
        </w:tc>
        <w:tc>
          <w:tcPr>
            <w:tcW w:w="421" w:type="dxa"/>
            <w:noWrap/>
            <w:vAlign w:val="center"/>
            <w:hideMark/>
          </w:tcPr>
          <w:p w14:paraId="325F979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184682C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6413AB6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10,078</w:t>
            </w:r>
          </w:p>
        </w:tc>
        <w:tc>
          <w:tcPr>
            <w:tcW w:w="981" w:type="dxa"/>
            <w:noWrap/>
            <w:vAlign w:val="center"/>
            <w:hideMark/>
          </w:tcPr>
          <w:p w14:paraId="61A2DD6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1,950</w:t>
            </w:r>
          </w:p>
        </w:tc>
        <w:tc>
          <w:tcPr>
            <w:tcW w:w="1231" w:type="dxa"/>
            <w:noWrap/>
            <w:vAlign w:val="center"/>
            <w:hideMark/>
          </w:tcPr>
          <w:p w14:paraId="40150D4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0.53</w:t>
            </w:r>
          </w:p>
        </w:tc>
      </w:tr>
      <w:tr w:rsidR="009C7CFD" w:rsidRPr="00C23AB0" w14:paraId="27012F3D"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0ED74D2B"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Libohovë</w:t>
            </w:r>
          </w:p>
        </w:tc>
        <w:tc>
          <w:tcPr>
            <w:tcW w:w="898" w:type="dxa"/>
            <w:noWrap/>
            <w:vAlign w:val="center"/>
            <w:hideMark/>
          </w:tcPr>
          <w:p w14:paraId="74B813D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4,279</w:t>
            </w:r>
          </w:p>
        </w:tc>
        <w:tc>
          <w:tcPr>
            <w:tcW w:w="951" w:type="dxa"/>
            <w:noWrap/>
            <w:vAlign w:val="center"/>
            <w:hideMark/>
          </w:tcPr>
          <w:p w14:paraId="54DDBF7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752</w:t>
            </w:r>
          </w:p>
        </w:tc>
        <w:tc>
          <w:tcPr>
            <w:tcW w:w="1239" w:type="dxa"/>
            <w:noWrap/>
            <w:vAlign w:val="center"/>
            <w:hideMark/>
          </w:tcPr>
          <w:p w14:paraId="5A0770C7"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0.48</w:t>
            </w:r>
          </w:p>
        </w:tc>
        <w:tc>
          <w:tcPr>
            <w:tcW w:w="421" w:type="dxa"/>
            <w:noWrap/>
            <w:vAlign w:val="center"/>
            <w:hideMark/>
          </w:tcPr>
          <w:p w14:paraId="6A7E6AB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0ED1DCC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2410A640"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3,645</w:t>
            </w:r>
          </w:p>
        </w:tc>
        <w:tc>
          <w:tcPr>
            <w:tcW w:w="981" w:type="dxa"/>
            <w:noWrap/>
            <w:vAlign w:val="center"/>
            <w:hideMark/>
          </w:tcPr>
          <w:p w14:paraId="2DC6AFC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641</w:t>
            </w:r>
          </w:p>
        </w:tc>
        <w:tc>
          <w:tcPr>
            <w:tcW w:w="1231" w:type="dxa"/>
            <w:noWrap/>
            <w:vAlign w:val="center"/>
            <w:hideMark/>
          </w:tcPr>
          <w:p w14:paraId="3A53416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0.48</w:t>
            </w:r>
          </w:p>
        </w:tc>
      </w:tr>
      <w:tr w:rsidR="009C7CFD" w:rsidRPr="00C23AB0" w14:paraId="0C2EB2D1"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737E05AF"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Memaliaj</w:t>
            </w:r>
          </w:p>
        </w:tc>
        <w:tc>
          <w:tcPr>
            <w:tcW w:w="898" w:type="dxa"/>
            <w:noWrap/>
            <w:vAlign w:val="center"/>
            <w:hideMark/>
          </w:tcPr>
          <w:p w14:paraId="44ACF23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12,415</w:t>
            </w:r>
          </w:p>
        </w:tc>
        <w:tc>
          <w:tcPr>
            <w:tcW w:w="951" w:type="dxa"/>
            <w:noWrap/>
            <w:vAlign w:val="center"/>
            <w:hideMark/>
          </w:tcPr>
          <w:p w14:paraId="39D4707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2,232</w:t>
            </w:r>
          </w:p>
        </w:tc>
        <w:tc>
          <w:tcPr>
            <w:tcW w:w="1239" w:type="dxa"/>
            <w:noWrap/>
            <w:vAlign w:val="center"/>
            <w:hideMark/>
          </w:tcPr>
          <w:p w14:paraId="25EB21D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0.49</w:t>
            </w:r>
          </w:p>
        </w:tc>
        <w:tc>
          <w:tcPr>
            <w:tcW w:w="421" w:type="dxa"/>
            <w:noWrap/>
            <w:vAlign w:val="center"/>
            <w:hideMark/>
          </w:tcPr>
          <w:p w14:paraId="487E90DF"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3A888B5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2356314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10,177</w:t>
            </w:r>
          </w:p>
        </w:tc>
        <w:tc>
          <w:tcPr>
            <w:tcW w:w="981" w:type="dxa"/>
            <w:noWrap/>
            <w:vAlign w:val="center"/>
            <w:hideMark/>
          </w:tcPr>
          <w:p w14:paraId="3CADD5E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1,830</w:t>
            </w:r>
          </w:p>
        </w:tc>
        <w:tc>
          <w:tcPr>
            <w:tcW w:w="1231" w:type="dxa"/>
            <w:noWrap/>
            <w:vAlign w:val="center"/>
            <w:hideMark/>
          </w:tcPr>
          <w:p w14:paraId="73F4AA1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0.49</w:t>
            </w:r>
          </w:p>
        </w:tc>
      </w:tr>
      <w:tr w:rsidR="009C7CFD" w:rsidRPr="00C23AB0" w14:paraId="289010F5"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768EA9B4"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Përmet</w:t>
            </w:r>
          </w:p>
        </w:tc>
        <w:tc>
          <w:tcPr>
            <w:tcW w:w="898" w:type="dxa"/>
            <w:noWrap/>
            <w:vAlign w:val="center"/>
            <w:hideMark/>
          </w:tcPr>
          <w:p w14:paraId="5A115DE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11,680</w:t>
            </w:r>
          </w:p>
        </w:tc>
        <w:tc>
          <w:tcPr>
            <w:tcW w:w="951" w:type="dxa"/>
            <w:noWrap/>
            <w:vAlign w:val="center"/>
            <w:hideMark/>
          </w:tcPr>
          <w:p w14:paraId="674CE034"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2,422</w:t>
            </w:r>
          </w:p>
        </w:tc>
        <w:tc>
          <w:tcPr>
            <w:tcW w:w="1239" w:type="dxa"/>
            <w:noWrap/>
            <w:vAlign w:val="center"/>
            <w:hideMark/>
          </w:tcPr>
          <w:p w14:paraId="0B4210F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0.57</w:t>
            </w:r>
          </w:p>
        </w:tc>
        <w:tc>
          <w:tcPr>
            <w:tcW w:w="421" w:type="dxa"/>
            <w:noWrap/>
            <w:vAlign w:val="center"/>
            <w:hideMark/>
          </w:tcPr>
          <w:p w14:paraId="0090D68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4F82BEE0"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65E17C4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8,231</w:t>
            </w:r>
          </w:p>
        </w:tc>
        <w:tc>
          <w:tcPr>
            <w:tcW w:w="981" w:type="dxa"/>
            <w:noWrap/>
            <w:vAlign w:val="center"/>
            <w:hideMark/>
          </w:tcPr>
          <w:p w14:paraId="166A94F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1,707</w:t>
            </w:r>
          </w:p>
        </w:tc>
        <w:tc>
          <w:tcPr>
            <w:tcW w:w="1231" w:type="dxa"/>
            <w:noWrap/>
            <w:vAlign w:val="center"/>
            <w:hideMark/>
          </w:tcPr>
          <w:p w14:paraId="11E2101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0.57</w:t>
            </w:r>
          </w:p>
        </w:tc>
      </w:tr>
      <w:tr w:rsidR="009C7CFD" w:rsidRPr="00C23AB0" w14:paraId="4445AABB"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39E74F3C"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Tepelenë</w:t>
            </w:r>
          </w:p>
        </w:tc>
        <w:tc>
          <w:tcPr>
            <w:tcW w:w="898" w:type="dxa"/>
            <w:noWrap/>
            <w:vAlign w:val="center"/>
            <w:hideMark/>
          </w:tcPr>
          <w:p w14:paraId="79D78E8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10,069</w:t>
            </w:r>
          </w:p>
        </w:tc>
        <w:tc>
          <w:tcPr>
            <w:tcW w:w="951" w:type="dxa"/>
            <w:noWrap/>
            <w:vAlign w:val="center"/>
            <w:hideMark/>
          </w:tcPr>
          <w:p w14:paraId="5D83DA2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2,005</w:t>
            </w:r>
          </w:p>
        </w:tc>
        <w:tc>
          <w:tcPr>
            <w:tcW w:w="1239" w:type="dxa"/>
            <w:noWrap/>
            <w:vAlign w:val="center"/>
            <w:hideMark/>
          </w:tcPr>
          <w:p w14:paraId="2655405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0.55</w:t>
            </w:r>
          </w:p>
        </w:tc>
        <w:tc>
          <w:tcPr>
            <w:tcW w:w="421" w:type="dxa"/>
            <w:noWrap/>
            <w:vAlign w:val="center"/>
            <w:hideMark/>
          </w:tcPr>
          <w:p w14:paraId="2F91531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752CA5B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4CDF397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8,383</w:t>
            </w:r>
          </w:p>
        </w:tc>
        <w:tc>
          <w:tcPr>
            <w:tcW w:w="981" w:type="dxa"/>
            <w:noWrap/>
            <w:vAlign w:val="center"/>
            <w:hideMark/>
          </w:tcPr>
          <w:p w14:paraId="2AABB8EF"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1,669</w:t>
            </w:r>
          </w:p>
        </w:tc>
        <w:tc>
          <w:tcPr>
            <w:tcW w:w="1231" w:type="dxa"/>
            <w:noWrap/>
            <w:vAlign w:val="center"/>
            <w:hideMark/>
          </w:tcPr>
          <w:p w14:paraId="18E27F9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0.55</w:t>
            </w:r>
          </w:p>
        </w:tc>
      </w:tr>
      <w:tr w:rsidR="009C7CFD" w:rsidRPr="00C23AB0" w14:paraId="6CA0EE38"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shd w:val="clear" w:color="auto" w:fill="DBE5F1" w:themeFill="accent1" w:themeFillTint="33"/>
            <w:noWrap/>
            <w:vAlign w:val="center"/>
            <w:hideMark/>
          </w:tcPr>
          <w:p w14:paraId="3FB3B0D5" w14:textId="77777777" w:rsidR="009C7CFD" w:rsidRPr="00C23AB0" w:rsidRDefault="009C7CFD" w:rsidP="009C7CFD">
            <w:pPr>
              <w:spacing w:line="276" w:lineRule="auto"/>
              <w:rPr>
                <w:rFonts w:ascii="Arial" w:hAnsi="Arial" w:cs="Arial"/>
                <w:color w:val="000000"/>
                <w:sz w:val="18"/>
                <w:szCs w:val="18"/>
              </w:rPr>
            </w:pPr>
            <w:r w:rsidRPr="00C23AB0">
              <w:rPr>
                <w:rFonts w:ascii="Arial" w:hAnsi="Arial" w:cs="Arial"/>
                <w:color w:val="000000"/>
                <w:sz w:val="18"/>
                <w:szCs w:val="18"/>
              </w:rPr>
              <w:lastRenderedPageBreak/>
              <w:t>Qarku Korçë</w:t>
            </w:r>
          </w:p>
        </w:tc>
        <w:tc>
          <w:tcPr>
            <w:tcW w:w="898" w:type="dxa"/>
            <w:shd w:val="clear" w:color="auto" w:fill="DBE5F1" w:themeFill="accent1" w:themeFillTint="33"/>
            <w:noWrap/>
            <w:vAlign w:val="center"/>
            <w:hideMark/>
          </w:tcPr>
          <w:p w14:paraId="6B93C09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249,493</w:t>
            </w:r>
          </w:p>
        </w:tc>
        <w:tc>
          <w:tcPr>
            <w:tcW w:w="951" w:type="dxa"/>
            <w:shd w:val="clear" w:color="auto" w:fill="DBE5F1" w:themeFill="accent1" w:themeFillTint="33"/>
            <w:noWrap/>
            <w:vAlign w:val="center"/>
            <w:hideMark/>
          </w:tcPr>
          <w:p w14:paraId="1E50E35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61,641</w:t>
            </w:r>
          </w:p>
        </w:tc>
        <w:tc>
          <w:tcPr>
            <w:tcW w:w="1239" w:type="dxa"/>
            <w:shd w:val="clear" w:color="auto" w:fill="DBE5F1" w:themeFill="accent1" w:themeFillTint="33"/>
            <w:noWrap/>
            <w:vAlign w:val="center"/>
            <w:hideMark/>
          </w:tcPr>
          <w:p w14:paraId="202F0D60"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0.68</w:t>
            </w:r>
          </w:p>
        </w:tc>
        <w:tc>
          <w:tcPr>
            <w:tcW w:w="421" w:type="dxa"/>
            <w:shd w:val="clear" w:color="auto" w:fill="DBE5F1" w:themeFill="accent1" w:themeFillTint="33"/>
            <w:noWrap/>
            <w:vAlign w:val="center"/>
            <w:hideMark/>
          </w:tcPr>
          <w:p w14:paraId="4820E44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shd w:val="clear" w:color="auto" w:fill="DBE5F1" w:themeFill="accent1" w:themeFillTint="33"/>
            <w:noWrap/>
            <w:vAlign w:val="center"/>
            <w:hideMark/>
          </w:tcPr>
          <w:p w14:paraId="30E17D4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shd w:val="clear" w:color="auto" w:fill="DBE5F1" w:themeFill="accent1" w:themeFillTint="33"/>
            <w:noWrap/>
            <w:vAlign w:val="center"/>
            <w:hideMark/>
          </w:tcPr>
          <w:p w14:paraId="5590340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227,849</w:t>
            </w:r>
          </w:p>
        </w:tc>
        <w:tc>
          <w:tcPr>
            <w:tcW w:w="981" w:type="dxa"/>
            <w:shd w:val="clear" w:color="auto" w:fill="DBE5F1" w:themeFill="accent1" w:themeFillTint="33"/>
            <w:noWrap/>
            <w:vAlign w:val="center"/>
            <w:hideMark/>
          </w:tcPr>
          <w:p w14:paraId="182900E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56,558</w:t>
            </w:r>
          </w:p>
        </w:tc>
        <w:tc>
          <w:tcPr>
            <w:tcW w:w="1231" w:type="dxa"/>
            <w:shd w:val="clear" w:color="auto" w:fill="DBE5F1" w:themeFill="accent1" w:themeFillTint="33"/>
            <w:noWrap/>
            <w:vAlign w:val="center"/>
            <w:hideMark/>
          </w:tcPr>
          <w:p w14:paraId="7815851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0.68</w:t>
            </w:r>
          </w:p>
        </w:tc>
      </w:tr>
      <w:tr w:rsidR="009C7CFD" w:rsidRPr="00C23AB0" w14:paraId="4B7B772A"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74DFD333"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Devoll</w:t>
            </w:r>
          </w:p>
        </w:tc>
        <w:tc>
          <w:tcPr>
            <w:tcW w:w="898" w:type="dxa"/>
            <w:noWrap/>
            <w:vAlign w:val="center"/>
            <w:hideMark/>
          </w:tcPr>
          <w:p w14:paraId="49B64B4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30,048</w:t>
            </w:r>
          </w:p>
        </w:tc>
        <w:tc>
          <w:tcPr>
            <w:tcW w:w="951" w:type="dxa"/>
            <w:noWrap/>
            <w:vAlign w:val="center"/>
            <w:hideMark/>
          </w:tcPr>
          <w:p w14:paraId="7172D77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5,827</w:t>
            </w:r>
          </w:p>
        </w:tc>
        <w:tc>
          <w:tcPr>
            <w:tcW w:w="1239" w:type="dxa"/>
            <w:noWrap/>
            <w:vAlign w:val="center"/>
            <w:hideMark/>
          </w:tcPr>
          <w:p w14:paraId="5DC0763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0.53</w:t>
            </w:r>
          </w:p>
        </w:tc>
        <w:tc>
          <w:tcPr>
            <w:tcW w:w="421" w:type="dxa"/>
            <w:noWrap/>
            <w:vAlign w:val="center"/>
            <w:hideMark/>
          </w:tcPr>
          <w:p w14:paraId="3B8456E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5F07A35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4312AB0E"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27,251</w:t>
            </w:r>
          </w:p>
        </w:tc>
        <w:tc>
          <w:tcPr>
            <w:tcW w:w="981" w:type="dxa"/>
            <w:noWrap/>
            <w:vAlign w:val="center"/>
            <w:hideMark/>
          </w:tcPr>
          <w:p w14:paraId="3E391F7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5,284</w:t>
            </w:r>
          </w:p>
        </w:tc>
        <w:tc>
          <w:tcPr>
            <w:tcW w:w="1231" w:type="dxa"/>
            <w:noWrap/>
            <w:vAlign w:val="center"/>
            <w:hideMark/>
          </w:tcPr>
          <w:p w14:paraId="3079CB5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0.53</w:t>
            </w:r>
          </w:p>
        </w:tc>
      </w:tr>
      <w:tr w:rsidR="009C7CFD" w:rsidRPr="00C23AB0" w14:paraId="29BD3518"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5A9771EE"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Kolonjë</w:t>
            </w:r>
          </w:p>
        </w:tc>
        <w:tc>
          <w:tcPr>
            <w:tcW w:w="898" w:type="dxa"/>
            <w:noWrap/>
            <w:vAlign w:val="center"/>
            <w:hideMark/>
          </w:tcPr>
          <w:p w14:paraId="7EFA91F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12,861</w:t>
            </w:r>
          </w:p>
        </w:tc>
        <w:tc>
          <w:tcPr>
            <w:tcW w:w="951" w:type="dxa"/>
            <w:noWrap/>
            <w:vAlign w:val="center"/>
            <w:hideMark/>
          </w:tcPr>
          <w:p w14:paraId="6DBEE77A"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2,451</w:t>
            </w:r>
          </w:p>
        </w:tc>
        <w:tc>
          <w:tcPr>
            <w:tcW w:w="1239" w:type="dxa"/>
            <w:noWrap/>
            <w:vAlign w:val="center"/>
            <w:hideMark/>
          </w:tcPr>
          <w:p w14:paraId="4FC3346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0.52</w:t>
            </w:r>
          </w:p>
        </w:tc>
        <w:tc>
          <w:tcPr>
            <w:tcW w:w="421" w:type="dxa"/>
            <w:noWrap/>
            <w:vAlign w:val="center"/>
            <w:hideMark/>
          </w:tcPr>
          <w:p w14:paraId="0EBEEBE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4D6BC5A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3A8A198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11,212</w:t>
            </w:r>
          </w:p>
        </w:tc>
        <w:tc>
          <w:tcPr>
            <w:tcW w:w="981" w:type="dxa"/>
            <w:noWrap/>
            <w:vAlign w:val="center"/>
            <w:hideMark/>
          </w:tcPr>
          <w:p w14:paraId="5F02B1BA"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2,137</w:t>
            </w:r>
          </w:p>
        </w:tc>
        <w:tc>
          <w:tcPr>
            <w:tcW w:w="1231" w:type="dxa"/>
            <w:noWrap/>
            <w:vAlign w:val="center"/>
            <w:hideMark/>
          </w:tcPr>
          <w:p w14:paraId="05690A4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0.52</w:t>
            </w:r>
          </w:p>
        </w:tc>
      </w:tr>
      <w:tr w:rsidR="009C7CFD" w:rsidRPr="00C23AB0" w14:paraId="29D26FBB"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5AAA9CA1"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Korçë</w:t>
            </w:r>
          </w:p>
        </w:tc>
        <w:tc>
          <w:tcPr>
            <w:tcW w:w="898" w:type="dxa"/>
            <w:noWrap/>
            <w:vAlign w:val="center"/>
            <w:hideMark/>
          </w:tcPr>
          <w:p w14:paraId="5E47AE3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89,061</w:t>
            </w:r>
          </w:p>
        </w:tc>
        <w:tc>
          <w:tcPr>
            <w:tcW w:w="951" w:type="dxa"/>
            <w:noWrap/>
            <w:vAlign w:val="center"/>
            <w:hideMark/>
          </w:tcPr>
          <w:p w14:paraId="7EF2889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29,256</w:t>
            </w:r>
          </w:p>
        </w:tc>
        <w:tc>
          <w:tcPr>
            <w:tcW w:w="1239" w:type="dxa"/>
            <w:noWrap/>
            <w:vAlign w:val="center"/>
            <w:hideMark/>
          </w:tcPr>
          <w:p w14:paraId="396F975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0.90</w:t>
            </w:r>
          </w:p>
        </w:tc>
        <w:tc>
          <w:tcPr>
            <w:tcW w:w="421" w:type="dxa"/>
            <w:noWrap/>
            <w:vAlign w:val="center"/>
            <w:hideMark/>
          </w:tcPr>
          <w:p w14:paraId="090E00AF"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793CFAC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336CE5B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82,888</w:t>
            </w:r>
          </w:p>
        </w:tc>
        <w:tc>
          <w:tcPr>
            <w:tcW w:w="981" w:type="dxa"/>
            <w:noWrap/>
            <w:vAlign w:val="center"/>
            <w:hideMark/>
          </w:tcPr>
          <w:p w14:paraId="73B5F725"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27,229</w:t>
            </w:r>
          </w:p>
        </w:tc>
        <w:tc>
          <w:tcPr>
            <w:tcW w:w="1231" w:type="dxa"/>
            <w:noWrap/>
            <w:vAlign w:val="center"/>
            <w:hideMark/>
          </w:tcPr>
          <w:p w14:paraId="26D739D5"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0.90</w:t>
            </w:r>
          </w:p>
        </w:tc>
      </w:tr>
      <w:tr w:rsidR="009C7CFD" w:rsidRPr="00C23AB0" w14:paraId="046795B0"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09151A20"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Maliq</w:t>
            </w:r>
          </w:p>
        </w:tc>
        <w:tc>
          <w:tcPr>
            <w:tcW w:w="898" w:type="dxa"/>
            <w:noWrap/>
            <w:vAlign w:val="center"/>
            <w:hideMark/>
          </w:tcPr>
          <w:p w14:paraId="0997F227"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46,110</w:t>
            </w:r>
          </w:p>
        </w:tc>
        <w:tc>
          <w:tcPr>
            <w:tcW w:w="951" w:type="dxa"/>
            <w:noWrap/>
            <w:vAlign w:val="center"/>
            <w:hideMark/>
          </w:tcPr>
          <w:p w14:paraId="2531824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6,991</w:t>
            </w:r>
          </w:p>
        </w:tc>
        <w:tc>
          <w:tcPr>
            <w:tcW w:w="1239" w:type="dxa"/>
            <w:noWrap/>
            <w:vAlign w:val="center"/>
            <w:hideMark/>
          </w:tcPr>
          <w:p w14:paraId="7760D6C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0.42</w:t>
            </w:r>
          </w:p>
        </w:tc>
        <w:tc>
          <w:tcPr>
            <w:tcW w:w="421" w:type="dxa"/>
            <w:noWrap/>
            <w:vAlign w:val="center"/>
            <w:hideMark/>
          </w:tcPr>
          <w:p w14:paraId="591BA3F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146D623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435EAA8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41,032</w:t>
            </w:r>
          </w:p>
        </w:tc>
        <w:tc>
          <w:tcPr>
            <w:tcW w:w="981" w:type="dxa"/>
            <w:noWrap/>
            <w:vAlign w:val="center"/>
            <w:hideMark/>
          </w:tcPr>
          <w:p w14:paraId="21C009B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6,221</w:t>
            </w:r>
          </w:p>
        </w:tc>
        <w:tc>
          <w:tcPr>
            <w:tcW w:w="1231" w:type="dxa"/>
            <w:noWrap/>
            <w:vAlign w:val="center"/>
            <w:hideMark/>
          </w:tcPr>
          <w:p w14:paraId="5F420FD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0.42</w:t>
            </w:r>
          </w:p>
        </w:tc>
      </w:tr>
      <w:tr w:rsidR="009C7CFD" w:rsidRPr="00C23AB0" w14:paraId="5B391577"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14E632D8"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Pogradec</w:t>
            </w:r>
          </w:p>
        </w:tc>
        <w:tc>
          <w:tcPr>
            <w:tcW w:w="898" w:type="dxa"/>
            <w:noWrap/>
            <w:vAlign w:val="center"/>
            <w:hideMark/>
          </w:tcPr>
          <w:p w14:paraId="5E393AE5"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67,690</w:t>
            </w:r>
          </w:p>
        </w:tc>
        <w:tc>
          <w:tcPr>
            <w:tcW w:w="951" w:type="dxa"/>
            <w:noWrap/>
            <w:vAlign w:val="center"/>
            <w:hideMark/>
          </w:tcPr>
          <w:p w14:paraId="54954665"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16,572</w:t>
            </w:r>
          </w:p>
        </w:tc>
        <w:tc>
          <w:tcPr>
            <w:tcW w:w="1239" w:type="dxa"/>
            <w:noWrap/>
            <w:vAlign w:val="center"/>
            <w:hideMark/>
          </w:tcPr>
          <w:p w14:paraId="7DBA7D6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0.67</w:t>
            </w:r>
          </w:p>
        </w:tc>
        <w:tc>
          <w:tcPr>
            <w:tcW w:w="421" w:type="dxa"/>
            <w:noWrap/>
            <w:vAlign w:val="center"/>
            <w:hideMark/>
          </w:tcPr>
          <w:p w14:paraId="766A147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5EA0D640"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5B48432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62,017</w:t>
            </w:r>
          </w:p>
        </w:tc>
        <w:tc>
          <w:tcPr>
            <w:tcW w:w="981" w:type="dxa"/>
            <w:noWrap/>
            <w:vAlign w:val="center"/>
            <w:hideMark/>
          </w:tcPr>
          <w:p w14:paraId="7E45B45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15,183</w:t>
            </w:r>
          </w:p>
        </w:tc>
        <w:tc>
          <w:tcPr>
            <w:tcW w:w="1231" w:type="dxa"/>
            <w:noWrap/>
            <w:vAlign w:val="center"/>
            <w:hideMark/>
          </w:tcPr>
          <w:p w14:paraId="53255BA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0.67</w:t>
            </w:r>
          </w:p>
        </w:tc>
      </w:tr>
      <w:tr w:rsidR="009C7CFD" w:rsidRPr="00C23AB0" w14:paraId="2F39301D"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37F9583D"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Pustec</w:t>
            </w:r>
          </w:p>
        </w:tc>
        <w:tc>
          <w:tcPr>
            <w:tcW w:w="898" w:type="dxa"/>
            <w:noWrap/>
            <w:vAlign w:val="center"/>
            <w:hideMark/>
          </w:tcPr>
          <w:p w14:paraId="73BAE61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3,723</w:t>
            </w:r>
          </w:p>
        </w:tc>
        <w:tc>
          <w:tcPr>
            <w:tcW w:w="951" w:type="dxa"/>
            <w:noWrap/>
            <w:vAlign w:val="center"/>
            <w:hideMark/>
          </w:tcPr>
          <w:p w14:paraId="641ACB16"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544</w:t>
            </w:r>
          </w:p>
        </w:tc>
        <w:tc>
          <w:tcPr>
            <w:tcW w:w="1239" w:type="dxa"/>
            <w:noWrap/>
            <w:vAlign w:val="center"/>
            <w:hideMark/>
          </w:tcPr>
          <w:p w14:paraId="72EE0233"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0.40</w:t>
            </w:r>
          </w:p>
        </w:tc>
        <w:tc>
          <w:tcPr>
            <w:tcW w:w="421" w:type="dxa"/>
            <w:noWrap/>
            <w:vAlign w:val="center"/>
            <w:hideMark/>
          </w:tcPr>
          <w:p w14:paraId="2FD75E5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744B9E66"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1408AAF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3,449</w:t>
            </w:r>
          </w:p>
        </w:tc>
        <w:tc>
          <w:tcPr>
            <w:tcW w:w="981" w:type="dxa"/>
            <w:noWrap/>
            <w:vAlign w:val="center"/>
            <w:hideMark/>
          </w:tcPr>
          <w:p w14:paraId="2B94702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504</w:t>
            </w:r>
          </w:p>
        </w:tc>
        <w:tc>
          <w:tcPr>
            <w:tcW w:w="1231" w:type="dxa"/>
            <w:noWrap/>
            <w:vAlign w:val="center"/>
            <w:hideMark/>
          </w:tcPr>
          <w:p w14:paraId="78A00DAA"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0.40</w:t>
            </w:r>
          </w:p>
        </w:tc>
      </w:tr>
      <w:tr w:rsidR="009C7CFD" w:rsidRPr="00C23AB0" w14:paraId="0C302FF1"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shd w:val="clear" w:color="auto" w:fill="DBE5F1" w:themeFill="accent1" w:themeFillTint="33"/>
            <w:noWrap/>
            <w:vAlign w:val="center"/>
            <w:hideMark/>
          </w:tcPr>
          <w:p w14:paraId="3FF79E07" w14:textId="77777777" w:rsidR="009C7CFD" w:rsidRPr="00C23AB0" w:rsidRDefault="009C7CFD" w:rsidP="009C7CFD">
            <w:pPr>
              <w:spacing w:line="276" w:lineRule="auto"/>
              <w:rPr>
                <w:rFonts w:ascii="Arial" w:hAnsi="Arial" w:cs="Arial"/>
                <w:color w:val="000000"/>
                <w:sz w:val="18"/>
                <w:szCs w:val="18"/>
              </w:rPr>
            </w:pPr>
            <w:r w:rsidRPr="00C23AB0">
              <w:rPr>
                <w:rFonts w:ascii="Arial" w:hAnsi="Arial" w:cs="Arial"/>
                <w:color w:val="000000"/>
                <w:sz w:val="18"/>
                <w:szCs w:val="18"/>
              </w:rPr>
              <w:t>Qarku Kukës</w:t>
            </w:r>
          </w:p>
        </w:tc>
        <w:tc>
          <w:tcPr>
            <w:tcW w:w="898" w:type="dxa"/>
            <w:shd w:val="clear" w:color="auto" w:fill="DBE5F1" w:themeFill="accent1" w:themeFillTint="33"/>
            <w:noWrap/>
            <w:vAlign w:val="center"/>
            <w:hideMark/>
          </w:tcPr>
          <w:p w14:paraId="1976560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85,209</w:t>
            </w:r>
          </w:p>
        </w:tc>
        <w:tc>
          <w:tcPr>
            <w:tcW w:w="951" w:type="dxa"/>
            <w:shd w:val="clear" w:color="auto" w:fill="DBE5F1" w:themeFill="accent1" w:themeFillTint="33"/>
            <w:noWrap/>
            <w:vAlign w:val="center"/>
            <w:hideMark/>
          </w:tcPr>
          <w:p w14:paraId="6BCFEC9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17,741</w:t>
            </w:r>
          </w:p>
        </w:tc>
        <w:tc>
          <w:tcPr>
            <w:tcW w:w="1239" w:type="dxa"/>
            <w:shd w:val="clear" w:color="auto" w:fill="DBE5F1" w:themeFill="accent1" w:themeFillTint="33"/>
            <w:noWrap/>
            <w:vAlign w:val="center"/>
            <w:hideMark/>
          </w:tcPr>
          <w:p w14:paraId="22B43BB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0.57</w:t>
            </w:r>
          </w:p>
        </w:tc>
        <w:tc>
          <w:tcPr>
            <w:tcW w:w="421" w:type="dxa"/>
            <w:shd w:val="clear" w:color="auto" w:fill="DBE5F1" w:themeFill="accent1" w:themeFillTint="33"/>
            <w:noWrap/>
            <w:vAlign w:val="center"/>
            <w:hideMark/>
          </w:tcPr>
          <w:p w14:paraId="7763B3D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shd w:val="clear" w:color="auto" w:fill="DBE5F1" w:themeFill="accent1" w:themeFillTint="33"/>
            <w:noWrap/>
            <w:vAlign w:val="center"/>
            <w:hideMark/>
          </w:tcPr>
          <w:p w14:paraId="46F65F0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shd w:val="clear" w:color="auto" w:fill="DBE5F1" w:themeFill="accent1" w:themeFillTint="33"/>
            <w:noWrap/>
            <w:vAlign w:val="center"/>
            <w:hideMark/>
          </w:tcPr>
          <w:p w14:paraId="74A92E9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74,271</w:t>
            </w:r>
          </w:p>
        </w:tc>
        <w:tc>
          <w:tcPr>
            <w:tcW w:w="981" w:type="dxa"/>
            <w:shd w:val="clear" w:color="auto" w:fill="DBE5F1" w:themeFill="accent1" w:themeFillTint="33"/>
            <w:noWrap/>
            <w:vAlign w:val="center"/>
            <w:hideMark/>
          </w:tcPr>
          <w:p w14:paraId="196D51E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15,448</w:t>
            </w:r>
          </w:p>
        </w:tc>
        <w:tc>
          <w:tcPr>
            <w:tcW w:w="1231" w:type="dxa"/>
            <w:shd w:val="clear" w:color="auto" w:fill="DBE5F1" w:themeFill="accent1" w:themeFillTint="33"/>
            <w:noWrap/>
            <w:vAlign w:val="center"/>
            <w:hideMark/>
          </w:tcPr>
          <w:p w14:paraId="11EB553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0.57</w:t>
            </w:r>
          </w:p>
        </w:tc>
      </w:tr>
      <w:tr w:rsidR="009C7CFD" w:rsidRPr="00C23AB0" w14:paraId="25F12D88"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2FABDCAF"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Has</w:t>
            </w:r>
          </w:p>
        </w:tc>
        <w:tc>
          <w:tcPr>
            <w:tcW w:w="898" w:type="dxa"/>
            <w:noWrap/>
            <w:vAlign w:val="center"/>
            <w:hideMark/>
          </w:tcPr>
          <w:p w14:paraId="6F3DFEE3"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16,874</w:t>
            </w:r>
          </w:p>
        </w:tc>
        <w:tc>
          <w:tcPr>
            <w:tcW w:w="951" w:type="dxa"/>
            <w:noWrap/>
            <w:vAlign w:val="center"/>
            <w:hideMark/>
          </w:tcPr>
          <w:p w14:paraId="38683816"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3,124</w:t>
            </w:r>
          </w:p>
        </w:tc>
        <w:tc>
          <w:tcPr>
            <w:tcW w:w="1239" w:type="dxa"/>
            <w:noWrap/>
            <w:vAlign w:val="center"/>
            <w:hideMark/>
          </w:tcPr>
          <w:p w14:paraId="113C73F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0.51</w:t>
            </w:r>
          </w:p>
        </w:tc>
        <w:tc>
          <w:tcPr>
            <w:tcW w:w="421" w:type="dxa"/>
            <w:noWrap/>
            <w:vAlign w:val="center"/>
            <w:hideMark/>
          </w:tcPr>
          <w:p w14:paraId="5738B71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35D6008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6DDFBDF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15,010</w:t>
            </w:r>
          </w:p>
        </w:tc>
        <w:tc>
          <w:tcPr>
            <w:tcW w:w="981" w:type="dxa"/>
            <w:noWrap/>
            <w:vAlign w:val="center"/>
            <w:hideMark/>
          </w:tcPr>
          <w:p w14:paraId="3B88AFE3"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2,779</w:t>
            </w:r>
          </w:p>
        </w:tc>
        <w:tc>
          <w:tcPr>
            <w:tcW w:w="1231" w:type="dxa"/>
            <w:noWrap/>
            <w:vAlign w:val="center"/>
            <w:hideMark/>
          </w:tcPr>
          <w:p w14:paraId="05D05FA0"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0.51</w:t>
            </w:r>
          </w:p>
        </w:tc>
      </w:tr>
      <w:tr w:rsidR="009C7CFD" w:rsidRPr="00C23AB0" w14:paraId="07E926D4"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306C7AEC"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Kukës</w:t>
            </w:r>
          </w:p>
        </w:tc>
        <w:tc>
          <w:tcPr>
            <w:tcW w:w="898" w:type="dxa"/>
            <w:noWrap/>
            <w:vAlign w:val="center"/>
            <w:hideMark/>
          </w:tcPr>
          <w:p w14:paraId="4CB47245"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47,242</w:t>
            </w:r>
          </w:p>
        </w:tc>
        <w:tc>
          <w:tcPr>
            <w:tcW w:w="951" w:type="dxa"/>
            <w:noWrap/>
            <w:vAlign w:val="center"/>
            <w:hideMark/>
          </w:tcPr>
          <w:p w14:paraId="4190A64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10,846</w:t>
            </w:r>
          </w:p>
        </w:tc>
        <w:tc>
          <w:tcPr>
            <w:tcW w:w="1239" w:type="dxa"/>
            <w:noWrap/>
            <w:vAlign w:val="center"/>
            <w:hideMark/>
          </w:tcPr>
          <w:p w14:paraId="6548744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0.63</w:t>
            </w:r>
          </w:p>
        </w:tc>
        <w:tc>
          <w:tcPr>
            <w:tcW w:w="421" w:type="dxa"/>
            <w:noWrap/>
            <w:vAlign w:val="center"/>
            <w:hideMark/>
          </w:tcPr>
          <w:p w14:paraId="27A2546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198D20F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5635FE3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40,855</w:t>
            </w:r>
          </w:p>
        </w:tc>
        <w:tc>
          <w:tcPr>
            <w:tcW w:w="981" w:type="dxa"/>
            <w:noWrap/>
            <w:vAlign w:val="center"/>
            <w:hideMark/>
          </w:tcPr>
          <w:p w14:paraId="70657790"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9,378</w:t>
            </w:r>
          </w:p>
        </w:tc>
        <w:tc>
          <w:tcPr>
            <w:tcW w:w="1231" w:type="dxa"/>
            <w:noWrap/>
            <w:vAlign w:val="center"/>
            <w:hideMark/>
          </w:tcPr>
          <w:p w14:paraId="7FA8C060"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0.63</w:t>
            </w:r>
          </w:p>
        </w:tc>
      </w:tr>
      <w:tr w:rsidR="009C7CFD" w:rsidRPr="00C23AB0" w14:paraId="5D3F0064"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1683418D"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Tropojë</w:t>
            </w:r>
          </w:p>
        </w:tc>
        <w:tc>
          <w:tcPr>
            <w:tcW w:w="898" w:type="dxa"/>
            <w:noWrap/>
            <w:vAlign w:val="center"/>
            <w:hideMark/>
          </w:tcPr>
          <w:p w14:paraId="447669F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21,093</w:t>
            </w:r>
          </w:p>
        </w:tc>
        <w:tc>
          <w:tcPr>
            <w:tcW w:w="951" w:type="dxa"/>
            <w:noWrap/>
            <w:vAlign w:val="center"/>
            <w:hideMark/>
          </w:tcPr>
          <w:p w14:paraId="0DCC9F06"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3,771</w:t>
            </w:r>
          </w:p>
        </w:tc>
        <w:tc>
          <w:tcPr>
            <w:tcW w:w="1239" w:type="dxa"/>
            <w:noWrap/>
            <w:vAlign w:val="center"/>
            <w:hideMark/>
          </w:tcPr>
          <w:p w14:paraId="7DFD5EA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0.49</w:t>
            </w:r>
          </w:p>
        </w:tc>
        <w:tc>
          <w:tcPr>
            <w:tcW w:w="421" w:type="dxa"/>
            <w:noWrap/>
            <w:vAlign w:val="center"/>
            <w:hideMark/>
          </w:tcPr>
          <w:p w14:paraId="7C26073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59EF7FE7"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540AA04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18,406</w:t>
            </w:r>
          </w:p>
        </w:tc>
        <w:tc>
          <w:tcPr>
            <w:tcW w:w="981" w:type="dxa"/>
            <w:noWrap/>
            <w:vAlign w:val="center"/>
            <w:hideMark/>
          </w:tcPr>
          <w:p w14:paraId="36B48C94"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3,291</w:t>
            </w:r>
          </w:p>
        </w:tc>
        <w:tc>
          <w:tcPr>
            <w:tcW w:w="1231" w:type="dxa"/>
            <w:noWrap/>
            <w:vAlign w:val="center"/>
            <w:hideMark/>
          </w:tcPr>
          <w:p w14:paraId="4781E51A"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0.49</w:t>
            </w:r>
          </w:p>
        </w:tc>
      </w:tr>
      <w:tr w:rsidR="009C7CFD" w:rsidRPr="00C23AB0" w14:paraId="2000E41A"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shd w:val="clear" w:color="auto" w:fill="DBE5F1" w:themeFill="accent1" w:themeFillTint="33"/>
            <w:noWrap/>
            <w:vAlign w:val="center"/>
            <w:hideMark/>
          </w:tcPr>
          <w:p w14:paraId="54FEF663" w14:textId="77777777" w:rsidR="009C7CFD" w:rsidRPr="00C23AB0" w:rsidRDefault="009C7CFD" w:rsidP="009C7CFD">
            <w:pPr>
              <w:spacing w:line="276" w:lineRule="auto"/>
              <w:rPr>
                <w:rFonts w:ascii="Arial" w:hAnsi="Arial" w:cs="Arial"/>
                <w:color w:val="000000"/>
                <w:sz w:val="18"/>
                <w:szCs w:val="18"/>
              </w:rPr>
            </w:pPr>
            <w:r w:rsidRPr="00C23AB0">
              <w:rPr>
                <w:rFonts w:ascii="Arial" w:hAnsi="Arial" w:cs="Arial"/>
                <w:color w:val="000000"/>
                <w:sz w:val="18"/>
                <w:szCs w:val="18"/>
              </w:rPr>
              <w:t>Qarku Lezhë</w:t>
            </w:r>
          </w:p>
        </w:tc>
        <w:tc>
          <w:tcPr>
            <w:tcW w:w="898" w:type="dxa"/>
            <w:shd w:val="clear" w:color="auto" w:fill="DBE5F1" w:themeFill="accent1" w:themeFillTint="33"/>
            <w:noWrap/>
            <w:vAlign w:val="center"/>
            <w:hideMark/>
          </w:tcPr>
          <w:p w14:paraId="543F09AF"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154,034</w:t>
            </w:r>
          </w:p>
        </w:tc>
        <w:tc>
          <w:tcPr>
            <w:tcW w:w="951" w:type="dxa"/>
            <w:shd w:val="clear" w:color="auto" w:fill="DBE5F1" w:themeFill="accent1" w:themeFillTint="33"/>
            <w:noWrap/>
            <w:vAlign w:val="center"/>
            <w:hideMark/>
          </w:tcPr>
          <w:p w14:paraId="116350A0"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35,516</w:t>
            </w:r>
          </w:p>
        </w:tc>
        <w:tc>
          <w:tcPr>
            <w:tcW w:w="1239" w:type="dxa"/>
            <w:shd w:val="clear" w:color="auto" w:fill="DBE5F1" w:themeFill="accent1" w:themeFillTint="33"/>
            <w:noWrap/>
            <w:vAlign w:val="center"/>
            <w:hideMark/>
          </w:tcPr>
          <w:p w14:paraId="2A18B9A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0.63</w:t>
            </w:r>
          </w:p>
        </w:tc>
        <w:tc>
          <w:tcPr>
            <w:tcW w:w="421" w:type="dxa"/>
            <w:shd w:val="clear" w:color="auto" w:fill="DBE5F1" w:themeFill="accent1" w:themeFillTint="33"/>
            <w:noWrap/>
            <w:vAlign w:val="center"/>
            <w:hideMark/>
          </w:tcPr>
          <w:p w14:paraId="1196357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shd w:val="clear" w:color="auto" w:fill="DBE5F1" w:themeFill="accent1" w:themeFillTint="33"/>
            <w:noWrap/>
            <w:vAlign w:val="center"/>
            <w:hideMark/>
          </w:tcPr>
          <w:p w14:paraId="4A8E3095"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shd w:val="clear" w:color="auto" w:fill="DBE5F1" w:themeFill="accent1" w:themeFillTint="33"/>
            <w:noWrap/>
            <w:vAlign w:val="center"/>
            <w:hideMark/>
          </w:tcPr>
          <w:p w14:paraId="4BEAA4D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146,072</w:t>
            </w:r>
          </w:p>
        </w:tc>
        <w:tc>
          <w:tcPr>
            <w:tcW w:w="981" w:type="dxa"/>
            <w:shd w:val="clear" w:color="auto" w:fill="DBE5F1" w:themeFill="accent1" w:themeFillTint="33"/>
            <w:noWrap/>
            <w:vAlign w:val="center"/>
            <w:hideMark/>
          </w:tcPr>
          <w:p w14:paraId="03C378DF"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33,703</w:t>
            </w:r>
          </w:p>
        </w:tc>
        <w:tc>
          <w:tcPr>
            <w:tcW w:w="1231" w:type="dxa"/>
            <w:shd w:val="clear" w:color="auto" w:fill="DBE5F1" w:themeFill="accent1" w:themeFillTint="33"/>
            <w:noWrap/>
            <w:vAlign w:val="center"/>
            <w:hideMark/>
          </w:tcPr>
          <w:p w14:paraId="7D00BA8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0.63</w:t>
            </w:r>
          </w:p>
        </w:tc>
      </w:tr>
      <w:tr w:rsidR="009C7CFD" w:rsidRPr="00C23AB0" w14:paraId="48A5BB71"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5D3B741D"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Kurbin</w:t>
            </w:r>
          </w:p>
        </w:tc>
        <w:tc>
          <w:tcPr>
            <w:tcW w:w="898" w:type="dxa"/>
            <w:noWrap/>
            <w:vAlign w:val="center"/>
            <w:hideMark/>
          </w:tcPr>
          <w:p w14:paraId="4CE25EF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52,717</w:t>
            </w:r>
          </w:p>
        </w:tc>
        <w:tc>
          <w:tcPr>
            <w:tcW w:w="951" w:type="dxa"/>
            <w:noWrap/>
            <w:vAlign w:val="center"/>
            <w:hideMark/>
          </w:tcPr>
          <w:p w14:paraId="236303A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13,439</w:t>
            </w:r>
          </w:p>
        </w:tc>
        <w:tc>
          <w:tcPr>
            <w:tcW w:w="1239" w:type="dxa"/>
            <w:noWrap/>
            <w:vAlign w:val="center"/>
            <w:hideMark/>
          </w:tcPr>
          <w:p w14:paraId="2890CFA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0.70</w:t>
            </w:r>
          </w:p>
        </w:tc>
        <w:tc>
          <w:tcPr>
            <w:tcW w:w="421" w:type="dxa"/>
            <w:noWrap/>
            <w:vAlign w:val="center"/>
            <w:hideMark/>
          </w:tcPr>
          <w:p w14:paraId="567BF2C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6C1E328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5D847A1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50,049</w:t>
            </w:r>
          </w:p>
        </w:tc>
        <w:tc>
          <w:tcPr>
            <w:tcW w:w="981" w:type="dxa"/>
            <w:noWrap/>
            <w:vAlign w:val="center"/>
            <w:hideMark/>
          </w:tcPr>
          <w:p w14:paraId="3E4DC97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12,758</w:t>
            </w:r>
          </w:p>
        </w:tc>
        <w:tc>
          <w:tcPr>
            <w:tcW w:w="1231" w:type="dxa"/>
            <w:noWrap/>
            <w:vAlign w:val="center"/>
            <w:hideMark/>
          </w:tcPr>
          <w:p w14:paraId="4936714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0.70</w:t>
            </w:r>
          </w:p>
        </w:tc>
      </w:tr>
      <w:tr w:rsidR="009C7CFD" w:rsidRPr="00C23AB0" w14:paraId="61DA4A44"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1914AC6E"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Lezhë</w:t>
            </w:r>
          </w:p>
        </w:tc>
        <w:tc>
          <w:tcPr>
            <w:tcW w:w="898" w:type="dxa"/>
            <w:noWrap/>
            <w:vAlign w:val="center"/>
            <w:hideMark/>
          </w:tcPr>
          <w:p w14:paraId="4927AB4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75,909</w:t>
            </w:r>
          </w:p>
        </w:tc>
        <w:tc>
          <w:tcPr>
            <w:tcW w:w="951" w:type="dxa"/>
            <w:noWrap/>
            <w:vAlign w:val="center"/>
            <w:hideMark/>
          </w:tcPr>
          <w:p w14:paraId="11E2F99F"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16,979</w:t>
            </w:r>
          </w:p>
        </w:tc>
        <w:tc>
          <w:tcPr>
            <w:tcW w:w="1239" w:type="dxa"/>
            <w:noWrap/>
            <w:vAlign w:val="center"/>
            <w:hideMark/>
          </w:tcPr>
          <w:p w14:paraId="4B8F040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0.61</w:t>
            </w:r>
          </w:p>
        </w:tc>
        <w:tc>
          <w:tcPr>
            <w:tcW w:w="421" w:type="dxa"/>
            <w:noWrap/>
            <w:vAlign w:val="center"/>
            <w:hideMark/>
          </w:tcPr>
          <w:p w14:paraId="489A746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686FA665"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1E4F65E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72,880</w:t>
            </w:r>
          </w:p>
        </w:tc>
        <w:tc>
          <w:tcPr>
            <w:tcW w:w="981" w:type="dxa"/>
            <w:noWrap/>
            <w:vAlign w:val="center"/>
            <w:hideMark/>
          </w:tcPr>
          <w:p w14:paraId="670445DF"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16,302</w:t>
            </w:r>
          </w:p>
        </w:tc>
        <w:tc>
          <w:tcPr>
            <w:tcW w:w="1231" w:type="dxa"/>
            <w:noWrap/>
            <w:vAlign w:val="center"/>
            <w:hideMark/>
          </w:tcPr>
          <w:p w14:paraId="29F973C0"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0.61</w:t>
            </w:r>
          </w:p>
        </w:tc>
      </w:tr>
      <w:tr w:rsidR="009C7CFD" w:rsidRPr="00C23AB0" w14:paraId="05E043E3"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0E5FF16A"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Mirditë</w:t>
            </w:r>
          </w:p>
        </w:tc>
        <w:tc>
          <w:tcPr>
            <w:tcW w:w="898" w:type="dxa"/>
            <w:noWrap/>
            <w:vAlign w:val="center"/>
            <w:hideMark/>
          </w:tcPr>
          <w:p w14:paraId="11BD39C4"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25,408</w:t>
            </w:r>
          </w:p>
        </w:tc>
        <w:tc>
          <w:tcPr>
            <w:tcW w:w="951" w:type="dxa"/>
            <w:noWrap/>
            <w:vAlign w:val="center"/>
            <w:hideMark/>
          </w:tcPr>
          <w:p w14:paraId="235DC7E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5,098</w:t>
            </w:r>
          </w:p>
        </w:tc>
        <w:tc>
          <w:tcPr>
            <w:tcW w:w="1239" w:type="dxa"/>
            <w:noWrap/>
            <w:vAlign w:val="center"/>
            <w:hideMark/>
          </w:tcPr>
          <w:p w14:paraId="5FCACF7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0.55</w:t>
            </w:r>
          </w:p>
        </w:tc>
        <w:tc>
          <w:tcPr>
            <w:tcW w:w="421" w:type="dxa"/>
            <w:noWrap/>
            <w:vAlign w:val="center"/>
            <w:hideMark/>
          </w:tcPr>
          <w:p w14:paraId="0287082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1151029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6BDDDBD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23,143</w:t>
            </w:r>
          </w:p>
        </w:tc>
        <w:tc>
          <w:tcPr>
            <w:tcW w:w="981" w:type="dxa"/>
            <w:noWrap/>
            <w:vAlign w:val="center"/>
            <w:hideMark/>
          </w:tcPr>
          <w:p w14:paraId="394878D0"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4,643</w:t>
            </w:r>
          </w:p>
        </w:tc>
        <w:tc>
          <w:tcPr>
            <w:tcW w:w="1231" w:type="dxa"/>
            <w:noWrap/>
            <w:vAlign w:val="center"/>
            <w:hideMark/>
          </w:tcPr>
          <w:p w14:paraId="2C4FA100"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0.55</w:t>
            </w:r>
          </w:p>
        </w:tc>
      </w:tr>
      <w:tr w:rsidR="009C7CFD" w:rsidRPr="00C23AB0" w14:paraId="3AFE0778"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shd w:val="clear" w:color="auto" w:fill="DBE5F1" w:themeFill="accent1" w:themeFillTint="33"/>
            <w:noWrap/>
            <w:vAlign w:val="center"/>
            <w:hideMark/>
          </w:tcPr>
          <w:p w14:paraId="07990880" w14:textId="77777777" w:rsidR="009C7CFD" w:rsidRPr="00C23AB0" w:rsidRDefault="009C7CFD" w:rsidP="009C7CFD">
            <w:pPr>
              <w:spacing w:line="276" w:lineRule="auto"/>
              <w:rPr>
                <w:rFonts w:ascii="Arial" w:hAnsi="Arial" w:cs="Arial"/>
                <w:color w:val="000000"/>
                <w:sz w:val="18"/>
                <w:szCs w:val="18"/>
              </w:rPr>
            </w:pPr>
            <w:r w:rsidRPr="00C23AB0">
              <w:rPr>
                <w:rFonts w:ascii="Arial" w:hAnsi="Arial" w:cs="Arial"/>
                <w:color w:val="000000"/>
                <w:sz w:val="18"/>
                <w:szCs w:val="18"/>
              </w:rPr>
              <w:t>Qarku Shkodër</w:t>
            </w:r>
          </w:p>
        </w:tc>
        <w:tc>
          <w:tcPr>
            <w:tcW w:w="898" w:type="dxa"/>
            <w:shd w:val="clear" w:color="auto" w:fill="DBE5F1" w:themeFill="accent1" w:themeFillTint="33"/>
            <w:noWrap/>
            <w:vAlign w:val="center"/>
            <w:hideMark/>
          </w:tcPr>
          <w:p w14:paraId="14E7D05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242,514</w:t>
            </w:r>
          </w:p>
        </w:tc>
        <w:tc>
          <w:tcPr>
            <w:tcW w:w="951" w:type="dxa"/>
            <w:shd w:val="clear" w:color="auto" w:fill="DBE5F1" w:themeFill="accent1" w:themeFillTint="33"/>
            <w:noWrap/>
            <w:vAlign w:val="center"/>
            <w:hideMark/>
          </w:tcPr>
          <w:p w14:paraId="1C30A28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61,593</w:t>
            </w:r>
          </w:p>
        </w:tc>
        <w:tc>
          <w:tcPr>
            <w:tcW w:w="1239" w:type="dxa"/>
            <w:shd w:val="clear" w:color="auto" w:fill="DBE5F1" w:themeFill="accent1" w:themeFillTint="33"/>
            <w:noWrap/>
            <w:vAlign w:val="center"/>
            <w:hideMark/>
          </w:tcPr>
          <w:p w14:paraId="10D6DCDF"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0.70</w:t>
            </w:r>
          </w:p>
        </w:tc>
        <w:tc>
          <w:tcPr>
            <w:tcW w:w="421" w:type="dxa"/>
            <w:shd w:val="clear" w:color="auto" w:fill="DBE5F1" w:themeFill="accent1" w:themeFillTint="33"/>
            <w:noWrap/>
            <w:vAlign w:val="center"/>
            <w:hideMark/>
          </w:tcPr>
          <w:p w14:paraId="1DE41EB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shd w:val="clear" w:color="auto" w:fill="DBE5F1" w:themeFill="accent1" w:themeFillTint="33"/>
            <w:noWrap/>
            <w:vAlign w:val="center"/>
            <w:hideMark/>
          </w:tcPr>
          <w:p w14:paraId="537B4C2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shd w:val="clear" w:color="auto" w:fill="DBE5F1" w:themeFill="accent1" w:themeFillTint="33"/>
            <w:noWrap/>
            <w:vAlign w:val="center"/>
            <w:hideMark/>
          </w:tcPr>
          <w:p w14:paraId="3C25C07F"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227,859</w:t>
            </w:r>
          </w:p>
        </w:tc>
        <w:tc>
          <w:tcPr>
            <w:tcW w:w="981" w:type="dxa"/>
            <w:shd w:val="clear" w:color="auto" w:fill="DBE5F1" w:themeFill="accent1" w:themeFillTint="33"/>
            <w:noWrap/>
            <w:vAlign w:val="center"/>
            <w:hideMark/>
          </w:tcPr>
          <w:p w14:paraId="0F56AEC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57,910</w:t>
            </w:r>
          </w:p>
        </w:tc>
        <w:tc>
          <w:tcPr>
            <w:tcW w:w="1231" w:type="dxa"/>
            <w:shd w:val="clear" w:color="auto" w:fill="DBE5F1" w:themeFill="accent1" w:themeFillTint="33"/>
            <w:noWrap/>
            <w:vAlign w:val="center"/>
            <w:hideMark/>
          </w:tcPr>
          <w:p w14:paraId="0B7C4F6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0.70</w:t>
            </w:r>
          </w:p>
        </w:tc>
      </w:tr>
      <w:tr w:rsidR="009C7CFD" w:rsidRPr="00C23AB0" w14:paraId="7A3B1422"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3E714828"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Fushë-Arrëz</w:t>
            </w:r>
          </w:p>
        </w:tc>
        <w:tc>
          <w:tcPr>
            <w:tcW w:w="898" w:type="dxa"/>
            <w:noWrap/>
            <w:vAlign w:val="center"/>
            <w:hideMark/>
          </w:tcPr>
          <w:p w14:paraId="1AE9FDE6"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8,290</w:t>
            </w:r>
          </w:p>
        </w:tc>
        <w:tc>
          <w:tcPr>
            <w:tcW w:w="951" w:type="dxa"/>
            <w:noWrap/>
            <w:vAlign w:val="center"/>
            <w:hideMark/>
          </w:tcPr>
          <w:p w14:paraId="1DBE3274"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1,459</w:t>
            </w:r>
          </w:p>
        </w:tc>
        <w:tc>
          <w:tcPr>
            <w:tcW w:w="1239" w:type="dxa"/>
            <w:noWrap/>
            <w:vAlign w:val="center"/>
            <w:hideMark/>
          </w:tcPr>
          <w:p w14:paraId="24A25413"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0.48</w:t>
            </w:r>
          </w:p>
        </w:tc>
        <w:tc>
          <w:tcPr>
            <w:tcW w:w="421" w:type="dxa"/>
            <w:noWrap/>
            <w:vAlign w:val="center"/>
            <w:hideMark/>
          </w:tcPr>
          <w:p w14:paraId="02801EC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0829121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2AA7710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7,591</w:t>
            </w:r>
          </w:p>
        </w:tc>
        <w:tc>
          <w:tcPr>
            <w:tcW w:w="981" w:type="dxa"/>
            <w:noWrap/>
            <w:vAlign w:val="center"/>
            <w:hideMark/>
          </w:tcPr>
          <w:p w14:paraId="74A8936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1,336</w:t>
            </w:r>
          </w:p>
        </w:tc>
        <w:tc>
          <w:tcPr>
            <w:tcW w:w="1231" w:type="dxa"/>
            <w:noWrap/>
            <w:vAlign w:val="center"/>
            <w:hideMark/>
          </w:tcPr>
          <w:p w14:paraId="022C5810"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0.48</w:t>
            </w:r>
          </w:p>
        </w:tc>
      </w:tr>
      <w:tr w:rsidR="009C7CFD" w:rsidRPr="00C23AB0" w14:paraId="5B9A5027"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478050A4"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Malësia e Madhe</w:t>
            </w:r>
          </w:p>
        </w:tc>
        <w:tc>
          <w:tcPr>
            <w:tcW w:w="898" w:type="dxa"/>
            <w:noWrap/>
            <w:vAlign w:val="center"/>
            <w:hideMark/>
          </w:tcPr>
          <w:p w14:paraId="20A290E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36,339</w:t>
            </w:r>
          </w:p>
        </w:tc>
        <w:tc>
          <w:tcPr>
            <w:tcW w:w="951" w:type="dxa"/>
            <w:noWrap/>
            <w:vAlign w:val="center"/>
            <w:hideMark/>
          </w:tcPr>
          <w:p w14:paraId="179DA1E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6,361</w:t>
            </w:r>
          </w:p>
        </w:tc>
        <w:tc>
          <w:tcPr>
            <w:tcW w:w="1239" w:type="dxa"/>
            <w:noWrap/>
            <w:vAlign w:val="center"/>
            <w:hideMark/>
          </w:tcPr>
          <w:p w14:paraId="1559907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0.48</w:t>
            </w:r>
          </w:p>
        </w:tc>
        <w:tc>
          <w:tcPr>
            <w:tcW w:w="421" w:type="dxa"/>
            <w:noWrap/>
            <w:vAlign w:val="center"/>
            <w:hideMark/>
          </w:tcPr>
          <w:p w14:paraId="2807BB6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4BAD7BFE"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597A98B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33,641</w:t>
            </w:r>
          </w:p>
        </w:tc>
        <w:tc>
          <w:tcPr>
            <w:tcW w:w="981" w:type="dxa"/>
            <w:noWrap/>
            <w:vAlign w:val="center"/>
            <w:hideMark/>
          </w:tcPr>
          <w:p w14:paraId="4F425FD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5,889</w:t>
            </w:r>
          </w:p>
        </w:tc>
        <w:tc>
          <w:tcPr>
            <w:tcW w:w="1231" w:type="dxa"/>
            <w:noWrap/>
            <w:vAlign w:val="center"/>
            <w:hideMark/>
          </w:tcPr>
          <w:p w14:paraId="40641C3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0.48</w:t>
            </w:r>
          </w:p>
        </w:tc>
      </w:tr>
      <w:tr w:rsidR="009C7CFD" w:rsidRPr="00C23AB0" w14:paraId="3B1BC9FF"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4A01C587"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Pukë</w:t>
            </w:r>
          </w:p>
        </w:tc>
        <w:tc>
          <w:tcPr>
            <w:tcW w:w="898" w:type="dxa"/>
            <w:noWrap/>
            <w:vAlign w:val="center"/>
            <w:hideMark/>
          </w:tcPr>
          <w:p w14:paraId="4103B25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11,945</w:t>
            </w:r>
          </w:p>
        </w:tc>
        <w:tc>
          <w:tcPr>
            <w:tcW w:w="951" w:type="dxa"/>
            <w:noWrap/>
            <w:vAlign w:val="center"/>
            <w:hideMark/>
          </w:tcPr>
          <w:p w14:paraId="45DCCB4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2,338</w:t>
            </w:r>
          </w:p>
        </w:tc>
        <w:tc>
          <w:tcPr>
            <w:tcW w:w="1239" w:type="dxa"/>
            <w:noWrap/>
            <w:vAlign w:val="center"/>
            <w:hideMark/>
          </w:tcPr>
          <w:p w14:paraId="42704F2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0.54</w:t>
            </w:r>
          </w:p>
        </w:tc>
        <w:tc>
          <w:tcPr>
            <w:tcW w:w="421" w:type="dxa"/>
            <w:noWrap/>
            <w:vAlign w:val="center"/>
            <w:hideMark/>
          </w:tcPr>
          <w:p w14:paraId="699A0AA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5598517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4F79E1B3"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10,401</w:t>
            </w:r>
          </w:p>
        </w:tc>
        <w:tc>
          <w:tcPr>
            <w:tcW w:w="981" w:type="dxa"/>
            <w:noWrap/>
            <w:vAlign w:val="center"/>
            <w:hideMark/>
          </w:tcPr>
          <w:p w14:paraId="11D474F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2,036</w:t>
            </w:r>
          </w:p>
        </w:tc>
        <w:tc>
          <w:tcPr>
            <w:tcW w:w="1231" w:type="dxa"/>
            <w:noWrap/>
            <w:vAlign w:val="center"/>
            <w:hideMark/>
          </w:tcPr>
          <w:p w14:paraId="1E97A82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0.54</w:t>
            </w:r>
          </w:p>
        </w:tc>
      </w:tr>
      <w:tr w:rsidR="009C7CFD" w:rsidRPr="00C23AB0" w14:paraId="2AC2F76E"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34211AF2"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Shkodër</w:t>
            </w:r>
          </w:p>
        </w:tc>
        <w:tc>
          <w:tcPr>
            <w:tcW w:w="898" w:type="dxa"/>
            <w:noWrap/>
            <w:vAlign w:val="center"/>
            <w:hideMark/>
          </w:tcPr>
          <w:p w14:paraId="7513918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150,611</w:t>
            </w:r>
          </w:p>
        </w:tc>
        <w:tc>
          <w:tcPr>
            <w:tcW w:w="951" w:type="dxa"/>
            <w:noWrap/>
            <w:vAlign w:val="center"/>
            <w:hideMark/>
          </w:tcPr>
          <w:p w14:paraId="0AC3ADAF"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45,761</w:t>
            </w:r>
          </w:p>
        </w:tc>
        <w:tc>
          <w:tcPr>
            <w:tcW w:w="1239" w:type="dxa"/>
            <w:noWrap/>
            <w:vAlign w:val="center"/>
            <w:hideMark/>
          </w:tcPr>
          <w:p w14:paraId="0FEAD5F0"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0.83</w:t>
            </w:r>
          </w:p>
        </w:tc>
        <w:tc>
          <w:tcPr>
            <w:tcW w:w="421" w:type="dxa"/>
            <w:noWrap/>
            <w:vAlign w:val="center"/>
            <w:hideMark/>
          </w:tcPr>
          <w:p w14:paraId="3F1E16F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006456E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2466ACD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142,056</w:t>
            </w:r>
          </w:p>
        </w:tc>
        <w:tc>
          <w:tcPr>
            <w:tcW w:w="981" w:type="dxa"/>
            <w:noWrap/>
            <w:vAlign w:val="center"/>
            <w:hideMark/>
          </w:tcPr>
          <w:p w14:paraId="1201948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43,161</w:t>
            </w:r>
          </w:p>
        </w:tc>
        <w:tc>
          <w:tcPr>
            <w:tcW w:w="1231" w:type="dxa"/>
            <w:noWrap/>
            <w:vAlign w:val="center"/>
            <w:hideMark/>
          </w:tcPr>
          <w:p w14:paraId="61AC519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0.83</w:t>
            </w:r>
          </w:p>
        </w:tc>
      </w:tr>
      <w:tr w:rsidR="009C7CFD" w:rsidRPr="00C23AB0" w14:paraId="28B78F0B"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149B0E2E"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Vau Dejës</w:t>
            </w:r>
          </w:p>
        </w:tc>
        <w:tc>
          <w:tcPr>
            <w:tcW w:w="898" w:type="dxa"/>
            <w:noWrap/>
            <w:vAlign w:val="center"/>
            <w:hideMark/>
          </w:tcPr>
          <w:p w14:paraId="1B7BBEA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35,329</w:t>
            </w:r>
          </w:p>
        </w:tc>
        <w:tc>
          <w:tcPr>
            <w:tcW w:w="951" w:type="dxa"/>
            <w:noWrap/>
            <w:vAlign w:val="center"/>
            <w:hideMark/>
          </w:tcPr>
          <w:p w14:paraId="754E9CA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5,674</w:t>
            </w:r>
          </w:p>
        </w:tc>
        <w:tc>
          <w:tcPr>
            <w:tcW w:w="1239" w:type="dxa"/>
            <w:noWrap/>
            <w:vAlign w:val="center"/>
            <w:hideMark/>
          </w:tcPr>
          <w:p w14:paraId="63DCC08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0.44</w:t>
            </w:r>
          </w:p>
        </w:tc>
        <w:tc>
          <w:tcPr>
            <w:tcW w:w="421" w:type="dxa"/>
            <w:noWrap/>
            <w:vAlign w:val="center"/>
            <w:hideMark/>
          </w:tcPr>
          <w:p w14:paraId="26D20F3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639EC8E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5D8F60C0"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34,170</w:t>
            </w:r>
          </w:p>
        </w:tc>
        <w:tc>
          <w:tcPr>
            <w:tcW w:w="981" w:type="dxa"/>
            <w:noWrap/>
            <w:vAlign w:val="center"/>
            <w:hideMark/>
          </w:tcPr>
          <w:p w14:paraId="607F7D1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5,488</w:t>
            </w:r>
          </w:p>
        </w:tc>
        <w:tc>
          <w:tcPr>
            <w:tcW w:w="1231" w:type="dxa"/>
            <w:noWrap/>
            <w:vAlign w:val="center"/>
            <w:hideMark/>
          </w:tcPr>
          <w:p w14:paraId="15EFB9C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0.44</w:t>
            </w:r>
          </w:p>
        </w:tc>
      </w:tr>
      <w:tr w:rsidR="009C7CFD" w:rsidRPr="00C23AB0" w14:paraId="10B3B669"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shd w:val="clear" w:color="auto" w:fill="DBE5F1" w:themeFill="accent1" w:themeFillTint="33"/>
            <w:noWrap/>
            <w:vAlign w:val="center"/>
            <w:hideMark/>
          </w:tcPr>
          <w:p w14:paraId="24F75ADC" w14:textId="77777777" w:rsidR="009C7CFD" w:rsidRPr="00C23AB0" w:rsidRDefault="009C7CFD" w:rsidP="009C7CFD">
            <w:pPr>
              <w:spacing w:line="276" w:lineRule="auto"/>
              <w:rPr>
                <w:rFonts w:ascii="Arial" w:hAnsi="Arial" w:cs="Arial"/>
                <w:color w:val="000000"/>
                <w:sz w:val="18"/>
                <w:szCs w:val="18"/>
              </w:rPr>
            </w:pPr>
            <w:r w:rsidRPr="00C23AB0">
              <w:rPr>
                <w:rFonts w:ascii="Arial" w:hAnsi="Arial" w:cs="Arial"/>
                <w:color w:val="000000"/>
                <w:sz w:val="18"/>
                <w:szCs w:val="18"/>
              </w:rPr>
              <w:t>Qarku Tiranë</w:t>
            </w:r>
          </w:p>
        </w:tc>
        <w:tc>
          <w:tcPr>
            <w:tcW w:w="898" w:type="dxa"/>
            <w:shd w:val="clear" w:color="auto" w:fill="DBE5F1" w:themeFill="accent1" w:themeFillTint="33"/>
            <w:noWrap/>
            <w:vAlign w:val="center"/>
            <w:hideMark/>
          </w:tcPr>
          <w:p w14:paraId="406576C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975,534</w:t>
            </w:r>
          </w:p>
        </w:tc>
        <w:tc>
          <w:tcPr>
            <w:tcW w:w="951" w:type="dxa"/>
            <w:shd w:val="clear" w:color="auto" w:fill="DBE5F1" w:themeFill="accent1" w:themeFillTint="33"/>
            <w:noWrap/>
            <w:vAlign w:val="center"/>
            <w:hideMark/>
          </w:tcPr>
          <w:p w14:paraId="0F8B57E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345,094</w:t>
            </w:r>
          </w:p>
        </w:tc>
        <w:tc>
          <w:tcPr>
            <w:tcW w:w="1239" w:type="dxa"/>
            <w:shd w:val="clear" w:color="auto" w:fill="DBE5F1" w:themeFill="accent1" w:themeFillTint="33"/>
            <w:noWrap/>
            <w:vAlign w:val="center"/>
            <w:hideMark/>
          </w:tcPr>
          <w:p w14:paraId="6FB768E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0.97</w:t>
            </w:r>
          </w:p>
        </w:tc>
        <w:tc>
          <w:tcPr>
            <w:tcW w:w="421" w:type="dxa"/>
            <w:shd w:val="clear" w:color="auto" w:fill="DBE5F1" w:themeFill="accent1" w:themeFillTint="33"/>
            <w:noWrap/>
            <w:vAlign w:val="center"/>
            <w:hideMark/>
          </w:tcPr>
          <w:p w14:paraId="6A3FF35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shd w:val="clear" w:color="auto" w:fill="DBE5F1" w:themeFill="accent1" w:themeFillTint="33"/>
            <w:noWrap/>
            <w:vAlign w:val="center"/>
            <w:hideMark/>
          </w:tcPr>
          <w:p w14:paraId="3266CB2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shd w:val="clear" w:color="auto" w:fill="DBE5F1" w:themeFill="accent1" w:themeFillTint="33"/>
            <w:noWrap/>
            <w:vAlign w:val="center"/>
            <w:hideMark/>
          </w:tcPr>
          <w:p w14:paraId="2C8BCD9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1,185,417</w:t>
            </w:r>
          </w:p>
        </w:tc>
        <w:tc>
          <w:tcPr>
            <w:tcW w:w="981" w:type="dxa"/>
            <w:shd w:val="clear" w:color="auto" w:fill="DBE5F1" w:themeFill="accent1" w:themeFillTint="33"/>
            <w:noWrap/>
            <w:vAlign w:val="center"/>
            <w:hideMark/>
          </w:tcPr>
          <w:p w14:paraId="0A5AE57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419,777</w:t>
            </w:r>
          </w:p>
        </w:tc>
        <w:tc>
          <w:tcPr>
            <w:tcW w:w="1231" w:type="dxa"/>
            <w:shd w:val="clear" w:color="auto" w:fill="DBE5F1" w:themeFill="accent1" w:themeFillTint="33"/>
            <w:noWrap/>
            <w:vAlign w:val="center"/>
            <w:hideMark/>
          </w:tcPr>
          <w:p w14:paraId="5C219DE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0.97</w:t>
            </w:r>
          </w:p>
        </w:tc>
      </w:tr>
      <w:tr w:rsidR="009C7CFD" w:rsidRPr="00C23AB0" w14:paraId="5E483F30"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5969878D"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Kamëz</w:t>
            </w:r>
          </w:p>
        </w:tc>
        <w:tc>
          <w:tcPr>
            <w:tcW w:w="898" w:type="dxa"/>
            <w:noWrap/>
            <w:vAlign w:val="center"/>
            <w:hideMark/>
          </w:tcPr>
          <w:p w14:paraId="408208E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129,385</w:t>
            </w:r>
          </w:p>
        </w:tc>
        <w:tc>
          <w:tcPr>
            <w:tcW w:w="951" w:type="dxa"/>
            <w:noWrap/>
            <w:vAlign w:val="center"/>
            <w:hideMark/>
          </w:tcPr>
          <w:p w14:paraId="579CA09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33,058</w:t>
            </w:r>
          </w:p>
        </w:tc>
        <w:tc>
          <w:tcPr>
            <w:tcW w:w="1239" w:type="dxa"/>
            <w:noWrap/>
            <w:vAlign w:val="center"/>
            <w:hideMark/>
          </w:tcPr>
          <w:p w14:paraId="2EC8D74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0.70</w:t>
            </w:r>
          </w:p>
        </w:tc>
        <w:tc>
          <w:tcPr>
            <w:tcW w:w="421" w:type="dxa"/>
            <w:noWrap/>
            <w:vAlign w:val="center"/>
            <w:hideMark/>
          </w:tcPr>
          <w:p w14:paraId="69F7C19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60CBA9C8"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003D4044"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157,573</w:t>
            </w:r>
          </w:p>
        </w:tc>
        <w:tc>
          <w:tcPr>
            <w:tcW w:w="981" w:type="dxa"/>
            <w:noWrap/>
            <w:vAlign w:val="center"/>
            <w:hideMark/>
          </w:tcPr>
          <w:p w14:paraId="48D725A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40,260</w:t>
            </w:r>
          </w:p>
        </w:tc>
        <w:tc>
          <w:tcPr>
            <w:tcW w:w="1231" w:type="dxa"/>
            <w:noWrap/>
            <w:vAlign w:val="center"/>
            <w:hideMark/>
          </w:tcPr>
          <w:p w14:paraId="00CD47C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0.70</w:t>
            </w:r>
          </w:p>
        </w:tc>
      </w:tr>
      <w:tr w:rsidR="009C7CFD" w:rsidRPr="00C23AB0" w14:paraId="5148133F"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14AD0BBA"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Kavajë</w:t>
            </w:r>
          </w:p>
        </w:tc>
        <w:tc>
          <w:tcPr>
            <w:tcW w:w="898" w:type="dxa"/>
            <w:noWrap/>
            <w:vAlign w:val="center"/>
            <w:hideMark/>
          </w:tcPr>
          <w:p w14:paraId="4DA7A41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59,537</w:t>
            </w:r>
          </w:p>
        </w:tc>
        <w:tc>
          <w:tcPr>
            <w:tcW w:w="951" w:type="dxa"/>
            <w:noWrap/>
            <w:vAlign w:val="center"/>
            <w:hideMark/>
          </w:tcPr>
          <w:p w14:paraId="334F68D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17,215</w:t>
            </w:r>
          </w:p>
        </w:tc>
        <w:tc>
          <w:tcPr>
            <w:tcW w:w="1239" w:type="dxa"/>
            <w:noWrap/>
            <w:vAlign w:val="center"/>
            <w:hideMark/>
          </w:tcPr>
          <w:p w14:paraId="0876C3F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0.79</w:t>
            </w:r>
          </w:p>
        </w:tc>
        <w:tc>
          <w:tcPr>
            <w:tcW w:w="421" w:type="dxa"/>
            <w:noWrap/>
            <w:vAlign w:val="center"/>
            <w:hideMark/>
          </w:tcPr>
          <w:p w14:paraId="4F47F6B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16D01E6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492BF69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70,944</w:t>
            </w:r>
          </w:p>
        </w:tc>
        <w:tc>
          <w:tcPr>
            <w:tcW w:w="981" w:type="dxa"/>
            <w:noWrap/>
            <w:vAlign w:val="center"/>
            <w:hideMark/>
          </w:tcPr>
          <w:p w14:paraId="369EF0A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20,513</w:t>
            </w:r>
          </w:p>
        </w:tc>
        <w:tc>
          <w:tcPr>
            <w:tcW w:w="1231" w:type="dxa"/>
            <w:noWrap/>
            <w:vAlign w:val="center"/>
            <w:hideMark/>
          </w:tcPr>
          <w:p w14:paraId="0A82A6D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0.79</w:t>
            </w:r>
          </w:p>
        </w:tc>
      </w:tr>
      <w:tr w:rsidR="009C7CFD" w:rsidRPr="00C23AB0" w14:paraId="1B225DDB"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5517431C"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Tiranë</w:t>
            </w:r>
          </w:p>
        </w:tc>
        <w:tc>
          <w:tcPr>
            <w:tcW w:w="898" w:type="dxa"/>
            <w:noWrap/>
            <w:vAlign w:val="center"/>
            <w:hideMark/>
          </w:tcPr>
          <w:p w14:paraId="7876603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721,656</w:t>
            </w:r>
          </w:p>
        </w:tc>
        <w:tc>
          <w:tcPr>
            <w:tcW w:w="951" w:type="dxa"/>
            <w:noWrap/>
            <w:vAlign w:val="center"/>
            <w:hideMark/>
          </w:tcPr>
          <w:p w14:paraId="7056E08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281,109</w:t>
            </w:r>
          </w:p>
        </w:tc>
        <w:tc>
          <w:tcPr>
            <w:tcW w:w="1239" w:type="dxa"/>
            <w:noWrap/>
            <w:vAlign w:val="center"/>
            <w:hideMark/>
          </w:tcPr>
          <w:p w14:paraId="4FF1335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1.07</w:t>
            </w:r>
          </w:p>
        </w:tc>
        <w:tc>
          <w:tcPr>
            <w:tcW w:w="421" w:type="dxa"/>
            <w:noWrap/>
            <w:vAlign w:val="center"/>
            <w:hideMark/>
          </w:tcPr>
          <w:p w14:paraId="734BCB1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3DBB824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5D80E156"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879,352</w:t>
            </w:r>
          </w:p>
        </w:tc>
        <w:tc>
          <w:tcPr>
            <w:tcW w:w="981" w:type="dxa"/>
            <w:noWrap/>
            <w:vAlign w:val="center"/>
            <w:hideMark/>
          </w:tcPr>
          <w:p w14:paraId="3451856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342,537</w:t>
            </w:r>
          </w:p>
        </w:tc>
        <w:tc>
          <w:tcPr>
            <w:tcW w:w="1231" w:type="dxa"/>
            <w:noWrap/>
            <w:vAlign w:val="center"/>
            <w:hideMark/>
          </w:tcPr>
          <w:p w14:paraId="367755C6"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1.07</w:t>
            </w:r>
          </w:p>
        </w:tc>
      </w:tr>
      <w:tr w:rsidR="009C7CFD" w:rsidRPr="00C23AB0" w14:paraId="39451B34"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107754A2"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Rrogozhinë</w:t>
            </w:r>
          </w:p>
        </w:tc>
        <w:tc>
          <w:tcPr>
            <w:tcW w:w="898" w:type="dxa"/>
            <w:noWrap/>
            <w:vAlign w:val="center"/>
            <w:hideMark/>
          </w:tcPr>
          <w:p w14:paraId="4CF6758F"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31,323</w:t>
            </w:r>
          </w:p>
        </w:tc>
        <w:tc>
          <w:tcPr>
            <w:tcW w:w="951" w:type="dxa"/>
            <w:noWrap/>
            <w:vAlign w:val="center"/>
            <w:hideMark/>
          </w:tcPr>
          <w:p w14:paraId="2608DD52"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5,119</w:t>
            </w:r>
          </w:p>
        </w:tc>
        <w:tc>
          <w:tcPr>
            <w:tcW w:w="1239" w:type="dxa"/>
            <w:noWrap/>
            <w:vAlign w:val="center"/>
            <w:hideMark/>
          </w:tcPr>
          <w:p w14:paraId="3D1F5B9F"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0.45</w:t>
            </w:r>
          </w:p>
        </w:tc>
        <w:tc>
          <w:tcPr>
            <w:tcW w:w="421" w:type="dxa"/>
            <w:noWrap/>
            <w:vAlign w:val="center"/>
            <w:hideMark/>
          </w:tcPr>
          <w:p w14:paraId="770AAB8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6F62CF1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3CB004DE"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36,341</w:t>
            </w:r>
          </w:p>
        </w:tc>
        <w:tc>
          <w:tcPr>
            <w:tcW w:w="981" w:type="dxa"/>
            <w:noWrap/>
            <w:vAlign w:val="center"/>
            <w:hideMark/>
          </w:tcPr>
          <w:p w14:paraId="47B78C3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5,939</w:t>
            </w:r>
          </w:p>
        </w:tc>
        <w:tc>
          <w:tcPr>
            <w:tcW w:w="1231" w:type="dxa"/>
            <w:noWrap/>
            <w:vAlign w:val="center"/>
            <w:hideMark/>
          </w:tcPr>
          <w:p w14:paraId="678A21F1"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0.45</w:t>
            </w:r>
          </w:p>
        </w:tc>
      </w:tr>
      <w:tr w:rsidR="009C7CFD" w:rsidRPr="00C23AB0" w14:paraId="13BC40C3"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2B316F03"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Vorë</w:t>
            </w:r>
          </w:p>
        </w:tc>
        <w:tc>
          <w:tcPr>
            <w:tcW w:w="898" w:type="dxa"/>
            <w:noWrap/>
            <w:vAlign w:val="center"/>
            <w:hideMark/>
          </w:tcPr>
          <w:p w14:paraId="227C86C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33,633</w:t>
            </w:r>
          </w:p>
        </w:tc>
        <w:tc>
          <w:tcPr>
            <w:tcW w:w="951" w:type="dxa"/>
            <w:noWrap/>
            <w:vAlign w:val="center"/>
            <w:hideMark/>
          </w:tcPr>
          <w:p w14:paraId="1E4A6A97"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8,593</w:t>
            </w:r>
          </w:p>
        </w:tc>
        <w:tc>
          <w:tcPr>
            <w:tcW w:w="1239" w:type="dxa"/>
            <w:noWrap/>
            <w:vAlign w:val="center"/>
            <w:hideMark/>
          </w:tcPr>
          <w:p w14:paraId="27E7D97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0.70</w:t>
            </w:r>
          </w:p>
        </w:tc>
        <w:tc>
          <w:tcPr>
            <w:tcW w:w="421" w:type="dxa"/>
            <w:noWrap/>
            <w:vAlign w:val="center"/>
            <w:hideMark/>
          </w:tcPr>
          <w:p w14:paraId="048F071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7E10F604"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6BBAFBC6"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41,207</w:t>
            </w:r>
          </w:p>
        </w:tc>
        <w:tc>
          <w:tcPr>
            <w:tcW w:w="981" w:type="dxa"/>
            <w:noWrap/>
            <w:vAlign w:val="center"/>
            <w:hideMark/>
          </w:tcPr>
          <w:p w14:paraId="7F59D2B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10,528</w:t>
            </w:r>
          </w:p>
        </w:tc>
        <w:tc>
          <w:tcPr>
            <w:tcW w:w="1231" w:type="dxa"/>
            <w:noWrap/>
            <w:vAlign w:val="center"/>
            <w:hideMark/>
          </w:tcPr>
          <w:p w14:paraId="33F6879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0.70</w:t>
            </w:r>
          </w:p>
        </w:tc>
      </w:tr>
      <w:tr w:rsidR="009C7CFD" w:rsidRPr="00C23AB0" w14:paraId="2A528966"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shd w:val="clear" w:color="auto" w:fill="DBE5F1" w:themeFill="accent1" w:themeFillTint="33"/>
            <w:noWrap/>
            <w:vAlign w:val="center"/>
            <w:hideMark/>
          </w:tcPr>
          <w:p w14:paraId="380D4651" w14:textId="77777777" w:rsidR="009C7CFD" w:rsidRPr="00C23AB0" w:rsidRDefault="009C7CFD" w:rsidP="009C7CFD">
            <w:pPr>
              <w:spacing w:line="276" w:lineRule="auto"/>
              <w:rPr>
                <w:rFonts w:ascii="Arial" w:hAnsi="Arial" w:cs="Arial"/>
                <w:color w:val="000000"/>
                <w:sz w:val="18"/>
                <w:szCs w:val="18"/>
              </w:rPr>
            </w:pPr>
            <w:r w:rsidRPr="00C23AB0">
              <w:rPr>
                <w:rFonts w:ascii="Arial" w:hAnsi="Arial" w:cs="Arial"/>
                <w:color w:val="000000"/>
                <w:sz w:val="18"/>
                <w:szCs w:val="18"/>
              </w:rPr>
              <w:t>Qarku Vlorë</w:t>
            </w:r>
          </w:p>
        </w:tc>
        <w:tc>
          <w:tcPr>
            <w:tcW w:w="898" w:type="dxa"/>
            <w:shd w:val="clear" w:color="auto" w:fill="DBE5F1" w:themeFill="accent1" w:themeFillTint="33"/>
            <w:noWrap/>
            <w:vAlign w:val="center"/>
            <w:hideMark/>
          </w:tcPr>
          <w:p w14:paraId="704F643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249,002</w:t>
            </w:r>
          </w:p>
        </w:tc>
        <w:tc>
          <w:tcPr>
            <w:tcW w:w="951" w:type="dxa"/>
            <w:shd w:val="clear" w:color="auto" w:fill="DBE5F1" w:themeFill="accent1" w:themeFillTint="33"/>
            <w:noWrap/>
            <w:vAlign w:val="center"/>
            <w:hideMark/>
          </w:tcPr>
          <w:p w14:paraId="30C4AD8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74,019</w:t>
            </w:r>
          </w:p>
        </w:tc>
        <w:tc>
          <w:tcPr>
            <w:tcW w:w="1239" w:type="dxa"/>
            <w:shd w:val="clear" w:color="auto" w:fill="DBE5F1" w:themeFill="accent1" w:themeFillTint="33"/>
            <w:noWrap/>
            <w:vAlign w:val="center"/>
            <w:hideMark/>
          </w:tcPr>
          <w:p w14:paraId="0442178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0.81</w:t>
            </w:r>
          </w:p>
        </w:tc>
        <w:tc>
          <w:tcPr>
            <w:tcW w:w="421" w:type="dxa"/>
            <w:shd w:val="clear" w:color="auto" w:fill="DBE5F1" w:themeFill="accent1" w:themeFillTint="33"/>
            <w:noWrap/>
            <w:vAlign w:val="center"/>
            <w:hideMark/>
          </w:tcPr>
          <w:p w14:paraId="768E00D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421" w:type="dxa"/>
            <w:shd w:val="clear" w:color="auto" w:fill="DBE5F1" w:themeFill="accent1" w:themeFillTint="33"/>
            <w:noWrap/>
            <w:vAlign w:val="center"/>
            <w:hideMark/>
          </w:tcPr>
          <w:p w14:paraId="40C4288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928" w:type="dxa"/>
            <w:shd w:val="clear" w:color="auto" w:fill="DBE5F1" w:themeFill="accent1" w:themeFillTint="33"/>
            <w:noWrap/>
            <w:vAlign w:val="center"/>
            <w:hideMark/>
          </w:tcPr>
          <w:p w14:paraId="4053A1D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258,418</w:t>
            </w:r>
          </w:p>
        </w:tc>
        <w:tc>
          <w:tcPr>
            <w:tcW w:w="981" w:type="dxa"/>
            <w:shd w:val="clear" w:color="auto" w:fill="DBE5F1" w:themeFill="accent1" w:themeFillTint="33"/>
            <w:noWrap/>
            <w:vAlign w:val="center"/>
            <w:hideMark/>
          </w:tcPr>
          <w:p w14:paraId="6374133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77,642</w:t>
            </w:r>
          </w:p>
        </w:tc>
        <w:tc>
          <w:tcPr>
            <w:tcW w:w="1231" w:type="dxa"/>
            <w:shd w:val="clear" w:color="auto" w:fill="DBE5F1" w:themeFill="accent1" w:themeFillTint="33"/>
            <w:noWrap/>
            <w:vAlign w:val="center"/>
            <w:hideMark/>
          </w:tcPr>
          <w:p w14:paraId="7712E11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C23AB0">
              <w:rPr>
                <w:rFonts w:ascii="Arial" w:hAnsi="Arial" w:cs="Arial"/>
                <w:b/>
                <w:bCs/>
                <w:color w:val="000000"/>
                <w:sz w:val="18"/>
                <w:szCs w:val="18"/>
              </w:rPr>
              <w:t>0.82</w:t>
            </w:r>
          </w:p>
        </w:tc>
      </w:tr>
      <w:tr w:rsidR="009C7CFD" w:rsidRPr="00C23AB0" w14:paraId="0DAFC0F6"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3B6DD7B6"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Delvinë</w:t>
            </w:r>
          </w:p>
        </w:tc>
        <w:tc>
          <w:tcPr>
            <w:tcW w:w="898" w:type="dxa"/>
            <w:noWrap/>
            <w:vAlign w:val="center"/>
            <w:hideMark/>
          </w:tcPr>
          <w:p w14:paraId="7FF929C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11,401</w:t>
            </w:r>
          </w:p>
        </w:tc>
        <w:tc>
          <w:tcPr>
            <w:tcW w:w="951" w:type="dxa"/>
            <w:noWrap/>
            <w:vAlign w:val="center"/>
            <w:hideMark/>
          </w:tcPr>
          <w:p w14:paraId="14C5584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2,610</w:t>
            </w:r>
          </w:p>
        </w:tc>
        <w:tc>
          <w:tcPr>
            <w:tcW w:w="1239" w:type="dxa"/>
            <w:noWrap/>
            <w:vAlign w:val="center"/>
            <w:hideMark/>
          </w:tcPr>
          <w:p w14:paraId="71D8FF59"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0.63</w:t>
            </w:r>
          </w:p>
        </w:tc>
        <w:tc>
          <w:tcPr>
            <w:tcW w:w="421" w:type="dxa"/>
            <w:noWrap/>
            <w:vAlign w:val="center"/>
            <w:hideMark/>
          </w:tcPr>
          <w:p w14:paraId="2CC8EBD3"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330BC61C"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65BBEC7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12,016</w:t>
            </w:r>
          </w:p>
        </w:tc>
        <w:tc>
          <w:tcPr>
            <w:tcW w:w="981" w:type="dxa"/>
            <w:noWrap/>
            <w:vAlign w:val="center"/>
            <w:hideMark/>
          </w:tcPr>
          <w:p w14:paraId="756ACE2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2,751</w:t>
            </w:r>
          </w:p>
        </w:tc>
        <w:tc>
          <w:tcPr>
            <w:tcW w:w="1231" w:type="dxa"/>
            <w:noWrap/>
            <w:vAlign w:val="center"/>
            <w:hideMark/>
          </w:tcPr>
          <w:p w14:paraId="1D743206"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0.63</w:t>
            </w:r>
          </w:p>
        </w:tc>
      </w:tr>
      <w:tr w:rsidR="009C7CFD" w:rsidRPr="00C23AB0" w14:paraId="10FA7E86"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2A8A5A5C"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Himarë</w:t>
            </w:r>
          </w:p>
        </w:tc>
        <w:tc>
          <w:tcPr>
            <w:tcW w:w="898" w:type="dxa"/>
            <w:noWrap/>
            <w:vAlign w:val="center"/>
            <w:hideMark/>
          </w:tcPr>
          <w:p w14:paraId="18B94FB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14,178</w:t>
            </w:r>
          </w:p>
        </w:tc>
        <w:tc>
          <w:tcPr>
            <w:tcW w:w="951" w:type="dxa"/>
            <w:noWrap/>
            <w:vAlign w:val="center"/>
            <w:hideMark/>
          </w:tcPr>
          <w:p w14:paraId="18340696"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3,210</w:t>
            </w:r>
          </w:p>
        </w:tc>
        <w:tc>
          <w:tcPr>
            <w:tcW w:w="1239" w:type="dxa"/>
            <w:noWrap/>
            <w:vAlign w:val="center"/>
            <w:hideMark/>
          </w:tcPr>
          <w:p w14:paraId="1EED599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0.62</w:t>
            </w:r>
          </w:p>
        </w:tc>
        <w:tc>
          <w:tcPr>
            <w:tcW w:w="421" w:type="dxa"/>
            <w:noWrap/>
            <w:vAlign w:val="center"/>
            <w:hideMark/>
          </w:tcPr>
          <w:p w14:paraId="12920EE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08529E1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6487C0F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14,608</w:t>
            </w:r>
          </w:p>
        </w:tc>
        <w:tc>
          <w:tcPr>
            <w:tcW w:w="981" w:type="dxa"/>
            <w:noWrap/>
            <w:vAlign w:val="center"/>
            <w:hideMark/>
          </w:tcPr>
          <w:p w14:paraId="4702405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3,307</w:t>
            </w:r>
          </w:p>
        </w:tc>
        <w:tc>
          <w:tcPr>
            <w:tcW w:w="1231" w:type="dxa"/>
            <w:noWrap/>
            <w:vAlign w:val="center"/>
            <w:hideMark/>
          </w:tcPr>
          <w:p w14:paraId="3C6BDC98"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0.62</w:t>
            </w:r>
          </w:p>
        </w:tc>
      </w:tr>
      <w:tr w:rsidR="009C7CFD" w:rsidRPr="00C23AB0" w14:paraId="375A9CB9"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74D4A335"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Finiq</w:t>
            </w:r>
          </w:p>
        </w:tc>
        <w:tc>
          <w:tcPr>
            <w:tcW w:w="898" w:type="dxa"/>
            <w:noWrap/>
            <w:vAlign w:val="center"/>
            <w:hideMark/>
          </w:tcPr>
          <w:p w14:paraId="1C8621D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17,610</w:t>
            </w:r>
          </w:p>
        </w:tc>
        <w:tc>
          <w:tcPr>
            <w:tcW w:w="951" w:type="dxa"/>
            <w:noWrap/>
            <w:vAlign w:val="center"/>
            <w:hideMark/>
          </w:tcPr>
          <w:p w14:paraId="60CDEDA1"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3,301</w:t>
            </w:r>
          </w:p>
        </w:tc>
        <w:tc>
          <w:tcPr>
            <w:tcW w:w="1239" w:type="dxa"/>
            <w:noWrap/>
            <w:vAlign w:val="center"/>
            <w:hideMark/>
          </w:tcPr>
          <w:p w14:paraId="57222B3A"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0.51</w:t>
            </w:r>
          </w:p>
        </w:tc>
        <w:tc>
          <w:tcPr>
            <w:tcW w:w="421" w:type="dxa"/>
            <w:noWrap/>
            <w:vAlign w:val="center"/>
            <w:hideMark/>
          </w:tcPr>
          <w:p w14:paraId="54E145E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6144B0F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23452CE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14,614</w:t>
            </w:r>
          </w:p>
        </w:tc>
        <w:tc>
          <w:tcPr>
            <w:tcW w:w="981" w:type="dxa"/>
            <w:noWrap/>
            <w:vAlign w:val="center"/>
            <w:hideMark/>
          </w:tcPr>
          <w:p w14:paraId="2FD940F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2,739</w:t>
            </w:r>
          </w:p>
        </w:tc>
        <w:tc>
          <w:tcPr>
            <w:tcW w:w="1231" w:type="dxa"/>
            <w:noWrap/>
            <w:vAlign w:val="center"/>
            <w:hideMark/>
          </w:tcPr>
          <w:p w14:paraId="3C9EE8ED"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0.51</w:t>
            </w:r>
          </w:p>
        </w:tc>
      </w:tr>
      <w:tr w:rsidR="009C7CFD" w:rsidRPr="00C23AB0" w14:paraId="5D286684"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2A3B29C5"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Konispol</w:t>
            </w:r>
          </w:p>
        </w:tc>
        <w:tc>
          <w:tcPr>
            <w:tcW w:w="898" w:type="dxa"/>
            <w:noWrap/>
            <w:vAlign w:val="center"/>
            <w:hideMark/>
          </w:tcPr>
          <w:p w14:paraId="3ABE25C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10,336</w:t>
            </w:r>
          </w:p>
        </w:tc>
        <w:tc>
          <w:tcPr>
            <w:tcW w:w="951" w:type="dxa"/>
            <w:noWrap/>
            <w:vAlign w:val="center"/>
            <w:hideMark/>
          </w:tcPr>
          <w:p w14:paraId="2BBB705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1,509</w:t>
            </w:r>
          </w:p>
        </w:tc>
        <w:tc>
          <w:tcPr>
            <w:tcW w:w="1239" w:type="dxa"/>
            <w:noWrap/>
            <w:vAlign w:val="center"/>
            <w:hideMark/>
          </w:tcPr>
          <w:p w14:paraId="50D1DD40"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0.40</w:t>
            </w:r>
          </w:p>
        </w:tc>
        <w:tc>
          <w:tcPr>
            <w:tcW w:w="421" w:type="dxa"/>
            <w:noWrap/>
            <w:vAlign w:val="center"/>
            <w:hideMark/>
          </w:tcPr>
          <w:p w14:paraId="1E21AEB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0D37E9B0"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350CC48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10,397</w:t>
            </w:r>
          </w:p>
        </w:tc>
        <w:tc>
          <w:tcPr>
            <w:tcW w:w="981" w:type="dxa"/>
            <w:noWrap/>
            <w:vAlign w:val="center"/>
            <w:hideMark/>
          </w:tcPr>
          <w:p w14:paraId="45DD373B"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1,518</w:t>
            </w:r>
          </w:p>
        </w:tc>
        <w:tc>
          <w:tcPr>
            <w:tcW w:w="1231" w:type="dxa"/>
            <w:noWrap/>
            <w:vAlign w:val="center"/>
            <w:hideMark/>
          </w:tcPr>
          <w:p w14:paraId="529C9C6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0.40</w:t>
            </w:r>
          </w:p>
        </w:tc>
      </w:tr>
      <w:tr w:rsidR="009C7CFD" w:rsidRPr="00C23AB0" w14:paraId="0B543436"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71F1CD03"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Sarandë</w:t>
            </w:r>
          </w:p>
        </w:tc>
        <w:tc>
          <w:tcPr>
            <w:tcW w:w="898" w:type="dxa"/>
            <w:noWrap/>
            <w:vAlign w:val="center"/>
            <w:hideMark/>
          </w:tcPr>
          <w:p w14:paraId="6452DDF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33,091</w:t>
            </w:r>
          </w:p>
        </w:tc>
        <w:tc>
          <w:tcPr>
            <w:tcW w:w="951" w:type="dxa"/>
            <w:noWrap/>
            <w:vAlign w:val="center"/>
            <w:hideMark/>
          </w:tcPr>
          <w:p w14:paraId="5A1AC39E"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11,542</w:t>
            </w:r>
          </w:p>
        </w:tc>
        <w:tc>
          <w:tcPr>
            <w:tcW w:w="1239" w:type="dxa"/>
            <w:noWrap/>
            <w:vAlign w:val="center"/>
            <w:hideMark/>
          </w:tcPr>
          <w:p w14:paraId="4FCF71A5"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0.96</w:t>
            </w:r>
          </w:p>
        </w:tc>
        <w:tc>
          <w:tcPr>
            <w:tcW w:w="421" w:type="dxa"/>
            <w:noWrap/>
            <w:vAlign w:val="center"/>
            <w:hideMark/>
          </w:tcPr>
          <w:p w14:paraId="64479A56"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29F8B574"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4555DF4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39,777</w:t>
            </w:r>
          </w:p>
        </w:tc>
        <w:tc>
          <w:tcPr>
            <w:tcW w:w="981" w:type="dxa"/>
            <w:noWrap/>
            <w:vAlign w:val="center"/>
            <w:hideMark/>
          </w:tcPr>
          <w:p w14:paraId="0A64AE1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13,874</w:t>
            </w:r>
          </w:p>
        </w:tc>
        <w:tc>
          <w:tcPr>
            <w:tcW w:w="1231" w:type="dxa"/>
            <w:noWrap/>
            <w:vAlign w:val="center"/>
            <w:hideMark/>
          </w:tcPr>
          <w:p w14:paraId="5376B03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0.96</w:t>
            </w:r>
          </w:p>
        </w:tc>
      </w:tr>
      <w:tr w:rsidR="009C7CFD" w:rsidRPr="00C23AB0" w14:paraId="77EAAF97" w14:textId="77777777" w:rsidTr="009C7CF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3863AE7F"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Selenicë</w:t>
            </w:r>
          </w:p>
        </w:tc>
        <w:tc>
          <w:tcPr>
            <w:tcW w:w="898" w:type="dxa"/>
            <w:noWrap/>
            <w:vAlign w:val="center"/>
            <w:hideMark/>
          </w:tcPr>
          <w:p w14:paraId="6329FE6C"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23,009</w:t>
            </w:r>
          </w:p>
        </w:tc>
        <w:tc>
          <w:tcPr>
            <w:tcW w:w="951" w:type="dxa"/>
            <w:noWrap/>
            <w:vAlign w:val="center"/>
            <w:hideMark/>
          </w:tcPr>
          <w:p w14:paraId="5D126F9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3,531</w:t>
            </w:r>
          </w:p>
        </w:tc>
        <w:tc>
          <w:tcPr>
            <w:tcW w:w="1239" w:type="dxa"/>
            <w:noWrap/>
            <w:vAlign w:val="center"/>
            <w:hideMark/>
          </w:tcPr>
          <w:p w14:paraId="274FE573"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0.42</w:t>
            </w:r>
          </w:p>
        </w:tc>
        <w:tc>
          <w:tcPr>
            <w:tcW w:w="421" w:type="dxa"/>
            <w:noWrap/>
            <w:vAlign w:val="center"/>
            <w:hideMark/>
          </w:tcPr>
          <w:p w14:paraId="3F222E57"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1D5896F9"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6AA4A05A"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22,987</w:t>
            </w:r>
          </w:p>
        </w:tc>
        <w:tc>
          <w:tcPr>
            <w:tcW w:w="981" w:type="dxa"/>
            <w:noWrap/>
            <w:vAlign w:val="center"/>
            <w:hideMark/>
          </w:tcPr>
          <w:p w14:paraId="48A88AFD"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3,528</w:t>
            </w:r>
          </w:p>
        </w:tc>
        <w:tc>
          <w:tcPr>
            <w:tcW w:w="1231" w:type="dxa"/>
            <w:noWrap/>
            <w:vAlign w:val="center"/>
            <w:hideMark/>
          </w:tcPr>
          <w:p w14:paraId="04E8F424" w14:textId="77777777" w:rsidR="009C7CFD" w:rsidRPr="00C23AB0" w:rsidRDefault="009C7CFD" w:rsidP="009C7CF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0.42</w:t>
            </w:r>
          </w:p>
        </w:tc>
      </w:tr>
      <w:tr w:rsidR="009C7CFD" w:rsidRPr="00C23AB0" w14:paraId="6B8C6C56" w14:textId="77777777" w:rsidTr="009C7CFD">
        <w:trPr>
          <w:trHeight w:val="284"/>
        </w:trPr>
        <w:tc>
          <w:tcPr>
            <w:cnfStyle w:val="001000000000" w:firstRow="0" w:lastRow="0" w:firstColumn="1" w:lastColumn="0" w:oddVBand="0" w:evenVBand="0" w:oddHBand="0" w:evenHBand="0" w:firstRowFirstColumn="0" w:firstRowLastColumn="0" w:lastRowFirstColumn="0" w:lastRowLastColumn="0"/>
            <w:tcW w:w="1861" w:type="dxa"/>
            <w:noWrap/>
            <w:vAlign w:val="center"/>
            <w:hideMark/>
          </w:tcPr>
          <w:p w14:paraId="015F1BA3" w14:textId="77777777" w:rsidR="009C7CFD" w:rsidRPr="00C23AB0" w:rsidRDefault="009C7CFD" w:rsidP="009C7CFD">
            <w:pPr>
              <w:spacing w:line="276" w:lineRule="auto"/>
              <w:rPr>
                <w:rFonts w:ascii="Arial" w:hAnsi="Arial" w:cs="Arial"/>
                <w:b w:val="0"/>
                <w:bCs w:val="0"/>
                <w:color w:val="000000"/>
                <w:sz w:val="18"/>
                <w:szCs w:val="18"/>
              </w:rPr>
            </w:pPr>
            <w:r w:rsidRPr="00C23AB0">
              <w:rPr>
                <w:rFonts w:ascii="Arial" w:hAnsi="Arial" w:cs="Arial"/>
                <w:b w:val="0"/>
                <w:bCs w:val="0"/>
                <w:color w:val="000000"/>
                <w:sz w:val="18"/>
                <w:szCs w:val="18"/>
              </w:rPr>
              <w:t>Vlorë</w:t>
            </w:r>
          </w:p>
        </w:tc>
        <w:tc>
          <w:tcPr>
            <w:tcW w:w="898" w:type="dxa"/>
            <w:noWrap/>
            <w:vAlign w:val="center"/>
            <w:hideMark/>
          </w:tcPr>
          <w:p w14:paraId="38B3DF5B"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139,377</w:t>
            </w:r>
          </w:p>
        </w:tc>
        <w:tc>
          <w:tcPr>
            <w:tcW w:w="951" w:type="dxa"/>
            <w:noWrap/>
            <w:vAlign w:val="center"/>
            <w:hideMark/>
          </w:tcPr>
          <w:p w14:paraId="678C872A"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48,316</w:t>
            </w:r>
          </w:p>
        </w:tc>
        <w:tc>
          <w:tcPr>
            <w:tcW w:w="1239" w:type="dxa"/>
            <w:noWrap/>
            <w:vAlign w:val="center"/>
            <w:hideMark/>
          </w:tcPr>
          <w:p w14:paraId="152A4B26"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0.95</w:t>
            </w:r>
          </w:p>
        </w:tc>
        <w:tc>
          <w:tcPr>
            <w:tcW w:w="421" w:type="dxa"/>
            <w:noWrap/>
            <w:vAlign w:val="center"/>
            <w:hideMark/>
          </w:tcPr>
          <w:p w14:paraId="1291B212"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21" w:type="dxa"/>
            <w:noWrap/>
            <w:vAlign w:val="center"/>
            <w:hideMark/>
          </w:tcPr>
          <w:p w14:paraId="7A691807"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8" w:type="dxa"/>
            <w:noWrap/>
            <w:vAlign w:val="center"/>
            <w:hideMark/>
          </w:tcPr>
          <w:p w14:paraId="2CCBCD4A"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144,019</w:t>
            </w:r>
          </w:p>
        </w:tc>
        <w:tc>
          <w:tcPr>
            <w:tcW w:w="981" w:type="dxa"/>
            <w:noWrap/>
            <w:vAlign w:val="center"/>
            <w:hideMark/>
          </w:tcPr>
          <w:p w14:paraId="218F5664"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49,925</w:t>
            </w:r>
          </w:p>
        </w:tc>
        <w:tc>
          <w:tcPr>
            <w:tcW w:w="1231" w:type="dxa"/>
            <w:noWrap/>
            <w:vAlign w:val="center"/>
            <w:hideMark/>
          </w:tcPr>
          <w:p w14:paraId="12F2113F" w14:textId="77777777" w:rsidR="009C7CFD" w:rsidRPr="00C23AB0" w:rsidRDefault="009C7CFD" w:rsidP="009C7CF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C23AB0">
              <w:rPr>
                <w:rFonts w:ascii="Arial" w:hAnsi="Arial" w:cs="Arial"/>
                <w:color w:val="000000"/>
                <w:sz w:val="18"/>
                <w:szCs w:val="18"/>
              </w:rPr>
              <w:t>0.95</w:t>
            </w:r>
          </w:p>
        </w:tc>
      </w:tr>
    </w:tbl>
    <w:p w14:paraId="377C3940" w14:textId="0B436A33" w:rsidR="009C7CFD" w:rsidRDefault="009C7CFD" w:rsidP="00843906">
      <w:pPr>
        <w:spacing w:line="276" w:lineRule="auto"/>
        <w:jc w:val="both"/>
        <w:rPr>
          <w:b/>
          <w:bCs/>
          <w:lang w:val="sq-AL"/>
        </w:rPr>
      </w:pPr>
    </w:p>
    <w:p w14:paraId="277243E7" w14:textId="77777777" w:rsidR="009C7CFD" w:rsidRPr="00A15774" w:rsidRDefault="009C7CFD" w:rsidP="00583299">
      <w:pPr>
        <w:pStyle w:val="Heading3"/>
        <w:numPr>
          <w:ilvl w:val="2"/>
          <w:numId w:val="4"/>
        </w:numPr>
        <w:spacing w:after="240" w:line="276" w:lineRule="auto"/>
        <w:jc w:val="both"/>
        <w:rPr>
          <w:rFonts w:ascii="Arial" w:hAnsi="Arial" w:cs="Arial"/>
          <w:i/>
          <w:sz w:val="20"/>
          <w:szCs w:val="20"/>
        </w:rPr>
      </w:pPr>
      <w:bookmarkStart w:id="7" w:name="_Toc55554933"/>
      <w:r w:rsidRPr="00A15774">
        <w:rPr>
          <w:rFonts w:ascii="Arial" w:hAnsi="Arial" w:cs="Arial"/>
          <w:i/>
          <w:sz w:val="20"/>
          <w:szCs w:val="20"/>
        </w:rPr>
        <w:t xml:space="preserve">Llogaritja e normës së gjenerimit duke përdorur të dhënat e impianteve të trajtimit – </w:t>
      </w:r>
      <w:r w:rsidRPr="00A15774">
        <w:rPr>
          <w:rFonts w:ascii="Arial" w:hAnsi="Arial" w:cs="Arial"/>
          <w:i/>
          <w:sz w:val="20"/>
          <w:szCs w:val="20"/>
          <w:u w:val="single"/>
        </w:rPr>
        <w:t>Norma e gjenerimit III</w:t>
      </w:r>
      <w:bookmarkEnd w:id="7"/>
    </w:p>
    <w:p w14:paraId="65A3BA86" w14:textId="77777777" w:rsidR="009C7CFD" w:rsidRPr="00A15774" w:rsidRDefault="009C7CFD" w:rsidP="009C7CFD">
      <w:pPr>
        <w:spacing w:line="276" w:lineRule="auto"/>
        <w:jc w:val="both"/>
        <w:rPr>
          <w:rFonts w:ascii="Arial" w:hAnsi="Arial" w:cs="Arial"/>
          <w:color w:val="000000"/>
          <w:sz w:val="20"/>
        </w:rPr>
      </w:pPr>
      <w:r w:rsidRPr="00A15774">
        <w:rPr>
          <w:rFonts w:ascii="Arial" w:hAnsi="Arial" w:cs="Arial"/>
          <w:bCs/>
          <w:color w:val="000000"/>
          <w:sz w:val="20"/>
        </w:rPr>
        <w:t>Sasia e mbetjeve të grumbulluara dhe të peshuara në të gjitha impiantet e trajtimit</w:t>
      </w:r>
      <w:r w:rsidRPr="00A15774">
        <w:rPr>
          <w:rFonts w:ascii="Arial" w:hAnsi="Arial" w:cs="Arial"/>
          <w:color w:val="000000"/>
          <w:sz w:val="20"/>
        </w:rPr>
        <w:t xml:space="preserve">, e pjesëtuar me numrin e popullsisë, mund të përcaktojnë normën e gjenerimit të mbetjeve për atë pjesë të qytetit, ku ofrohet shërbimi. </w:t>
      </w:r>
    </w:p>
    <w:p w14:paraId="55379D11" w14:textId="77777777" w:rsidR="009C7CFD" w:rsidRPr="00A15774" w:rsidRDefault="009C7CFD" w:rsidP="009C7CFD">
      <w:pPr>
        <w:spacing w:line="276" w:lineRule="auto"/>
        <w:jc w:val="both"/>
        <w:rPr>
          <w:rFonts w:ascii="Arial" w:hAnsi="Arial" w:cs="Arial"/>
          <w:color w:val="000000"/>
          <w:sz w:val="20"/>
        </w:rPr>
      </w:pPr>
    </w:p>
    <w:p w14:paraId="51916EB7" w14:textId="19586EAB" w:rsidR="009C7CFD" w:rsidRDefault="009C7CFD" w:rsidP="009C7CFD">
      <w:pPr>
        <w:spacing w:line="276" w:lineRule="auto"/>
        <w:jc w:val="both"/>
        <w:rPr>
          <w:rFonts w:ascii="Arial" w:hAnsi="Arial" w:cs="Arial"/>
          <w:color w:val="000000"/>
          <w:sz w:val="20"/>
        </w:rPr>
      </w:pPr>
      <w:r w:rsidRPr="00A15774">
        <w:rPr>
          <w:rFonts w:ascii="Arial" w:hAnsi="Arial" w:cs="Arial"/>
          <w:color w:val="000000"/>
          <w:sz w:val="20"/>
        </w:rPr>
        <w:t xml:space="preserve">Në këtë rast për të realizuar këtë llogaritje është e rëndësishme që sasia e mbetjeve të peshuara të jetë e grumbulluar vetëm në zonën e qytetit/NjA në fjalë, të jenë vetëm mbetje shtëpiake (pra të mos ketë lloje të tjera mbetjesh të grumbulluara si p.sh. mbetje inerte) dhe të ketë informacion të saktë mbi numrin e popullsisë/familjeve që marrin shërbim. Formati </w:t>
      </w:r>
      <w:r>
        <w:rPr>
          <w:rFonts w:ascii="Arial" w:hAnsi="Arial" w:cs="Arial"/>
          <w:color w:val="000000"/>
          <w:sz w:val="20"/>
        </w:rPr>
        <w:t>i</w:t>
      </w:r>
      <w:r w:rsidRPr="00A15774">
        <w:rPr>
          <w:rFonts w:ascii="Arial" w:hAnsi="Arial" w:cs="Arial"/>
          <w:color w:val="000000"/>
          <w:sz w:val="20"/>
        </w:rPr>
        <w:t xml:space="preserve"> sug</w:t>
      </w:r>
      <w:r>
        <w:rPr>
          <w:rFonts w:ascii="Arial" w:hAnsi="Arial" w:cs="Arial"/>
          <w:color w:val="000000"/>
          <w:sz w:val="20"/>
        </w:rPr>
        <w:t>j</w:t>
      </w:r>
      <w:r w:rsidRPr="00A15774">
        <w:rPr>
          <w:rFonts w:ascii="Arial" w:hAnsi="Arial" w:cs="Arial"/>
          <w:color w:val="000000"/>
          <w:sz w:val="20"/>
        </w:rPr>
        <w:t>eruar që bashkitë duhet të plotësojnë për të vlerësuar normën e gjenerimit të mbetjeve shtëpiake nga të dhënat e impianteve tregohet si në tabelën më poshtë:</w:t>
      </w:r>
    </w:p>
    <w:p w14:paraId="709A4E9E" w14:textId="77777777" w:rsidR="009C7CFD" w:rsidRPr="00A15774" w:rsidRDefault="009C7CFD" w:rsidP="009C7CFD">
      <w:pPr>
        <w:spacing w:line="276" w:lineRule="auto"/>
        <w:jc w:val="both"/>
        <w:rPr>
          <w:rFonts w:ascii="Arial" w:hAnsi="Arial" w:cs="Arial"/>
          <w:color w:val="000000"/>
          <w:sz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2"/>
        <w:gridCol w:w="1174"/>
        <w:gridCol w:w="951"/>
        <w:gridCol w:w="988"/>
        <w:gridCol w:w="988"/>
        <w:gridCol w:w="1372"/>
        <w:gridCol w:w="1337"/>
        <w:gridCol w:w="1337"/>
      </w:tblGrid>
      <w:tr w:rsidR="009C7CFD" w:rsidRPr="00994A8A" w14:paraId="1987E19C" w14:textId="77777777" w:rsidTr="009C7CFD">
        <w:tc>
          <w:tcPr>
            <w:tcW w:w="9576" w:type="dxa"/>
            <w:gridSpan w:val="8"/>
            <w:shd w:val="clear" w:color="auto" w:fill="FF6600"/>
          </w:tcPr>
          <w:p w14:paraId="35AF1A11" w14:textId="77777777" w:rsidR="009C7CFD" w:rsidRPr="00994A8A" w:rsidRDefault="009C7CFD" w:rsidP="009C7CFD">
            <w:pPr>
              <w:spacing w:line="276" w:lineRule="auto"/>
              <w:jc w:val="center"/>
              <w:rPr>
                <w:rFonts w:ascii="Arial" w:hAnsi="Arial" w:cs="Arial"/>
                <w:b/>
                <w:bCs/>
                <w:color w:val="000000"/>
                <w:sz w:val="16"/>
                <w:szCs w:val="16"/>
              </w:rPr>
            </w:pPr>
            <w:r w:rsidRPr="00994A8A">
              <w:rPr>
                <w:rFonts w:ascii="Arial" w:hAnsi="Arial" w:cs="Arial"/>
                <w:b/>
                <w:bCs/>
                <w:color w:val="000000"/>
                <w:sz w:val="16"/>
                <w:szCs w:val="16"/>
              </w:rPr>
              <w:t>Tabela III: Norma e gjenerimit e llogaritur nga të dhënat e impianteve të trajtimit</w:t>
            </w:r>
          </w:p>
        </w:tc>
      </w:tr>
      <w:tr w:rsidR="009C7CFD" w:rsidRPr="00994A8A" w14:paraId="0135C09E" w14:textId="77777777" w:rsidTr="009C7CFD">
        <w:tc>
          <w:tcPr>
            <w:tcW w:w="1125" w:type="dxa"/>
          </w:tcPr>
          <w:p w14:paraId="0CE6D293" w14:textId="77777777" w:rsidR="009C7CFD" w:rsidRPr="00994A8A" w:rsidRDefault="009C7CFD" w:rsidP="009C7CFD">
            <w:pPr>
              <w:spacing w:line="276" w:lineRule="auto"/>
              <w:jc w:val="both"/>
              <w:rPr>
                <w:rFonts w:ascii="Arial" w:hAnsi="Arial" w:cs="Arial"/>
                <w:color w:val="000000"/>
                <w:sz w:val="16"/>
                <w:szCs w:val="16"/>
              </w:rPr>
            </w:pPr>
            <w:r w:rsidRPr="00994A8A">
              <w:rPr>
                <w:rFonts w:ascii="Arial" w:hAnsi="Arial" w:cs="Arial"/>
                <w:color w:val="000000"/>
                <w:sz w:val="16"/>
                <w:szCs w:val="16"/>
              </w:rPr>
              <w:t>NJA/ Bashkia</w:t>
            </w:r>
          </w:p>
        </w:tc>
        <w:tc>
          <w:tcPr>
            <w:tcW w:w="1192" w:type="dxa"/>
          </w:tcPr>
          <w:p w14:paraId="0E290E06" w14:textId="77777777" w:rsidR="009C7CFD" w:rsidRPr="00994A8A" w:rsidRDefault="009C7CFD" w:rsidP="009C7CFD">
            <w:pPr>
              <w:spacing w:line="276" w:lineRule="auto"/>
              <w:jc w:val="center"/>
              <w:rPr>
                <w:rFonts w:ascii="Arial" w:hAnsi="Arial" w:cs="Arial"/>
                <w:color w:val="000000"/>
                <w:sz w:val="16"/>
                <w:szCs w:val="16"/>
              </w:rPr>
            </w:pPr>
            <w:r w:rsidRPr="00994A8A">
              <w:rPr>
                <w:rFonts w:ascii="Arial" w:hAnsi="Arial" w:cs="Arial"/>
                <w:color w:val="000000"/>
                <w:sz w:val="16"/>
                <w:szCs w:val="16"/>
              </w:rPr>
              <w:t>Mbetjet shtëpiake të transportuara në impaint (kg/ditë)</w:t>
            </w:r>
          </w:p>
        </w:tc>
        <w:tc>
          <w:tcPr>
            <w:tcW w:w="1149" w:type="dxa"/>
          </w:tcPr>
          <w:p w14:paraId="580BADA2" w14:textId="77777777" w:rsidR="009C7CFD" w:rsidRPr="00994A8A" w:rsidRDefault="009C7CFD" w:rsidP="009C7CFD">
            <w:pPr>
              <w:spacing w:line="276" w:lineRule="auto"/>
              <w:jc w:val="center"/>
              <w:rPr>
                <w:rFonts w:ascii="Arial" w:hAnsi="Arial" w:cs="Arial"/>
                <w:color w:val="000000"/>
                <w:sz w:val="16"/>
                <w:szCs w:val="16"/>
              </w:rPr>
            </w:pPr>
            <w:r w:rsidRPr="00994A8A">
              <w:rPr>
                <w:rFonts w:ascii="Arial" w:hAnsi="Arial" w:cs="Arial"/>
                <w:color w:val="000000"/>
                <w:sz w:val="16"/>
                <w:szCs w:val="16"/>
              </w:rPr>
              <w:t>Nr. popullisë CENSUS 2011</w:t>
            </w:r>
          </w:p>
        </w:tc>
        <w:tc>
          <w:tcPr>
            <w:tcW w:w="1162" w:type="dxa"/>
          </w:tcPr>
          <w:p w14:paraId="5310F532" w14:textId="77777777" w:rsidR="009C7CFD" w:rsidRPr="00994A8A" w:rsidRDefault="009C7CFD" w:rsidP="009C7CFD">
            <w:pPr>
              <w:spacing w:line="276" w:lineRule="auto"/>
              <w:jc w:val="center"/>
              <w:rPr>
                <w:rFonts w:ascii="Arial" w:hAnsi="Arial" w:cs="Arial"/>
                <w:color w:val="000000"/>
                <w:sz w:val="16"/>
                <w:szCs w:val="16"/>
              </w:rPr>
            </w:pPr>
            <w:r w:rsidRPr="00994A8A">
              <w:rPr>
                <w:rFonts w:ascii="Arial" w:hAnsi="Arial" w:cs="Arial"/>
                <w:color w:val="000000"/>
                <w:sz w:val="16"/>
                <w:szCs w:val="16"/>
              </w:rPr>
              <w:t>Nr. popullsisë RGJC</w:t>
            </w:r>
          </w:p>
        </w:tc>
        <w:tc>
          <w:tcPr>
            <w:tcW w:w="1162" w:type="dxa"/>
          </w:tcPr>
          <w:p w14:paraId="4C9B54BB" w14:textId="77777777" w:rsidR="009C7CFD" w:rsidRPr="00994A8A" w:rsidRDefault="009C7CFD" w:rsidP="009C7CFD">
            <w:pPr>
              <w:spacing w:line="276" w:lineRule="auto"/>
              <w:jc w:val="center"/>
              <w:rPr>
                <w:rFonts w:ascii="Arial" w:hAnsi="Arial" w:cs="Arial"/>
                <w:color w:val="000000"/>
                <w:sz w:val="16"/>
                <w:szCs w:val="16"/>
              </w:rPr>
            </w:pPr>
            <w:r w:rsidRPr="00994A8A">
              <w:rPr>
                <w:rFonts w:ascii="Arial" w:hAnsi="Arial" w:cs="Arial"/>
                <w:color w:val="000000"/>
                <w:sz w:val="16"/>
                <w:szCs w:val="16"/>
              </w:rPr>
              <w:t>Nr. popullsisë MFE</w:t>
            </w:r>
          </w:p>
        </w:tc>
        <w:tc>
          <w:tcPr>
            <w:tcW w:w="1476" w:type="dxa"/>
          </w:tcPr>
          <w:p w14:paraId="7E0E7467" w14:textId="77777777" w:rsidR="009C7CFD" w:rsidRPr="00994A8A" w:rsidRDefault="009C7CFD" w:rsidP="009C7CFD">
            <w:pPr>
              <w:spacing w:line="276" w:lineRule="auto"/>
              <w:jc w:val="center"/>
              <w:rPr>
                <w:rFonts w:ascii="Arial" w:hAnsi="Arial" w:cs="Arial"/>
                <w:color w:val="000000"/>
                <w:sz w:val="16"/>
                <w:szCs w:val="16"/>
              </w:rPr>
            </w:pPr>
            <w:r w:rsidRPr="00994A8A">
              <w:rPr>
                <w:rFonts w:ascii="Arial" w:hAnsi="Arial" w:cs="Arial"/>
                <w:color w:val="000000"/>
                <w:sz w:val="16"/>
                <w:szCs w:val="16"/>
              </w:rPr>
              <w:t xml:space="preserve">Norma e gjenerimit </w:t>
            </w:r>
            <w:r w:rsidRPr="00994A8A">
              <w:rPr>
                <w:rFonts w:ascii="Arial" w:hAnsi="Arial" w:cs="Arial"/>
                <w:b/>
                <w:bCs/>
                <w:color w:val="000000"/>
                <w:sz w:val="16"/>
                <w:szCs w:val="16"/>
              </w:rPr>
              <w:t>I</w:t>
            </w:r>
            <w:r w:rsidRPr="00994A8A">
              <w:rPr>
                <w:rFonts w:ascii="Arial" w:hAnsi="Arial" w:cs="Arial"/>
                <w:color w:val="000000"/>
                <w:sz w:val="16"/>
                <w:szCs w:val="16"/>
              </w:rPr>
              <w:t xml:space="preserve"> (kg/banorë/ditë)</w:t>
            </w:r>
          </w:p>
        </w:tc>
        <w:tc>
          <w:tcPr>
            <w:tcW w:w="1155" w:type="dxa"/>
          </w:tcPr>
          <w:p w14:paraId="0B9497E5" w14:textId="77777777" w:rsidR="009C7CFD" w:rsidRPr="00994A8A" w:rsidRDefault="009C7CFD" w:rsidP="009C7CFD">
            <w:pPr>
              <w:spacing w:line="276" w:lineRule="auto"/>
              <w:jc w:val="center"/>
              <w:rPr>
                <w:rFonts w:ascii="Arial" w:hAnsi="Arial" w:cs="Arial"/>
                <w:color w:val="000000"/>
                <w:sz w:val="16"/>
                <w:szCs w:val="16"/>
              </w:rPr>
            </w:pPr>
            <w:r w:rsidRPr="00994A8A">
              <w:rPr>
                <w:rFonts w:ascii="Arial" w:hAnsi="Arial" w:cs="Arial"/>
                <w:color w:val="000000"/>
                <w:sz w:val="16"/>
                <w:szCs w:val="16"/>
              </w:rPr>
              <w:t xml:space="preserve">Norma e gjenerimit </w:t>
            </w:r>
            <w:r w:rsidRPr="00994A8A">
              <w:rPr>
                <w:rFonts w:ascii="Arial" w:hAnsi="Arial" w:cs="Arial"/>
                <w:b/>
                <w:bCs/>
                <w:color w:val="000000"/>
                <w:sz w:val="16"/>
                <w:szCs w:val="16"/>
              </w:rPr>
              <w:t>II</w:t>
            </w:r>
          </w:p>
          <w:p w14:paraId="5E93E50F" w14:textId="77777777" w:rsidR="009C7CFD" w:rsidRPr="00994A8A" w:rsidRDefault="009C7CFD" w:rsidP="009C7CFD">
            <w:pPr>
              <w:spacing w:line="276" w:lineRule="auto"/>
              <w:jc w:val="center"/>
              <w:rPr>
                <w:rFonts w:ascii="Arial" w:hAnsi="Arial" w:cs="Arial"/>
                <w:color w:val="000000"/>
                <w:sz w:val="16"/>
                <w:szCs w:val="16"/>
              </w:rPr>
            </w:pPr>
            <w:r w:rsidRPr="00994A8A">
              <w:rPr>
                <w:rFonts w:ascii="Arial" w:hAnsi="Arial" w:cs="Arial"/>
                <w:color w:val="000000"/>
                <w:sz w:val="16"/>
                <w:szCs w:val="16"/>
              </w:rPr>
              <w:t>(kg/banorë/ditë)</w:t>
            </w:r>
          </w:p>
        </w:tc>
        <w:tc>
          <w:tcPr>
            <w:tcW w:w="1155" w:type="dxa"/>
          </w:tcPr>
          <w:p w14:paraId="6AC76B7B" w14:textId="77777777" w:rsidR="009C7CFD" w:rsidRPr="00994A8A" w:rsidRDefault="009C7CFD" w:rsidP="009C7CFD">
            <w:pPr>
              <w:spacing w:line="276" w:lineRule="auto"/>
              <w:jc w:val="center"/>
              <w:rPr>
                <w:rFonts w:ascii="Arial" w:hAnsi="Arial" w:cs="Arial"/>
                <w:color w:val="000000"/>
                <w:sz w:val="16"/>
                <w:szCs w:val="16"/>
              </w:rPr>
            </w:pPr>
            <w:r w:rsidRPr="00994A8A">
              <w:rPr>
                <w:rFonts w:ascii="Arial" w:hAnsi="Arial" w:cs="Arial"/>
                <w:color w:val="000000"/>
                <w:sz w:val="16"/>
                <w:szCs w:val="16"/>
              </w:rPr>
              <w:t xml:space="preserve">Norma e gjenerimit </w:t>
            </w:r>
            <w:r w:rsidRPr="00994A8A">
              <w:rPr>
                <w:rFonts w:ascii="Arial" w:hAnsi="Arial" w:cs="Arial"/>
                <w:b/>
                <w:bCs/>
                <w:color w:val="000000"/>
                <w:sz w:val="16"/>
                <w:szCs w:val="16"/>
              </w:rPr>
              <w:t>III</w:t>
            </w:r>
          </w:p>
          <w:p w14:paraId="7F733142" w14:textId="77777777" w:rsidR="009C7CFD" w:rsidRPr="00994A8A" w:rsidRDefault="009C7CFD" w:rsidP="009C7CFD">
            <w:pPr>
              <w:spacing w:line="276" w:lineRule="auto"/>
              <w:jc w:val="center"/>
              <w:rPr>
                <w:rFonts w:ascii="Arial" w:hAnsi="Arial" w:cs="Arial"/>
                <w:color w:val="000000"/>
                <w:sz w:val="16"/>
                <w:szCs w:val="16"/>
              </w:rPr>
            </w:pPr>
            <w:r w:rsidRPr="00994A8A">
              <w:rPr>
                <w:rFonts w:ascii="Arial" w:hAnsi="Arial" w:cs="Arial"/>
                <w:color w:val="000000"/>
                <w:sz w:val="16"/>
                <w:szCs w:val="16"/>
              </w:rPr>
              <w:t>(kg/banorë/ditë)</w:t>
            </w:r>
          </w:p>
        </w:tc>
      </w:tr>
      <w:tr w:rsidR="009C7CFD" w:rsidRPr="00994A8A" w14:paraId="231E787B" w14:textId="77777777" w:rsidTr="009C7CFD">
        <w:tc>
          <w:tcPr>
            <w:tcW w:w="1125" w:type="dxa"/>
          </w:tcPr>
          <w:p w14:paraId="062B28D2" w14:textId="77777777" w:rsidR="009C7CFD" w:rsidRPr="00994A8A" w:rsidRDefault="009C7CFD" w:rsidP="009C7CFD">
            <w:pPr>
              <w:spacing w:line="276" w:lineRule="auto"/>
              <w:jc w:val="both"/>
              <w:rPr>
                <w:rFonts w:ascii="Arial" w:hAnsi="Arial" w:cs="Arial"/>
                <w:color w:val="000000"/>
                <w:sz w:val="16"/>
                <w:szCs w:val="16"/>
              </w:rPr>
            </w:pPr>
          </w:p>
        </w:tc>
        <w:tc>
          <w:tcPr>
            <w:tcW w:w="1192" w:type="dxa"/>
          </w:tcPr>
          <w:p w14:paraId="40C9B557" w14:textId="77777777" w:rsidR="009C7CFD" w:rsidRPr="00994A8A" w:rsidRDefault="009C7CFD" w:rsidP="009C7CFD">
            <w:pPr>
              <w:spacing w:line="276" w:lineRule="auto"/>
              <w:jc w:val="center"/>
              <w:rPr>
                <w:rFonts w:ascii="Arial" w:hAnsi="Arial" w:cs="Arial"/>
                <w:color w:val="000000"/>
                <w:sz w:val="16"/>
                <w:szCs w:val="16"/>
              </w:rPr>
            </w:pPr>
            <w:r w:rsidRPr="00994A8A">
              <w:rPr>
                <w:rFonts w:ascii="Arial" w:hAnsi="Arial" w:cs="Arial"/>
                <w:color w:val="000000"/>
                <w:sz w:val="16"/>
                <w:szCs w:val="16"/>
              </w:rPr>
              <w:t>A</w:t>
            </w:r>
          </w:p>
        </w:tc>
        <w:tc>
          <w:tcPr>
            <w:tcW w:w="1149" w:type="dxa"/>
          </w:tcPr>
          <w:p w14:paraId="153EA0A9" w14:textId="77777777" w:rsidR="009C7CFD" w:rsidRPr="00994A8A" w:rsidRDefault="009C7CFD" w:rsidP="009C7CFD">
            <w:pPr>
              <w:spacing w:line="276" w:lineRule="auto"/>
              <w:jc w:val="center"/>
              <w:rPr>
                <w:rFonts w:ascii="Arial" w:hAnsi="Arial" w:cs="Arial"/>
                <w:color w:val="000000"/>
                <w:sz w:val="16"/>
                <w:szCs w:val="16"/>
              </w:rPr>
            </w:pPr>
            <w:r w:rsidRPr="00994A8A">
              <w:rPr>
                <w:rFonts w:ascii="Arial" w:hAnsi="Arial" w:cs="Arial"/>
                <w:color w:val="000000"/>
                <w:sz w:val="16"/>
                <w:szCs w:val="16"/>
              </w:rPr>
              <w:t>B</w:t>
            </w:r>
          </w:p>
        </w:tc>
        <w:tc>
          <w:tcPr>
            <w:tcW w:w="1162" w:type="dxa"/>
          </w:tcPr>
          <w:p w14:paraId="1EA623A7" w14:textId="77777777" w:rsidR="009C7CFD" w:rsidRPr="00994A8A" w:rsidRDefault="009C7CFD" w:rsidP="009C7CFD">
            <w:pPr>
              <w:spacing w:line="276" w:lineRule="auto"/>
              <w:jc w:val="center"/>
              <w:rPr>
                <w:rFonts w:ascii="Arial" w:hAnsi="Arial" w:cs="Arial"/>
                <w:color w:val="000000"/>
                <w:sz w:val="16"/>
                <w:szCs w:val="16"/>
              </w:rPr>
            </w:pPr>
            <w:r w:rsidRPr="00994A8A">
              <w:rPr>
                <w:rFonts w:ascii="Arial" w:hAnsi="Arial" w:cs="Arial"/>
                <w:color w:val="000000"/>
                <w:sz w:val="16"/>
                <w:szCs w:val="16"/>
              </w:rPr>
              <w:t>C</w:t>
            </w:r>
          </w:p>
        </w:tc>
        <w:tc>
          <w:tcPr>
            <w:tcW w:w="1162" w:type="dxa"/>
          </w:tcPr>
          <w:p w14:paraId="66B2703E" w14:textId="77777777" w:rsidR="009C7CFD" w:rsidRPr="00994A8A" w:rsidRDefault="009C7CFD" w:rsidP="009C7CFD">
            <w:pPr>
              <w:spacing w:line="276" w:lineRule="auto"/>
              <w:jc w:val="center"/>
              <w:rPr>
                <w:rFonts w:ascii="Arial" w:hAnsi="Arial" w:cs="Arial"/>
                <w:color w:val="000000"/>
                <w:sz w:val="16"/>
                <w:szCs w:val="16"/>
              </w:rPr>
            </w:pPr>
            <w:r w:rsidRPr="00994A8A">
              <w:rPr>
                <w:rFonts w:ascii="Arial" w:hAnsi="Arial" w:cs="Arial"/>
                <w:color w:val="000000"/>
                <w:sz w:val="16"/>
                <w:szCs w:val="16"/>
              </w:rPr>
              <w:t>D</w:t>
            </w:r>
          </w:p>
        </w:tc>
        <w:tc>
          <w:tcPr>
            <w:tcW w:w="1476" w:type="dxa"/>
          </w:tcPr>
          <w:p w14:paraId="6688EBAA" w14:textId="77777777" w:rsidR="009C7CFD" w:rsidRPr="00994A8A" w:rsidRDefault="009C7CFD" w:rsidP="009C7CFD">
            <w:pPr>
              <w:spacing w:line="276" w:lineRule="auto"/>
              <w:jc w:val="center"/>
              <w:rPr>
                <w:rFonts w:ascii="Arial" w:hAnsi="Arial" w:cs="Arial"/>
                <w:color w:val="000000"/>
                <w:sz w:val="16"/>
                <w:szCs w:val="16"/>
              </w:rPr>
            </w:pPr>
            <w:r w:rsidRPr="00994A8A">
              <w:rPr>
                <w:rFonts w:ascii="Arial" w:hAnsi="Arial" w:cs="Arial"/>
                <w:color w:val="000000"/>
                <w:sz w:val="16"/>
                <w:szCs w:val="16"/>
              </w:rPr>
              <w:t>A/B</w:t>
            </w:r>
          </w:p>
        </w:tc>
        <w:tc>
          <w:tcPr>
            <w:tcW w:w="1155" w:type="dxa"/>
          </w:tcPr>
          <w:p w14:paraId="2DC5BD3D" w14:textId="77777777" w:rsidR="009C7CFD" w:rsidRPr="00994A8A" w:rsidRDefault="009C7CFD" w:rsidP="009C7CFD">
            <w:pPr>
              <w:spacing w:line="276" w:lineRule="auto"/>
              <w:jc w:val="center"/>
              <w:rPr>
                <w:rFonts w:ascii="Arial" w:hAnsi="Arial" w:cs="Arial"/>
                <w:color w:val="000000"/>
                <w:sz w:val="16"/>
                <w:szCs w:val="16"/>
              </w:rPr>
            </w:pPr>
            <w:r w:rsidRPr="00994A8A">
              <w:rPr>
                <w:rFonts w:ascii="Arial" w:hAnsi="Arial" w:cs="Arial"/>
                <w:color w:val="000000"/>
                <w:sz w:val="16"/>
                <w:szCs w:val="16"/>
              </w:rPr>
              <w:t>A/C</w:t>
            </w:r>
          </w:p>
        </w:tc>
        <w:tc>
          <w:tcPr>
            <w:tcW w:w="1155" w:type="dxa"/>
          </w:tcPr>
          <w:p w14:paraId="15F996E4" w14:textId="77777777" w:rsidR="009C7CFD" w:rsidRPr="00994A8A" w:rsidRDefault="009C7CFD" w:rsidP="009C7CFD">
            <w:pPr>
              <w:spacing w:line="276" w:lineRule="auto"/>
              <w:jc w:val="center"/>
              <w:rPr>
                <w:rFonts w:ascii="Arial" w:hAnsi="Arial" w:cs="Arial"/>
                <w:color w:val="000000"/>
                <w:sz w:val="16"/>
                <w:szCs w:val="16"/>
              </w:rPr>
            </w:pPr>
            <w:r w:rsidRPr="00994A8A">
              <w:rPr>
                <w:rFonts w:ascii="Arial" w:hAnsi="Arial" w:cs="Arial"/>
                <w:color w:val="000000"/>
                <w:sz w:val="16"/>
                <w:szCs w:val="16"/>
              </w:rPr>
              <w:t>A/D</w:t>
            </w:r>
          </w:p>
        </w:tc>
      </w:tr>
      <w:tr w:rsidR="009C7CFD" w:rsidRPr="00994A8A" w14:paraId="156E0998" w14:textId="77777777" w:rsidTr="009C7CFD">
        <w:tc>
          <w:tcPr>
            <w:tcW w:w="1125" w:type="dxa"/>
          </w:tcPr>
          <w:p w14:paraId="6300BD61" w14:textId="77777777" w:rsidR="009C7CFD" w:rsidRPr="00994A8A" w:rsidRDefault="009C7CFD" w:rsidP="009C7CFD">
            <w:pPr>
              <w:spacing w:line="276" w:lineRule="auto"/>
              <w:jc w:val="both"/>
              <w:rPr>
                <w:rFonts w:ascii="Arial" w:hAnsi="Arial" w:cs="Arial"/>
                <w:color w:val="000000"/>
                <w:sz w:val="16"/>
                <w:szCs w:val="16"/>
              </w:rPr>
            </w:pPr>
            <w:r w:rsidRPr="00994A8A">
              <w:rPr>
                <w:rFonts w:ascii="Arial" w:hAnsi="Arial" w:cs="Arial"/>
                <w:color w:val="000000"/>
                <w:sz w:val="16"/>
                <w:szCs w:val="16"/>
              </w:rPr>
              <w:t>NJA 1</w:t>
            </w:r>
          </w:p>
        </w:tc>
        <w:tc>
          <w:tcPr>
            <w:tcW w:w="1192" w:type="dxa"/>
          </w:tcPr>
          <w:p w14:paraId="2E6E2302" w14:textId="77777777" w:rsidR="009C7CFD" w:rsidRPr="00994A8A" w:rsidRDefault="009C7CFD" w:rsidP="009C7CFD">
            <w:pPr>
              <w:spacing w:line="276" w:lineRule="auto"/>
              <w:jc w:val="both"/>
              <w:rPr>
                <w:rFonts w:ascii="Arial" w:hAnsi="Arial" w:cs="Arial"/>
                <w:color w:val="000000"/>
                <w:sz w:val="16"/>
                <w:szCs w:val="16"/>
              </w:rPr>
            </w:pPr>
          </w:p>
        </w:tc>
        <w:tc>
          <w:tcPr>
            <w:tcW w:w="1149" w:type="dxa"/>
          </w:tcPr>
          <w:p w14:paraId="5241C55D" w14:textId="77777777" w:rsidR="009C7CFD" w:rsidRPr="00994A8A" w:rsidRDefault="009C7CFD" w:rsidP="009C7CFD">
            <w:pPr>
              <w:spacing w:line="276" w:lineRule="auto"/>
              <w:jc w:val="both"/>
              <w:rPr>
                <w:rFonts w:ascii="Arial" w:hAnsi="Arial" w:cs="Arial"/>
                <w:color w:val="000000"/>
                <w:sz w:val="16"/>
                <w:szCs w:val="16"/>
              </w:rPr>
            </w:pPr>
          </w:p>
        </w:tc>
        <w:tc>
          <w:tcPr>
            <w:tcW w:w="1162" w:type="dxa"/>
          </w:tcPr>
          <w:p w14:paraId="403D5F1F" w14:textId="77777777" w:rsidR="009C7CFD" w:rsidRPr="00994A8A" w:rsidRDefault="009C7CFD" w:rsidP="009C7CFD">
            <w:pPr>
              <w:spacing w:line="276" w:lineRule="auto"/>
              <w:jc w:val="both"/>
              <w:rPr>
                <w:rFonts w:ascii="Arial" w:hAnsi="Arial" w:cs="Arial"/>
                <w:color w:val="000000"/>
                <w:sz w:val="16"/>
                <w:szCs w:val="16"/>
              </w:rPr>
            </w:pPr>
          </w:p>
        </w:tc>
        <w:tc>
          <w:tcPr>
            <w:tcW w:w="1162" w:type="dxa"/>
          </w:tcPr>
          <w:p w14:paraId="0D76F60A" w14:textId="77777777" w:rsidR="009C7CFD" w:rsidRPr="00994A8A" w:rsidRDefault="009C7CFD" w:rsidP="009C7CFD">
            <w:pPr>
              <w:spacing w:line="276" w:lineRule="auto"/>
              <w:jc w:val="both"/>
              <w:rPr>
                <w:rFonts w:ascii="Arial" w:hAnsi="Arial" w:cs="Arial"/>
                <w:color w:val="000000"/>
                <w:sz w:val="16"/>
                <w:szCs w:val="16"/>
              </w:rPr>
            </w:pPr>
          </w:p>
        </w:tc>
        <w:tc>
          <w:tcPr>
            <w:tcW w:w="1476" w:type="dxa"/>
          </w:tcPr>
          <w:p w14:paraId="27C9A5F1" w14:textId="77777777" w:rsidR="009C7CFD" w:rsidRPr="00994A8A" w:rsidRDefault="009C7CFD" w:rsidP="009C7CFD">
            <w:pPr>
              <w:spacing w:line="276" w:lineRule="auto"/>
              <w:jc w:val="both"/>
              <w:rPr>
                <w:rFonts w:ascii="Arial" w:hAnsi="Arial" w:cs="Arial"/>
                <w:color w:val="000000"/>
                <w:sz w:val="16"/>
                <w:szCs w:val="16"/>
              </w:rPr>
            </w:pPr>
          </w:p>
        </w:tc>
        <w:tc>
          <w:tcPr>
            <w:tcW w:w="1155" w:type="dxa"/>
          </w:tcPr>
          <w:p w14:paraId="7DEFCCE3" w14:textId="77777777" w:rsidR="009C7CFD" w:rsidRPr="00994A8A" w:rsidRDefault="009C7CFD" w:rsidP="009C7CFD">
            <w:pPr>
              <w:spacing w:line="276" w:lineRule="auto"/>
              <w:jc w:val="both"/>
              <w:rPr>
                <w:rFonts w:ascii="Arial" w:hAnsi="Arial" w:cs="Arial"/>
                <w:color w:val="000000"/>
                <w:sz w:val="16"/>
                <w:szCs w:val="16"/>
              </w:rPr>
            </w:pPr>
          </w:p>
        </w:tc>
        <w:tc>
          <w:tcPr>
            <w:tcW w:w="1155" w:type="dxa"/>
          </w:tcPr>
          <w:p w14:paraId="73942576" w14:textId="77777777" w:rsidR="009C7CFD" w:rsidRPr="00994A8A" w:rsidRDefault="009C7CFD" w:rsidP="009C7CFD">
            <w:pPr>
              <w:spacing w:line="276" w:lineRule="auto"/>
              <w:jc w:val="both"/>
              <w:rPr>
                <w:rFonts w:ascii="Arial" w:hAnsi="Arial" w:cs="Arial"/>
                <w:color w:val="000000"/>
                <w:sz w:val="16"/>
                <w:szCs w:val="16"/>
              </w:rPr>
            </w:pPr>
          </w:p>
        </w:tc>
      </w:tr>
      <w:tr w:rsidR="009C7CFD" w:rsidRPr="00994A8A" w14:paraId="0AFDF4A5" w14:textId="77777777" w:rsidTr="009C7CFD">
        <w:tc>
          <w:tcPr>
            <w:tcW w:w="1125" w:type="dxa"/>
          </w:tcPr>
          <w:p w14:paraId="3972CB16" w14:textId="77777777" w:rsidR="009C7CFD" w:rsidRPr="00994A8A" w:rsidRDefault="009C7CFD" w:rsidP="009C7CFD">
            <w:pPr>
              <w:spacing w:line="276" w:lineRule="auto"/>
              <w:jc w:val="both"/>
              <w:rPr>
                <w:rFonts w:ascii="Arial" w:hAnsi="Arial" w:cs="Arial"/>
                <w:color w:val="000000"/>
                <w:sz w:val="16"/>
                <w:szCs w:val="16"/>
              </w:rPr>
            </w:pPr>
            <w:r w:rsidRPr="00994A8A">
              <w:rPr>
                <w:rFonts w:ascii="Arial" w:hAnsi="Arial" w:cs="Arial"/>
                <w:color w:val="000000"/>
                <w:sz w:val="16"/>
                <w:szCs w:val="16"/>
              </w:rPr>
              <w:t>NJA 2</w:t>
            </w:r>
          </w:p>
        </w:tc>
        <w:tc>
          <w:tcPr>
            <w:tcW w:w="1192" w:type="dxa"/>
          </w:tcPr>
          <w:p w14:paraId="03E5CDAF" w14:textId="77777777" w:rsidR="009C7CFD" w:rsidRPr="00994A8A" w:rsidRDefault="009C7CFD" w:rsidP="009C7CFD">
            <w:pPr>
              <w:spacing w:line="276" w:lineRule="auto"/>
              <w:jc w:val="both"/>
              <w:rPr>
                <w:rFonts w:ascii="Arial" w:hAnsi="Arial" w:cs="Arial"/>
                <w:color w:val="000000"/>
                <w:sz w:val="16"/>
                <w:szCs w:val="16"/>
              </w:rPr>
            </w:pPr>
          </w:p>
        </w:tc>
        <w:tc>
          <w:tcPr>
            <w:tcW w:w="1149" w:type="dxa"/>
          </w:tcPr>
          <w:p w14:paraId="22105904" w14:textId="77777777" w:rsidR="009C7CFD" w:rsidRPr="00994A8A" w:rsidRDefault="009C7CFD" w:rsidP="009C7CFD">
            <w:pPr>
              <w:spacing w:line="276" w:lineRule="auto"/>
              <w:jc w:val="both"/>
              <w:rPr>
                <w:rFonts w:ascii="Arial" w:hAnsi="Arial" w:cs="Arial"/>
                <w:color w:val="000000"/>
                <w:sz w:val="16"/>
                <w:szCs w:val="16"/>
              </w:rPr>
            </w:pPr>
          </w:p>
        </w:tc>
        <w:tc>
          <w:tcPr>
            <w:tcW w:w="1162" w:type="dxa"/>
          </w:tcPr>
          <w:p w14:paraId="6833A8E5" w14:textId="77777777" w:rsidR="009C7CFD" w:rsidRPr="00994A8A" w:rsidRDefault="009C7CFD" w:rsidP="009C7CFD">
            <w:pPr>
              <w:spacing w:line="276" w:lineRule="auto"/>
              <w:jc w:val="both"/>
              <w:rPr>
                <w:rFonts w:ascii="Arial" w:hAnsi="Arial" w:cs="Arial"/>
                <w:color w:val="000000"/>
                <w:sz w:val="16"/>
                <w:szCs w:val="16"/>
              </w:rPr>
            </w:pPr>
          </w:p>
        </w:tc>
        <w:tc>
          <w:tcPr>
            <w:tcW w:w="1162" w:type="dxa"/>
          </w:tcPr>
          <w:p w14:paraId="20E34D1C" w14:textId="77777777" w:rsidR="009C7CFD" w:rsidRPr="00994A8A" w:rsidRDefault="009C7CFD" w:rsidP="009C7CFD">
            <w:pPr>
              <w:spacing w:line="276" w:lineRule="auto"/>
              <w:jc w:val="both"/>
              <w:rPr>
                <w:rFonts w:ascii="Arial" w:hAnsi="Arial" w:cs="Arial"/>
                <w:color w:val="000000"/>
                <w:sz w:val="16"/>
                <w:szCs w:val="16"/>
              </w:rPr>
            </w:pPr>
          </w:p>
        </w:tc>
        <w:tc>
          <w:tcPr>
            <w:tcW w:w="1476" w:type="dxa"/>
          </w:tcPr>
          <w:p w14:paraId="4B11DE93" w14:textId="77777777" w:rsidR="009C7CFD" w:rsidRPr="00994A8A" w:rsidRDefault="009C7CFD" w:rsidP="009C7CFD">
            <w:pPr>
              <w:spacing w:line="276" w:lineRule="auto"/>
              <w:jc w:val="both"/>
              <w:rPr>
                <w:rFonts w:ascii="Arial" w:hAnsi="Arial" w:cs="Arial"/>
                <w:color w:val="000000"/>
                <w:sz w:val="16"/>
                <w:szCs w:val="16"/>
              </w:rPr>
            </w:pPr>
          </w:p>
        </w:tc>
        <w:tc>
          <w:tcPr>
            <w:tcW w:w="1155" w:type="dxa"/>
          </w:tcPr>
          <w:p w14:paraId="0794781C" w14:textId="77777777" w:rsidR="009C7CFD" w:rsidRPr="00994A8A" w:rsidRDefault="009C7CFD" w:rsidP="009C7CFD">
            <w:pPr>
              <w:spacing w:line="276" w:lineRule="auto"/>
              <w:jc w:val="both"/>
              <w:rPr>
                <w:rFonts w:ascii="Arial" w:hAnsi="Arial" w:cs="Arial"/>
                <w:color w:val="000000"/>
                <w:sz w:val="16"/>
                <w:szCs w:val="16"/>
              </w:rPr>
            </w:pPr>
          </w:p>
        </w:tc>
        <w:tc>
          <w:tcPr>
            <w:tcW w:w="1155" w:type="dxa"/>
          </w:tcPr>
          <w:p w14:paraId="65D08151" w14:textId="77777777" w:rsidR="009C7CFD" w:rsidRPr="00994A8A" w:rsidRDefault="009C7CFD" w:rsidP="009C7CFD">
            <w:pPr>
              <w:spacing w:line="276" w:lineRule="auto"/>
              <w:jc w:val="both"/>
              <w:rPr>
                <w:rFonts w:ascii="Arial" w:hAnsi="Arial" w:cs="Arial"/>
                <w:color w:val="000000"/>
                <w:sz w:val="16"/>
                <w:szCs w:val="16"/>
              </w:rPr>
            </w:pPr>
          </w:p>
        </w:tc>
      </w:tr>
      <w:tr w:rsidR="009C7CFD" w:rsidRPr="00994A8A" w14:paraId="52704697" w14:textId="77777777" w:rsidTr="009C7CFD">
        <w:tc>
          <w:tcPr>
            <w:tcW w:w="1125" w:type="dxa"/>
          </w:tcPr>
          <w:p w14:paraId="4B9F06DA" w14:textId="77777777" w:rsidR="009C7CFD" w:rsidRPr="00994A8A" w:rsidRDefault="009C7CFD" w:rsidP="009C7CFD">
            <w:pPr>
              <w:spacing w:line="276" w:lineRule="auto"/>
              <w:jc w:val="both"/>
              <w:rPr>
                <w:rFonts w:ascii="Arial" w:hAnsi="Arial" w:cs="Arial"/>
                <w:color w:val="000000"/>
                <w:sz w:val="16"/>
                <w:szCs w:val="16"/>
              </w:rPr>
            </w:pPr>
            <w:r w:rsidRPr="00994A8A">
              <w:rPr>
                <w:rFonts w:ascii="Arial" w:hAnsi="Arial" w:cs="Arial"/>
                <w:color w:val="000000"/>
                <w:sz w:val="16"/>
                <w:szCs w:val="16"/>
              </w:rPr>
              <w:t>.</w:t>
            </w:r>
          </w:p>
        </w:tc>
        <w:tc>
          <w:tcPr>
            <w:tcW w:w="1192" w:type="dxa"/>
          </w:tcPr>
          <w:p w14:paraId="2ED6B9C7" w14:textId="77777777" w:rsidR="009C7CFD" w:rsidRPr="00994A8A" w:rsidRDefault="009C7CFD" w:rsidP="009C7CFD">
            <w:pPr>
              <w:spacing w:line="276" w:lineRule="auto"/>
              <w:jc w:val="both"/>
              <w:rPr>
                <w:rFonts w:ascii="Arial" w:hAnsi="Arial" w:cs="Arial"/>
                <w:color w:val="000000"/>
                <w:sz w:val="16"/>
                <w:szCs w:val="16"/>
              </w:rPr>
            </w:pPr>
          </w:p>
        </w:tc>
        <w:tc>
          <w:tcPr>
            <w:tcW w:w="1149" w:type="dxa"/>
          </w:tcPr>
          <w:p w14:paraId="7EA1E64C" w14:textId="77777777" w:rsidR="009C7CFD" w:rsidRPr="00994A8A" w:rsidRDefault="009C7CFD" w:rsidP="009C7CFD">
            <w:pPr>
              <w:spacing w:line="276" w:lineRule="auto"/>
              <w:jc w:val="both"/>
              <w:rPr>
                <w:rFonts w:ascii="Arial" w:hAnsi="Arial" w:cs="Arial"/>
                <w:color w:val="000000"/>
                <w:sz w:val="16"/>
                <w:szCs w:val="16"/>
              </w:rPr>
            </w:pPr>
          </w:p>
        </w:tc>
        <w:tc>
          <w:tcPr>
            <w:tcW w:w="1162" w:type="dxa"/>
          </w:tcPr>
          <w:p w14:paraId="240CFE1A" w14:textId="77777777" w:rsidR="009C7CFD" w:rsidRPr="00994A8A" w:rsidRDefault="009C7CFD" w:rsidP="009C7CFD">
            <w:pPr>
              <w:spacing w:line="276" w:lineRule="auto"/>
              <w:jc w:val="both"/>
              <w:rPr>
                <w:rFonts w:ascii="Arial" w:hAnsi="Arial" w:cs="Arial"/>
                <w:color w:val="000000"/>
                <w:sz w:val="16"/>
                <w:szCs w:val="16"/>
              </w:rPr>
            </w:pPr>
          </w:p>
        </w:tc>
        <w:tc>
          <w:tcPr>
            <w:tcW w:w="1162" w:type="dxa"/>
          </w:tcPr>
          <w:p w14:paraId="217CF51A" w14:textId="77777777" w:rsidR="009C7CFD" w:rsidRPr="00994A8A" w:rsidRDefault="009C7CFD" w:rsidP="009C7CFD">
            <w:pPr>
              <w:spacing w:line="276" w:lineRule="auto"/>
              <w:jc w:val="both"/>
              <w:rPr>
                <w:rFonts w:ascii="Arial" w:hAnsi="Arial" w:cs="Arial"/>
                <w:color w:val="000000"/>
                <w:sz w:val="16"/>
                <w:szCs w:val="16"/>
              </w:rPr>
            </w:pPr>
          </w:p>
        </w:tc>
        <w:tc>
          <w:tcPr>
            <w:tcW w:w="1476" w:type="dxa"/>
          </w:tcPr>
          <w:p w14:paraId="51D3AF20" w14:textId="77777777" w:rsidR="009C7CFD" w:rsidRPr="00994A8A" w:rsidRDefault="009C7CFD" w:rsidP="009C7CFD">
            <w:pPr>
              <w:spacing w:line="276" w:lineRule="auto"/>
              <w:jc w:val="both"/>
              <w:rPr>
                <w:rFonts w:ascii="Arial" w:hAnsi="Arial" w:cs="Arial"/>
                <w:color w:val="000000"/>
                <w:sz w:val="16"/>
                <w:szCs w:val="16"/>
              </w:rPr>
            </w:pPr>
          </w:p>
        </w:tc>
        <w:tc>
          <w:tcPr>
            <w:tcW w:w="1155" w:type="dxa"/>
          </w:tcPr>
          <w:p w14:paraId="40F23FCF" w14:textId="77777777" w:rsidR="009C7CFD" w:rsidRPr="00994A8A" w:rsidRDefault="009C7CFD" w:rsidP="009C7CFD">
            <w:pPr>
              <w:spacing w:line="276" w:lineRule="auto"/>
              <w:jc w:val="both"/>
              <w:rPr>
                <w:rFonts w:ascii="Arial" w:hAnsi="Arial" w:cs="Arial"/>
                <w:color w:val="000000"/>
                <w:sz w:val="16"/>
                <w:szCs w:val="16"/>
              </w:rPr>
            </w:pPr>
          </w:p>
        </w:tc>
        <w:tc>
          <w:tcPr>
            <w:tcW w:w="1155" w:type="dxa"/>
          </w:tcPr>
          <w:p w14:paraId="2886B23B" w14:textId="77777777" w:rsidR="009C7CFD" w:rsidRPr="00994A8A" w:rsidRDefault="009C7CFD" w:rsidP="009C7CFD">
            <w:pPr>
              <w:spacing w:line="276" w:lineRule="auto"/>
              <w:jc w:val="both"/>
              <w:rPr>
                <w:rFonts w:ascii="Arial" w:hAnsi="Arial" w:cs="Arial"/>
                <w:color w:val="000000"/>
                <w:sz w:val="16"/>
                <w:szCs w:val="16"/>
              </w:rPr>
            </w:pPr>
          </w:p>
        </w:tc>
      </w:tr>
      <w:tr w:rsidR="009C7CFD" w:rsidRPr="00994A8A" w14:paraId="60FC6C88" w14:textId="77777777" w:rsidTr="009C7CFD">
        <w:tc>
          <w:tcPr>
            <w:tcW w:w="1125" w:type="dxa"/>
          </w:tcPr>
          <w:p w14:paraId="385101CC" w14:textId="77777777" w:rsidR="009C7CFD" w:rsidRPr="00994A8A" w:rsidRDefault="009C7CFD" w:rsidP="009C7CFD">
            <w:pPr>
              <w:spacing w:line="276" w:lineRule="auto"/>
              <w:jc w:val="both"/>
              <w:rPr>
                <w:rFonts w:ascii="Arial" w:hAnsi="Arial" w:cs="Arial"/>
                <w:color w:val="000000"/>
                <w:sz w:val="16"/>
                <w:szCs w:val="16"/>
              </w:rPr>
            </w:pPr>
            <w:r w:rsidRPr="00994A8A">
              <w:rPr>
                <w:rFonts w:ascii="Arial" w:hAnsi="Arial" w:cs="Arial"/>
                <w:color w:val="000000"/>
                <w:sz w:val="16"/>
                <w:szCs w:val="16"/>
              </w:rPr>
              <w:t>.</w:t>
            </w:r>
          </w:p>
        </w:tc>
        <w:tc>
          <w:tcPr>
            <w:tcW w:w="1192" w:type="dxa"/>
          </w:tcPr>
          <w:p w14:paraId="16BEBB04" w14:textId="77777777" w:rsidR="009C7CFD" w:rsidRPr="00994A8A" w:rsidRDefault="009C7CFD" w:rsidP="009C7CFD">
            <w:pPr>
              <w:spacing w:line="276" w:lineRule="auto"/>
              <w:jc w:val="both"/>
              <w:rPr>
                <w:rFonts w:ascii="Arial" w:hAnsi="Arial" w:cs="Arial"/>
                <w:color w:val="000000"/>
                <w:sz w:val="16"/>
                <w:szCs w:val="16"/>
              </w:rPr>
            </w:pPr>
          </w:p>
        </w:tc>
        <w:tc>
          <w:tcPr>
            <w:tcW w:w="1149" w:type="dxa"/>
          </w:tcPr>
          <w:p w14:paraId="2E193C01" w14:textId="77777777" w:rsidR="009C7CFD" w:rsidRPr="00994A8A" w:rsidRDefault="009C7CFD" w:rsidP="009C7CFD">
            <w:pPr>
              <w:spacing w:line="276" w:lineRule="auto"/>
              <w:jc w:val="both"/>
              <w:rPr>
                <w:rFonts w:ascii="Arial" w:hAnsi="Arial" w:cs="Arial"/>
                <w:color w:val="000000"/>
                <w:sz w:val="16"/>
                <w:szCs w:val="16"/>
              </w:rPr>
            </w:pPr>
          </w:p>
        </w:tc>
        <w:tc>
          <w:tcPr>
            <w:tcW w:w="1162" w:type="dxa"/>
          </w:tcPr>
          <w:p w14:paraId="191FCB02" w14:textId="77777777" w:rsidR="009C7CFD" w:rsidRPr="00994A8A" w:rsidRDefault="009C7CFD" w:rsidP="009C7CFD">
            <w:pPr>
              <w:spacing w:line="276" w:lineRule="auto"/>
              <w:jc w:val="both"/>
              <w:rPr>
                <w:rFonts w:ascii="Arial" w:hAnsi="Arial" w:cs="Arial"/>
                <w:color w:val="000000"/>
                <w:sz w:val="16"/>
                <w:szCs w:val="16"/>
              </w:rPr>
            </w:pPr>
          </w:p>
        </w:tc>
        <w:tc>
          <w:tcPr>
            <w:tcW w:w="1162" w:type="dxa"/>
          </w:tcPr>
          <w:p w14:paraId="73BBBAA1" w14:textId="77777777" w:rsidR="009C7CFD" w:rsidRPr="00994A8A" w:rsidRDefault="009C7CFD" w:rsidP="009C7CFD">
            <w:pPr>
              <w:spacing w:line="276" w:lineRule="auto"/>
              <w:jc w:val="both"/>
              <w:rPr>
                <w:rFonts w:ascii="Arial" w:hAnsi="Arial" w:cs="Arial"/>
                <w:color w:val="000000"/>
                <w:sz w:val="16"/>
                <w:szCs w:val="16"/>
              </w:rPr>
            </w:pPr>
          </w:p>
        </w:tc>
        <w:tc>
          <w:tcPr>
            <w:tcW w:w="1476" w:type="dxa"/>
          </w:tcPr>
          <w:p w14:paraId="03F3A775" w14:textId="77777777" w:rsidR="009C7CFD" w:rsidRPr="00994A8A" w:rsidRDefault="009C7CFD" w:rsidP="009C7CFD">
            <w:pPr>
              <w:spacing w:line="276" w:lineRule="auto"/>
              <w:jc w:val="both"/>
              <w:rPr>
                <w:rFonts w:ascii="Arial" w:hAnsi="Arial" w:cs="Arial"/>
                <w:color w:val="000000"/>
                <w:sz w:val="16"/>
                <w:szCs w:val="16"/>
              </w:rPr>
            </w:pPr>
          </w:p>
        </w:tc>
        <w:tc>
          <w:tcPr>
            <w:tcW w:w="1155" w:type="dxa"/>
          </w:tcPr>
          <w:p w14:paraId="356BD573" w14:textId="77777777" w:rsidR="009C7CFD" w:rsidRPr="00994A8A" w:rsidRDefault="009C7CFD" w:rsidP="009C7CFD">
            <w:pPr>
              <w:spacing w:line="276" w:lineRule="auto"/>
              <w:jc w:val="both"/>
              <w:rPr>
                <w:rFonts w:ascii="Arial" w:hAnsi="Arial" w:cs="Arial"/>
                <w:color w:val="000000"/>
                <w:sz w:val="16"/>
                <w:szCs w:val="16"/>
              </w:rPr>
            </w:pPr>
          </w:p>
        </w:tc>
        <w:tc>
          <w:tcPr>
            <w:tcW w:w="1155" w:type="dxa"/>
          </w:tcPr>
          <w:p w14:paraId="04E85B1F" w14:textId="77777777" w:rsidR="009C7CFD" w:rsidRPr="00994A8A" w:rsidRDefault="009C7CFD" w:rsidP="009C7CFD">
            <w:pPr>
              <w:spacing w:line="276" w:lineRule="auto"/>
              <w:jc w:val="both"/>
              <w:rPr>
                <w:rFonts w:ascii="Arial" w:hAnsi="Arial" w:cs="Arial"/>
                <w:color w:val="000000"/>
                <w:sz w:val="16"/>
                <w:szCs w:val="16"/>
              </w:rPr>
            </w:pPr>
          </w:p>
        </w:tc>
      </w:tr>
      <w:tr w:rsidR="009C7CFD" w:rsidRPr="00994A8A" w14:paraId="35C75263" w14:textId="77777777" w:rsidTr="009C7CFD">
        <w:tc>
          <w:tcPr>
            <w:tcW w:w="1125" w:type="dxa"/>
          </w:tcPr>
          <w:p w14:paraId="4EDC870E" w14:textId="77777777" w:rsidR="009C7CFD" w:rsidRPr="00994A8A" w:rsidRDefault="009C7CFD" w:rsidP="009C7CFD">
            <w:pPr>
              <w:spacing w:line="276" w:lineRule="auto"/>
              <w:jc w:val="both"/>
              <w:rPr>
                <w:rFonts w:ascii="Arial" w:hAnsi="Arial" w:cs="Arial"/>
                <w:color w:val="000000"/>
                <w:sz w:val="16"/>
                <w:szCs w:val="16"/>
              </w:rPr>
            </w:pPr>
            <w:r w:rsidRPr="00994A8A">
              <w:rPr>
                <w:rFonts w:ascii="Arial" w:hAnsi="Arial" w:cs="Arial"/>
                <w:color w:val="000000"/>
                <w:sz w:val="16"/>
                <w:szCs w:val="16"/>
              </w:rPr>
              <w:t>.</w:t>
            </w:r>
          </w:p>
        </w:tc>
        <w:tc>
          <w:tcPr>
            <w:tcW w:w="1192" w:type="dxa"/>
          </w:tcPr>
          <w:p w14:paraId="7D360244" w14:textId="77777777" w:rsidR="009C7CFD" w:rsidRPr="00994A8A" w:rsidRDefault="009C7CFD" w:rsidP="009C7CFD">
            <w:pPr>
              <w:spacing w:line="276" w:lineRule="auto"/>
              <w:jc w:val="both"/>
              <w:rPr>
                <w:rFonts w:ascii="Arial" w:hAnsi="Arial" w:cs="Arial"/>
                <w:color w:val="000000"/>
                <w:sz w:val="16"/>
                <w:szCs w:val="16"/>
              </w:rPr>
            </w:pPr>
          </w:p>
        </w:tc>
        <w:tc>
          <w:tcPr>
            <w:tcW w:w="1149" w:type="dxa"/>
          </w:tcPr>
          <w:p w14:paraId="1C01F745" w14:textId="77777777" w:rsidR="009C7CFD" w:rsidRPr="00994A8A" w:rsidRDefault="009C7CFD" w:rsidP="009C7CFD">
            <w:pPr>
              <w:spacing w:line="276" w:lineRule="auto"/>
              <w:jc w:val="both"/>
              <w:rPr>
                <w:rFonts w:ascii="Arial" w:hAnsi="Arial" w:cs="Arial"/>
                <w:color w:val="000000"/>
                <w:sz w:val="16"/>
                <w:szCs w:val="16"/>
              </w:rPr>
            </w:pPr>
          </w:p>
        </w:tc>
        <w:tc>
          <w:tcPr>
            <w:tcW w:w="1162" w:type="dxa"/>
          </w:tcPr>
          <w:p w14:paraId="1277E29E" w14:textId="77777777" w:rsidR="009C7CFD" w:rsidRPr="00994A8A" w:rsidRDefault="009C7CFD" w:rsidP="009C7CFD">
            <w:pPr>
              <w:spacing w:line="276" w:lineRule="auto"/>
              <w:jc w:val="both"/>
              <w:rPr>
                <w:rFonts w:ascii="Arial" w:hAnsi="Arial" w:cs="Arial"/>
                <w:color w:val="000000"/>
                <w:sz w:val="16"/>
                <w:szCs w:val="16"/>
              </w:rPr>
            </w:pPr>
          </w:p>
        </w:tc>
        <w:tc>
          <w:tcPr>
            <w:tcW w:w="1162" w:type="dxa"/>
          </w:tcPr>
          <w:p w14:paraId="1C3D84FE" w14:textId="77777777" w:rsidR="009C7CFD" w:rsidRPr="00994A8A" w:rsidRDefault="009C7CFD" w:rsidP="009C7CFD">
            <w:pPr>
              <w:spacing w:line="276" w:lineRule="auto"/>
              <w:jc w:val="both"/>
              <w:rPr>
                <w:rFonts w:ascii="Arial" w:hAnsi="Arial" w:cs="Arial"/>
                <w:color w:val="000000"/>
                <w:sz w:val="16"/>
                <w:szCs w:val="16"/>
              </w:rPr>
            </w:pPr>
          </w:p>
        </w:tc>
        <w:tc>
          <w:tcPr>
            <w:tcW w:w="1476" w:type="dxa"/>
          </w:tcPr>
          <w:p w14:paraId="7F23C396" w14:textId="77777777" w:rsidR="009C7CFD" w:rsidRPr="00994A8A" w:rsidRDefault="009C7CFD" w:rsidP="009C7CFD">
            <w:pPr>
              <w:spacing w:line="276" w:lineRule="auto"/>
              <w:jc w:val="both"/>
              <w:rPr>
                <w:rFonts w:ascii="Arial" w:hAnsi="Arial" w:cs="Arial"/>
                <w:color w:val="000000"/>
                <w:sz w:val="16"/>
                <w:szCs w:val="16"/>
              </w:rPr>
            </w:pPr>
          </w:p>
        </w:tc>
        <w:tc>
          <w:tcPr>
            <w:tcW w:w="1155" w:type="dxa"/>
          </w:tcPr>
          <w:p w14:paraId="1A133DFE" w14:textId="77777777" w:rsidR="009C7CFD" w:rsidRPr="00994A8A" w:rsidRDefault="009C7CFD" w:rsidP="009C7CFD">
            <w:pPr>
              <w:spacing w:line="276" w:lineRule="auto"/>
              <w:jc w:val="both"/>
              <w:rPr>
                <w:rFonts w:ascii="Arial" w:hAnsi="Arial" w:cs="Arial"/>
                <w:color w:val="000000"/>
                <w:sz w:val="16"/>
                <w:szCs w:val="16"/>
              </w:rPr>
            </w:pPr>
          </w:p>
        </w:tc>
        <w:tc>
          <w:tcPr>
            <w:tcW w:w="1155" w:type="dxa"/>
          </w:tcPr>
          <w:p w14:paraId="6F3DED59" w14:textId="77777777" w:rsidR="009C7CFD" w:rsidRPr="00994A8A" w:rsidRDefault="009C7CFD" w:rsidP="009C7CFD">
            <w:pPr>
              <w:spacing w:line="276" w:lineRule="auto"/>
              <w:jc w:val="both"/>
              <w:rPr>
                <w:rFonts w:ascii="Arial" w:hAnsi="Arial" w:cs="Arial"/>
                <w:color w:val="000000"/>
                <w:sz w:val="16"/>
                <w:szCs w:val="16"/>
              </w:rPr>
            </w:pPr>
          </w:p>
        </w:tc>
      </w:tr>
      <w:tr w:rsidR="009C7CFD" w:rsidRPr="00994A8A" w14:paraId="0118393C" w14:textId="77777777" w:rsidTr="009C7CFD">
        <w:tc>
          <w:tcPr>
            <w:tcW w:w="1125" w:type="dxa"/>
          </w:tcPr>
          <w:p w14:paraId="3AB07EE6" w14:textId="77777777" w:rsidR="009C7CFD" w:rsidRPr="00994A8A" w:rsidRDefault="009C7CFD" w:rsidP="009C7CFD">
            <w:pPr>
              <w:spacing w:line="276" w:lineRule="auto"/>
              <w:jc w:val="both"/>
              <w:rPr>
                <w:rFonts w:ascii="Arial" w:hAnsi="Arial" w:cs="Arial"/>
                <w:color w:val="000000"/>
                <w:sz w:val="16"/>
                <w:szCs w:val="16"/>
              </w:rPr>
            </w:pPr>
            <w:r w:rsidRPr="00994A8A">
              <w:rPr>
                <w:rFonts w:ascii="Arial" w:hAnsi="Arial" w:cs="Arial"/>
                <w:color w:val="000000"/>
                <w:sz w:val="16"/>
                <w:szCs w:val="16"/>
              </w:rPr>
              <w:t xml:space="preserve">Bashkia Total </w:t>
            </w:r>
          </w:p>
        </w:tc>
        <w:tc>
          <w:tcPr>
            <w:tcW w:w="1192" w:type="dxa"/>
          </w:tcPr>
          <w:p w14:paraId="20011CB7" w14:textId="77777777" w:rsidR="009C7CFD" w:rsidRPr="00994A8A" w:rsidRDefault="009C7CFD" w:rsidP="009C7CFD">
            <w:pPr>
              <w:spacing w:line="276" w:lineRule="auto"/>
              <w:jc w:val="both"/>
              <w:rPr>
                <w:rFonts w:ascii="Arial" w:hAnsi="Arial" w:cs="Arial"/>
                <w:color w:val="000000"/>
                <w:sz w:val="16"/>
                <w:szCs w:val="16"/>
              </w:rPr>
            </w:pPr>
          </w:p>
        </w:tc>
        <w:tc>
          <w:tcPr>
            <w:tcW w:w="1149" w:type="dxa"/>
          </w:tcPr>
          <w:p w14:paraId="65B7662E" w14:textId="77777777" w:rsidR="009C7CFD" w:rsidRPr="00994A8A" w:rsidRDefault="009C7CFD" w:rsidP="009C7CFD">
            <w:pPr>
              <w:spacing w:line="276" w:lineRule="auto"/>
              <w:jc w:val="both"/>
              <w:rPr>
                <w:rFonts w:ascii="Arial" w:hAnsi="Arial" w:cs="Arial"/>
                <w:color w:val="000000"/>
                <w:sz w:val="16"/>
                <w:szCs w:val="16"/>
              </w:rPr>
            </w:pPr>
          </w:p>
        </w:tc>
        <w:tc>
          <w:tcPr>
            <w:tcW w:w="1162" w:type="dxa"/>
          </w:tcPr>
          <w:p w14:paraId="47D7DA69" w14:textId="77777777" w:rsidR="009C7CFD" w:rsidRPr="00994A8A" w:rsidRDefault="009C7CFD" w:rsidP="009C7CFD">
            <w:pPr>
              <w:spacing w:line="276" w:lineRule="auto"/>
              <w:jc w:val="both"/>
              <w:rPr>
                <w:rFonts w:ascii="Arial" w:hAnsi="Arial" w:cs="Arial"/>
                <w:color w:val="000000"/>
                <w:sz w:val="16"/>
                <w:szCs w:val="16"/>
              </w:rPr>
            </w:pPr>
          </w:p>
        </w:tc>
        <w:tc>
          <w:tcPr>
            <w:tcW w:w="1162" w:type="dxa"/>
          </w:tcPr>
          <w:p w14:paraId="3EE2D6F8" w14:textId="77777777" w:rsidR="009C7CFD" w:rsidRPr="00994A8A" w:rsidRDefault="009C7CFD" w:rsidP="009C7CFD">
            <w:pPr>
              <w:spacing w:line="276" w:lineRule="auto"/>
              <w:jc w:val="both"/>
              <w:rPr>
                <w:rFonts w:ascii="Arial" w:hAnsi="Arial" w:cs="Arial"/>
                <w:color w:val="000000"/>
                <w:sz w:val="16"/>
                <w:szCs w:val="16"/>
              </w:rPr>
            </w:pPr>
          </w:p>
        </w:tc>
        <w:tc>
          <w:tcPr>
            <w:tcW w:w="1476" w:type="dxa"/>
          </w:tcPr>
          <w:p w14:paraId="1F5DC65B" w14:textId="77777777" w:rsidR="009C7CFD" w:rsidRPr="00994A8A" w:rsidRDefault="009C7CFD" w:rsidP="009C7CFD">
            <w:pPr>
              <w:spacing w:line="276" w:lineRule="auto"/>
              <w:jc w:val="both"/>
              <w:rPr>
                <w:rFonts w:ascii="Arial" w:hAnsi="Arial" w:cs="Arial"/>
                <w:color w:val="000000"/>
                <w:sz w:val="16"/>
                <w:szCs w:val="16"/>
              </w:rPr>
            </w:pPr>
          </w:p>
        </w:tc>
        <w:tc>
          <w:tcPr>
            <w:tcW w:w="1155" w:type="dxa"/>
          </w:tcPr>
          <w:p w14:paraId="6B8F57DD" w14:textId="77777777" w:rsidR="009C7CFD" w:rsidRPr="00994A8A" w:rsidRDefault="009C7CFD" w:rsidP="009C7CFD">
            <w:pPr>
              <w:spacing w:line="276" w:lineRule="auto"/>
              <w:jc w:val="both"/>
              <w:rPr>
                <w:rFonts w:ascii="Arial" w:hAnsi="Arial" w:cs="Arial"/>
                <w:color w:val="000000"/>
                <w:sz w:val="16"/>
                <w:szCs w:val="16"/>
              </w:rPr>
            </w:pPr>
          </w:p>
        </w:tc>
        <w:tc>
          <w:tcPr>
            <w:tcW w:w="1155" w:type="dxa"/>
          </w:tcPr>
          <w:p w14:paraId="752AAC13" w14:textId="77777777" w:rsidR="009C7CFD" w:rsidRPr="00994A8A" w:rsidRDefault="009C7CFD" w:rsidP="009C7CFD">
            <w:pPr>
              <w:spacing w:line="276" w:lineRule="auto"/>
              <w:jc w:val="both"/>
              <w:rPr>
                <w:rFonts w:ascii="Arial" w:hAnsi="Arial" w:cs="Arial"/>
                <w:color w:val="000000"/>
                <w:sz w:val="16"/>
                <w:szCs w:val="16"/>
              </w:rPr>
            </w:pPr>
          </w:p>
        </w:tc>
      </w:tr>
    </w:tbl>
    <w:p w14:paraId="344DCB05" w14:textId="60185BD3" w:rsidR="009C7CFD" w:rsidRDefault="009C7CFD" w:rsidP="00843906">
      <w:pPr>
        <w:spacing w:line="276" w:lineRule="auto"/>
        <w:jc w:val="both"/>
        <w:rPr>
          <w:b/>
          <w:bCs/>
          <w:lang w:val="sq-AL"/>
        </w:rPr>
      </w:pPr>
    </w:p>
    <w:p w14:paraId="6B5990EC" w14:textId="77777777" w:rsidR="009C7CFD" w:rsidRPr="00A15774" w:rsidRDefault="009C7CFD" w:rsidP="00583299">
      <w:pPr>
        <w:pStyle w:val="Heading3"/>
        <w:numPr>
          <w:ilvl w:val="2"/>
          <w:numId w:val="4"/>
        </w:numPr>
        <w:spacing w:after="240" w:line="276" w:lineRule="auto"/>
        <w:rPr>
          <w:rFonts w:ascii="Arial" w:hAnsi="Arial" w:cs="Arial"/>
          <w:i/>
          <w:sz w:val="20"/>
          <w:szCs w:val="20"/>
          <w:u w:val="single"/>
        </w:rPr>
      </w:pPr>
      <w:bookmarkStart w:id="8" w:name="_Toc55554934"/>
      <w:r w:rsidRPr="00A15774">
        <w:rPr>
          <w:rFonts w:ascii="Arial" w:hAnsi="Arial" w:cs="Arial"/>
          <w:i/>
          <w:sz w:val="20"/>
          <w:szCs w:val="20"/>
        </w:rPr>
        <w:t xml:space="preserve">Llogaritja e normës së gjenerimit duke përdorur vëzhgimet/studimet në terren – </w:t>
      </w:r>
      <w:r w:rsidRPr="00A15774">
        <w:rPr>
          <w:rFonts w:ascii="Arial" w:hAnsi="Arial" w:cs="Arial"/>
          <w:i/>
          <w:sz w:val="20"/>
          <w:szCs w:val="20"/>
          <w:u w:val="single"/>
        </w:rPr>
        <w:t>Norma e gjenerimit IV</w:t>
      </w:r>
      <w:bookmarkEnd w:id="8"/>
      <w:r w:rsidRPr="00A15774">
        <w:rPr>
          <w:rFonts w:ascii="Arial" w:hAnsi="Arial" w:cs="Arial"/>
          <w:i/>
          <w:sz w:val="20"/>
          <w:szCs w:val="20"/>
          <w:u w:val="single"/>
        </w:rPr>
        <w:t xml:space="preserve"> </w:t>
      </w:r>
    </w:p>
    <w:p w14:paraId="66198E51" w14:textId="77777777" w:rsidR="009C7CFD" w:rsidRPr="00A15774" w:rsidRDefault="009C7CFD" w:rsidP="009C7CFD">
      <w:pPr>
        <w:spacing w:line="276" w:lineRule="auto"/>
        <w:jc w:val="both"/>
        <w:rPr>
          <w:rFonts w:ascii="Arial" w:hAnsi="Arial" w:cs="Arial"/>
          <w:color w:val="000000"/>
          <w:sz w:val="20"/>
        </w:rPr>
      </w:pPr>
      <w:r w:rsidRPr="00A15774">
        <w:rPr>
          <w:rFonts w:ascii="Arial" w:hAnsi="Arial" w:cs="Arial"/>
          <w:bCs/>
          <w:color w:val="000000"/>
          <w:sz w:val="20"/>
        </w:rPr>
        <w:t>Për të llogaritur normën e gjenerimit përmes vëzhgimeve në terren bashkia duhet të ndërmarrë</w:t>
      </w:r>
      <w:r w:rsidRPr="00A15774">
        <w:rPr>
          <w:rFonts w:ascii="Arial" w:hAnsi="Arial" w:cs="Arial"/>
          <w:color w:val="000000"/>
          <w:sz w:val="20"/>
        </w:rPr>
        <w:t xml:space="preserve"> </w:t>
      </w:r>
      <w:r w:rsidRPr="00A15774">
        <w:rPr>
          <w:rFonts w:ascii="Arial" w:hAnsi="Arial" w:cs="Arial"/>
          <w:sz w:val="20"/>
        </w:rPr>
        <w:t xml:space="preserve">të tilla studime të paktën </w:t>
      </w:r>
      <w:r w:rsidRPr="00A15774">
        <w:rPr>
          <w:rFonts w:ascii="Arial" w:hAnsi="Arial" w:cs="Arial"/>
          <w:b/>
          <w:bCs/>
          <w:sz w:val="20"/>
        </w:rPr>
        <w:t>1 herë në 4 vite gjatë muajve Janar, Prill, Korrik dhe Tetor</w:t>
      </w:r>
      <w:r w:rsidRPr="00A15774">
        <w:rPr>
          <w:rFonts w:ascii="Arial" w:hAnsi="Arial" w:cs="Arial"/>
          <w:sz w:val="20"/>
        </w:rPr>
        <w:t xml:space="preserve"> sipas metodologjisë së mëposhtme:</w:t>
      </w:r>
    </w:p>
    <w:p w14:paraId="7D759882" w14:textId="77777777" w:rsidR="009C7CFD" w:rsidRPr="00A15774" w:rsidRDefault="009C7CFD" w:rsidP="009C7CFD">
      <w:pPr>
        <w:spacing w:after="120" w:line="276" w:lineRule="auto"/>
        <w:jc w:val="both"/>
        <w:rPr>
          <w:rFonts w:ascii="Arial" w:hAnsi="Arial" w:cs="Arial"/>
          <w:b/>
          <w:bCs/>
          <w:i/>
          <w:iCs/>
          <w:sz w:val="20"/>
        </w:rPr>
      </w:pPr>
    </w:p>
    <w:p w14:paraId="2368A053" w14:textId="77777777" w:rsidR="009C7CFD" w:rsidRPr="00A15774" w:rsidRDefault="009C7CFD" w:rsidP="00583299">
      <w:pPr>
        <w:pStyle w:val="ListParagraph"/>
        <w:numPr>
          <w:ilvl w:val="0"/>
          <w:numId w:val="8"/>
        </w:numPr>
        <w:spacing w:after="120" w:line="276" w:lineRule="auto"/>
        <w:jc w:val="both"/>
        <w:rPr>
          <w:rFonts w:ascii="Arial" w:hAnsi="Arial" w:cs="Arial"/>
          <w:sz w:val="20"/>
          <w:szCs w:val="20"/>
        </w:rPr>
      </w:pPr>
      <w:r w:rsidRPr="00A15774">
        <w:rPr>
          <w:rFonts w:ascii="Arial" w:hAnsi="Arial" w:cs="Arial"/>
          <w:b/>
          <w:bCs/>
          <w:i/>
          <w:iCs/>
          <w:sz w:val="20"/>
          <w:szCs w:val="20"/>
        </w:rPr>
        <w:t>Hapi 1</w:t>
      </w:r>
      <w:r w:rsidRPr="00A15774">
        <w:rPr>
          <w:rFonts w:ascii="Arial" w:hAnsi="Arial" w:cs="Arial"/>
          <w:b/>
          <w:bCs/>
          <w:sz w:val="20"/>
          <w:szCs w:val="20"/>
        </w:rPr>
        <w:t xml:space="preserve"> – </w:t>
      </w:r>
      <w:r w:rsidRPr="00A15774">
        <w:rPr>
          <w:rFonts w:ascii="Arial" w:hAnsi="Arial" w:cs="Arial"/>
          <w:bCs/>
          <w:sz w:val="20"/>
          <w:szCs w:val="20"/>
        </w:rPr>
        <w:t>Ndarja e bashkisë sipas 3 shtresëzimeve për tipologjinë e familjeve –</w:t>
      </w:r>
      <w:r w:rsidRPr="00A15774">
        <w:rPr>
          <w:rFonts w:ascii="Arial" w:hAnsi="Arial" w:cs="Arial"/>
          <w:b/>
          <w:bCs/>
          <w:sz w:val="20"/>
          <w:szCs w:val="20"/>
        </w:rPr>
        <w:t xml:space="preserve"> </w:t>
      </w:r>
      <w:r w:rsidRPr="00A15774">
        <w:rPr>
          <w:rFonts w:ascii="Arial" w:hAnsi="Arial" w:cs="Arial"/>
          <w:sz w:val="20"/>
          <w:szCs w:val="20"/>
        </w:rPr>
        <w:t xml:space="preserve">rekomandohet që bashkia të zhvillojë harta sipas këtyre tre tipologjive </w:t>
      </w:r>
    </w:p>
    <w:p w14:paraId="7FDB559B" w14:textId="77777777" w:rsidR="009C7CFD" w:rsidRPr="00A15774" w:rsidRDefault="009C7CFD" w:rsidP="00583299">
      <w:pPr>
        <w:pStyle w:val="ListParagraph"/>
        <w:numPr>
          <w:ilvl w:val="0"/>
          <w:numId w:val="9"/>
        </w:numPr>
        <w:spacing w:after="80" w:line="276" w:lineRule="auto"/>
        <w:ind w:left="1080"/>
        <w:contextualSpacing w:val="0"/>
        <w:jc w:val="both"/>
        <w:rPr>
          <w:rFonts w:ascii="Arial" w:hAnsi="Arial" w:cs="Arial"/>
          <w:i/>
          <w:iCs/>
          <w:sz w:val="20"/>
          <w:szCs w:val="20"/>
        </w:rPr>
      </w:pPr>
      <w:r w:rsidRPr="00A15774">
        <w:rPr>
          <w:rFonts w:ascii="Arial" w:hAnsi="Arial" w:cs="Arial"/>
          <w:i/>
          <w:iCs/>
          <w:sz w:val="20"/>
          <w:szCs w:val="20"/>
        </w:rPr>
        <w:t xml:space="preserve">Shtresëzimi 1 – Tipologjia urbane </w:t>
      </w:r>
    </w:p>
    <w:p w14:paraId="1C702A20" w14:textId="77777777" w:rsidR="009C7CFD" w:rsidRPr="00A15774" w:rsidRDefault="009C7CFD" w:rsidP="00583299">
      <w:pPr>
        <w:pStyle w:val="ListParagraph"/>
        <w:numPr>
          <w:ilvl w:val="2"/>
          <w:numId w:val="10"/>
        </w:numPr>
        <w:spacing w:after="80" w:line="276" w:lineRule="auto"/>
        <w:ind w:left="1440" w:hanging="360"/>
        <w:contextualSpacing w:val="0"/>
        <w:jc w:val="both"/>
        <w:rPr>
          <w:rFonts w:ascii="Arial" w:hAnsi="Arial" w:cs="Arial"/>
          <w:sz w:val="20"/>
          <w:szCs w:val="20"/>
        </w:rPr>
      </w:pPr>
      <w:r w:rsidRPr="00A15774">
        <w:rPr>
          <w:rFonts w:ascii="Arial" w:hAnsi="Arial" w:cs="Arial"/>
          <w:sz w:val="20"/>
          <w:szCs w:val="20"/>
        </w:rPr>
        <w:t>Zonat urbane (nr. i familjeve)</w:t>
      </w:r>
    </w:p>
    <w:p w14:paraId="160CC932" w14:textId="77777777" w:rsidR="009C7CFD" w:rsidRPr="00A15774" w:rsidRDefault="009C7CFD" w:rsidP="00583299">
      <w:pPr>
        <w:pStyle w:val="ListParagraph"/>
        <w:numPr>
          <w:ilvl w:val="2"/>
          <w:numId w:val="10"/>
        </w:numPr>
        <w:spacing w:after="80" w:line="276" w:lineRule="auto"/>
        <w:ind w:left="1440" w:hanging="360"/>
        <w:contextualSpacing w:val="0"/>
        <w:jc w:val="both"/>
        <w:rPr>
          <w:rFonts w:ascii="Arial" w:hAnsi="Arial" w:cs="Arial"/>
          <w:sz w:val="20"/>
          <w:szCs w:val="20"/>
        </w:rPr>
      </w:pPr>
      <w:r w:rsidRPr="00A15774">
        <w:rPr>
          <w:rFonts w:ascii="Arial" w:hAnsi="Arial" w:cs="Arial"/>
          <w:sz w:val="20"/>
          <w:szCs w:val="20"/>
        </w:rPr>
        <w:t>Zona rurale (nr. i familjve)</w:t>
      </w:r>
    </w:p>
    <w:p w14:paraId="038F4627" w14:textId="77777777" w:rsidR="009C7CFD" w:rsidRPr="00A15774" w:rsidRDefault="009C7CFD" w:rsidP="00583299">
      <w:pPr>
        <w:pStyle w:val="ListParagraph"/>
        <w:numPr>
          <w:ilvl w:val="0"/>
          <w:numId w:val="9"/>
        </w:numPr>
        <w:spacing w:after="80" w:line="276" w:lineRule="auto"/>
        <w:ind w:left="1080"/>
        <w:contextualSpacing w:val="0"/>
        <w:jc w:val="both"/>
        <w:rPr>
          <w:rFonts w:ascii="Arial" w:hAnsi="Arial" w:cs="Arial"/>
          <w:i/>
          <w:iCs/>
          <w:sz w:val="20"/>
          <w:szCs w:val="20"/>
        </w:rPr>
      </w:pPr>
      <w:r w:rsidRPr="00A15774">
        <w:rPr>
          <w:rFonts w:ascii="Arial" w:hAnsi="Arial" w:cs="Arial"/>
          <w:i/>
          <w:iCs/>
          <w:sz w:val="20"/>
          <w:szCs w:val="20"/>
        </w:rPr>
        <w:t xml:space="preserve">Shtresëzimi 2 – Tipologjia e banesave </w:t>
      </w:r>
    </w:p>
    <w:p w14:paraId="2A83087B" w14:textId="77777777" w:rsidR="009C7CFD" w:rsidRPr="00A15774" w:rsidRDefault="009C7CFD" w:rsidP="00583299">
      <w:pPr>
        <w:pStyle w:val="ListParagraph"/>
        <w:numPr>
          <w:ilvl w:val="2"/>
          <w:numId w:val="9"/>
        </w:numPr>
        <w:spacing w:after="80" w:line="276" w:lineRule="auto"/>
        <w:ind w:left="1440"/>
        <w:contextualSpacing w:val="0"/>
        <w:jc w:val="both"/>
        <w:rPr>
          <w:rFonts w:ascii="Arial" w:hAnsi="Arial" w:cs="Arial"/>
          <w:sz w:val="20"/>
          <w:szCs w:val="20"/>
        </w:rPr>
      </w:pPr>
      <w:r w:rsidRPr="00A15774">
        <w:rPr>
          <w:rFonts w:ascii="Arial" w:hAnsi="Arial" w:cs="Arial"/>
          <w:sz w:val="20"/>
          <w:szCs w:val="20"/>
        </w:rPr>
        <w:t>Zona rezidenciale me pallate (nr. i familjeve)</w:t>
      </w:r>
    </w:p>
    <w:p w14:paraId="7FE92701" w14:textId="77777777" w:rsidR="009C7CFD" w:rsidRPr="00A15774" w:rsidRDefault="009C7CFD" w:rsidP="00583299">
      <w:pPr>
        <w:pStyle w:val="ListParagraph"/>
        <w:numPr>
          <w:ilvl w:val="2"/>
          <w:numId w:val="9"/>
        </w:numPr>
        <w:spacing w:after="80" w:line="276" w:lineRule="auto"/>
        <w:ind w:left="1440"/>
        <w:contextualSpacing w:val="0"/>
        <w:jc w:val="both"/>
        <w:rPr>
          <w:rFonts w:ascii="Arial" w:hAnsi="Arial" w:cs="Arial"/>
          <w:sz w:val="20"/>
          <w:szCs w:val="20"/>
        </w:rPr>
      </w:pPr>
      <w:r w:rsidRPr="00A15774">
        <w:rPr>
          <w:rFonts w:ascii="Arial" w:hAnsi="Arial" w:cs="Arial"/>
          <w:sz w:val="20"/>
          <w:szCs w:val="20"/>
        </w:rPr>
        <w:t>Zona rezidenciale me vila në qytet (nr. i familjeve)</w:t>
      </w:r>
    </w:p>
    <w:p w14:paraId="2E8A46C7" w14:textId="77777777" w:rsidR="009C7CFD" w:rsidRPr="00A15774" w:rsidRDefault="009C7CFD" w:rsidP="00583299">
      <w:pPr>
        <w:pStyle w:val="ListParagraph"/>
        <w:numPr>
          <w:ilvl w:val="2"/>
          <w:numId w:val="9"/>
        </w:numPr>
        <w:spacing w:after="80" w:line="276" w:lineRule="auto"/>
        <w:ind w:left="1440"/>
        <w:contextualSpacing w:val="0"/>
        <w:jc w:val="both"/>
        <w:rPr>
          <w:rFonts w:ascii="Arial" w:hAnsi="Arial" w:cs="Arial"/>
          <w:sz w:val="20"/>
          <w:szCs w:val="20"/>
        </w:rPr>
      </w:pPr>
      <w:r w:rsidRPr="00A15774">
        <w:rPr>
          <w:rFonts w:ascii="Arial" w:hAnsi="Arial" w:cs="Arial"/>
          <w:sz w:val="20"/>
          <w:szCs w:val="20"/>
        </w:rPr>
        <w:t xml:space="preserve">Zona rezidenciale të përziera me biznese (nr. i familjeve) </w:t>
      </w:r>
    </w:p>
    <w:p w14:paraId="09CA0C0D" w14:textId="77777777" w:rsidR="009C7CFD" w:rsidRPr="00A15774" w:rsidRDefault="009C7CFD" w:rsidP="00583299">
      <w:pPr>
        <w:pStyle w:val="ListParagraph"/>
        <w:numPr>
          <w:ilvl w:val="2"/>
          <w:numId w:val="9"/>
        </w:numPr>
        <w:spacing w:after="80" w:line="276" w:lineRule="auto"/>
        <w:ind w:left="1440"/>
        <w:contextualSpacing w:val="0"/>
        <w:jc w:val="both"/>
        <w:rPr>
          <w:rFonts w:ascii="Arial" w:hAnsi="Arial" w:cs="Arial"/>
          <w:sz w:val="20"/>
          <w:szCs w:val="20"/>
        </w:rPr>
      </w:pPr>
      <w:r w:rsidRPr="00A15774">
        <w:rPr>
          <w:rFonts w:ascii="Arial" w:hAnsi="Arial" w:cs="Arial"/>
          <w:sz w:val="20"/>
          <w:szCs w:val="20"/>
        </w:rPr>
        <w:t>Zona me shtëpi të ulta në fshatra</w:t>
      </w:r>
    </w:p>
    <w:p w14:paraId="273CF457" w14:textId="77777777" w:rsidR="009C7CFD" w:rsidRPr="00A15774" w:rsidRDefault="009C7CFD" w:rsidP="00583299">
      <w:pPr>
        <w:pStyle w:val="ListParagraph"/>
        <w:numPr>
          <w:ilvl w:val="0"/>
          <w:numId w:val="9"/>
        </w:numPr>
        <w:spacing w:after="80" w:line="276" w:lineRule="auto"/>
        <w:ind w:left="1080"/>
        <w:jc w:val="both"/>
        <w:rPr>
          <w:rFonts w:ascii="Arial" w:hAnsi="Arial" w:cs="Arial"/>
          <w:i/>
          <w:iCs/>
          <w:sz w:val="20"/>
          <w:szCs w:val="20"/>
        </w:rPr>
      </w:pPr>
      <w:r w:rsidRPr="00A15774">
        <w:rPr>
          <w:rFonts w:ascii="Arial" w:hAnsi="Arial" w:cs="Arial"/>
          <w:i/>
          <w:iCs/>
          <w:sz w:val="20"/>
          <w:szCs w:val="20"/>
        </w:rPr>
        <w:t>Shtresëzimi 3 – Numri i banorëve në familje</w:t>
      </w:r>
    </w:p>
    <w:p w14:paraId="6876681F" w14:textId="77777777" w:rsidR="009C7CFD" w:rsidRPr="00A15774" w:rsidRDefault="009C7CFD" w:rsidP="00583299">
      <w:pPr>
        <w:pStyle w:val="ListParagraph"/>
        <w:numPr>
          <w:ilvl w:val="2"/>
          <w:numId w:val="9"/>
        </w:numPr>
        <w:spacing w:after="80" w:line="276" w:lineRule="auto"/>
        <w:ind w:left="1440"/>
        <w:contextualSpacing w:val="0"/>
        <w:jc w:val="both"/>
        <w:rPr>
          <w:rFonts w:ascii="Arial" w:hAnsi="Arial" w:cs="Arial"/>
          <w:sz w:val="20"/>
          <w:szCs w:val="20"/>
        </w:rPr>
      </w:pPr>
      <w:r w:rsidRPr="00A15774">
        <w:rPr>
          <w:rFonts w:ascii="Arial" w:hAnsi="Arial" w:cs="Arial"/>
          <w:sz w:val="20"/>
          <w:szCs w:val="20"/>
        </w:rPr>
        <w:t>Familje me &gt; 5 banorë (nr.)</w:t>
      </w:r>
    </w:p>
    <w:p w14:paraId="21856825" w14:textId="77777777" w:rsidR="009C7CFD" w:rsidRPr="00A15774" w:rsidRDefault="009C7CFD" w:rsidP="00583299">
      <w:pPr>
        <w:pStyle w:val="ListParagraph"/>
        <w:numPr>
          <w:ilvl w:val="2"/>
          <w:numId w:val="9"/>
        </w:numPr>
        <w:spacing w:after="80" w:line="276" w:lineRule="auto"/>
        <w:ind w:left="1440"/>
        <w:contextualSpacing w:val="0"/>
        <w:jc w:val="both"/>
        <w:rPr>
          <w:rFonts w:ascii="Arial" w:hAnsi="Arial" w:cs="Arial"/>
          <w:sz w:val="20"/>
          <w:szCs w:val="20"/>
        </w:rPr>
      </w:pPr>
      <w:r w:rsidRPr="00A15774">
        <w:rPr>
          <w:rFonts w:ascii="Arial" w:hAnsi="Arial" w:cs="Arial"/>
          <w:sz w:val="20"/>
          <w:szCs w:val="20"/>
        </w:rPr>
        <w:t>Familje me 4 banorë (nr.)</w:t>
      </w:r>
    </w:p>
    <w:p w14:paraId="15F92916" w14:textId="77777777" w:rsidR="009C7CFD" w:rsidRPr="00A15774" w:rsidRDefault="009C7CFD" w:rsidP="00583299">
      <w:pPr>
        <w:pStyle w:val="ListParagraph"/>
        <w:numPr>
          <w:ilvl w:val="2"/>
          <w:numId w:val="9"/>
        </w:numPr>
        <w:spacing w:after="80" w:line="276" w:lineRule="auto"/>
        <w:ind w:left="1440"/>
        <w:contextualSpacing w:val="0"/>
        <w:jc w:val="both"/>
        <w:rPr>
          <w:rFonts w:ascii="Arial" w:hAnsi="Arial" w:cs="Arial"/>
          <w:sz w:val="20"/>
          <w:szCs w:val="20"/>
        </w:rPr>
      </w:pPr>
      <w:r w:rsidRPr="00A15774">
        <w:rPr>
          <w:rFonts w:ascii="Arial" w:hAnsi="Arial" w:cs="Arial"/>
          <w:sz w:val="20"/>
          <w:szCs w:val="20"/>
        </w:rPr>
        <w:t>Familje me &lt; 3 banorë (nr.)</w:t>
      </w:r>
    </w:p>
    <w:p w14:paraId="12A9FC13" w14:textId="77777777" w:rsidR="009C7CFD" w:rsidRPr="00A15774" w:rsidRDefault="009C7CFD" w:rsidP="009C7CFD">
      <w:pPr>
        <w:pStyle w:val="ListParagraph"/>
        <w:spacing w:after="120" w:line="276" w:lineRule="auto"/>
        <w:jc w:val="both"/>
        <w:rPr>
          <w:rFonts w:ascii="Arial" w:hAnsi="Arial" w:cs="Arial"/>
          <w:b/>
          <w:bCs/>
          <w:sz w:val="20"/>
          <w:szCs w:val="20"/>
        </w:rPr>
      </w:pPr>
    </w:p>
    <w:p w14:paraId="1E381888" w14:textId="77777777" w:rsidR="009C7CFD" w:rsidRPr="00A15774" w:rsidRDefault="009C7CFD" w:rsidP="00583299">
      <w:pPr>
        <w:pStyle w:val="ListParagraph"/>
        <w:numPr>
          <w:ilvl w:val="0"/>
          <w:numId w:val="8"/>
        </w:numPr>
        <w:spacing w:after="120" w:line="276" w:lineRule="auto"/>
        <w:jc w:val="both"/>
        <w:rPr>
          <w:rFonts w:ascii="Arial" w:hAnsi="Arial" w:cs="Arial"/>
          <w:b/>
          <w:bCs/>
          <w:sz w:val="20"/>
          <w:szCs w:val="20"/>
        </w:rPr>
      </w:pPr>
      <w:r w:rsidRPr="00A15774">
        <w:rPr>
          <w:rFonts w:ascii="Arial" w:hAnsi="Arial" w:cs="Arial"/>
          <w:b/>
          <w:bCs/>
          <w:i/>
          <w:iCs/>
          <w:sz w:val="20"/>
          <w:szCs w:val="20"/>
        </w:rPr>
        <w:t>Hapi 2</w:t>
      </w:r>
      <w:r w:rsidRPr="00A15774">
        <w:rPr>
          <w:rFonts w:ascii="Arial" w:hAnsi="Arial" w:cs="Arial"/>
          <w:b/>
          <w:bCs/>
          <w:sz w:val="20"/>
          <w:szCs w:val="20"/>
        </w:rPr>
        <w:t xml:space="preserve"> – </w:t>
      </w:r>
      <w:r w:rsidRPr="00A15774">
        <w:rPr>
          <w:rFonts w:ascii="Arial" w:hAnsi="Arial" w:cs="Arial"/>
          <w:bCs/>
          <w:sz w:val="20"/>
          <w:szCs w:val="20"/>
        </w:rPr>
        <w:t>Përcaktimi i familjeve kampion dhe stafit që do të angazhohet për zhvillimin e ushtrimit</w:t>
      </w:r>
      <w:r w:rsidRPr="00A15774">
        <w:rPr>
          <w:rFonts w:ascii="Arial" w:hAnsi="Arial" w:cs="Arial"/>
          <w:b/>
          <w:bCs/>
          <w:sz w:val="20"/>
          <w:szCs w:val="20"/>
        </w:rPr>
        <w:t xml:space="preserve"> </w:t>
      </w:r>
    </w:p>
    <w:p w14:paraId="6911D2A6" w14:textId="77777777" w:rsidR="009C7CFD" w:rsidRPr="00A15774" w:rsidRDefault="009C7CFD" w:rsidP="00583299">
      <w:pPr>
        <w:pStyle w:val="ListParagraph"/>
        <w:numPr>
          <w:ilvl w:val="0"/>
          <w:numId w:val="7"/>
        </w:numPr>
        <w:spacing w:after="120" w:line="276" w:lineRule="auto"/>
        <w:ind w:left="1080"/>
        <w:contextualSpacing w:val="0"/>
        <w:jc w:val="both"/>
        <w:rPr>
          <w:rFonts w:ascii="Arial" w:hAnsi="Arial" w:cs="Arial"/>
          <w:sz w:val="20"/>
          <w:szCs w:val="20"/>
        </w:rPr>
      </w:pPr>
      <w:r w:rsidRPr="00A15774">
        <w:rPr>
          <w:rFonts w:ascii="Arial" w:hAnsi="Arial" w:cs="Arial"/>
          <w:sz w:val="20"/>
          <w:szCs w:val="20"/>
        </w:rPr>
        <w:t>Për secilën nga zonat e përcaktuar më lart duhet të përzgjidhet një numër familjesh, statistikisht të pranueshme për të nxjerrë rezultate, nga numri total i familjeve në atë zonë shtresëzimi (rekomandohet 5% e numrit total të familjeve në atë zonë shtresëzimi).</w:t>
      </w:r>
    </w:p>
    <w:p w14:paraId="6BCB21D0" w14:textId="07455D54" w:rsidR="009C7CFD" w:rsidRPr="00A15774" w:rsidRDefault="009C7CFD" w:rsidP="00583299">
      <w:pPr>
        <w:pStyle w:val="ListParagraph"/>
        <w:numPr>
          <w:ilvl w:val="0"/>
          <w:numId w:val="7"/>
        </w:numPr>
        <w:spacing w:after="120" w:line="276" w:lineRule="auto"/>
        <w:ind w:left="1080"/>
        <w:contextualSpacing w:val="0"/>
        <w:jc w:val="both"/>
        <w:rPr>
          <w:rFonts w:ascii="Arial" w:hAnsi="Arial" w:cs="Arial"/>
          <w:sz w:val="20"/>
          <w:szCs w:val="20"/>
        </w:rPr>
      </w:pPr>
      <w:r w:rsidRPr="00A15774">
        <w:rPr>
          <w:rFonts w:ascii="Arial" w:hAnsi="Arial" w:cs="Arial"/>
          <w:sz w:val="20"/>
          <w:szCs w:val="20"/>
        </w:rPr>
        <w:t xml:space="preserve">Bashkia në bashkëpunim më administratorët e pallateve të përzgjedhura, sipas numrit të familjeve, duhet të mundësojë komunikimin paraprak me banorët, në lidhje me ditët kur punonjës të bashkisë do të vijnë dhe të peshojnë mbetjet e gjeneruara prej tyre gjatë 2 javëve të muajve të përzgjedhur (çdo ditë të javës – 1 javë po një javë jo, siç tregohet në tabelën me poshtë) </w:t>
      </w:r>
      <w:r w:rsidRPr="00A15774">
        <w:rPr>
          <w:rFonts w:ascii="Arial" w:hAnsi="Arial" w:cs="Arial"/>
          <w:i/>
          <w:iCs/>
          <w:sz w:val="20"/>
          <w:szCs w:val="20"/>
        </w:rPr>
        <w:t>- Muaji Janar (java 1 dhe 3), Muaji Prill (java 2 dhe 4), Muaji Korrik (java 1 dhe 3), Muaji Tetor (java 2 dhe 4).</w:t>
      </w:r>
    </w:p>
    <w:p w14:paraId="6ADD1DE6" w14:textId="77777777" w:rsidR="009C7CFD" w:rsidRPr="00A15774" w:rsidRDefault="009C7CFD" w:rsidP="00583299">
      <w:pPr>
        <w:pStyle w:val="ListParagraph"/>
        <w:numPr>
          <w:ilvl w:val="0"/>
          <w:numId w:val="8"/>
        </w:numPr>
        <w:spacing w:after="120" w:line="276" w:lineRule="auto"/>
        <w:jc w:val="both"/>
        <w:rPr>
          <w:rFonts w:ascii="Arial" w:hAnsi="Arial" w:cs="Arial"/>
          <w:b/>
          <w:bCs/>
          <w:sz w:val="20"/>
          <w:szCs w:val="20"/>
        </w:rPr>
      </w:pPr>
      <w:r w:rsidRPr="00A15774">
        <w:rPr>
          <w:rFonts w:ascii="Arial" w:hAnsi="Arial" w:cs="Arial"/>
          <w:b/>
          <w:bCs/>
          <w:i/>
          <w:iCs/>
          <w:sz w:val="20"/>
          <w:szCs w:val="20"/>
        </w:rPr>
        <w:t>Hapi 3</w:t>
      </w:r>
      <w:r w:rsidRPr="00A15774">
        <w:rPr>
          <w:rFonts w:ascii="Arial" w:hAnsi="Arial" w:cs="Arial"/>
          <w:b/>
          <w:bCs/>
          <w:sz w:val="20"/>
          <w:szCs w:val="20"/>
        </w:rPr>
        <w:t xml:space="preserve"> - </w:t>
      </w:r>
      <w:r w:rsidRPr="00A15774">
        <w:rPr>
          <w:rFonts w:ascii="Arial" w:hAnsi="Arial" w:cs="Arial"/>
          <w:bCs/>
          <w:sz w:val="20"/>
          <w:szCs w:val="20"/>
        </w:rPr>
        <w:t>Hartimi i formularëve për marrjen e të dhënave në familjet e përzgjedhura</w:t>
      </w:r>
    </w:p>
    <w:tbl>
      <w:tblPr>
        <w:tblStyle w:val="PlainTable11"/>
        <w:tblW w:w="9265" w:type="dxa"/>
        <w:tblLook w:val="04A0" w:firstRow="1" w:lastRow="0" w:firstColumn="1" w:lastColumn="0" w:noHBand="0" w:noVBand="1"/>
      </w:tblPr>
      <w:tblGrid>
        <w:gridCol w:w="1797"/>
        <w:gridCol w:w="296"/>
        <w:gridCol w:w="692"/>
        <w:gridCol w:w="180"/>
        <w:gridCol w:w="990"/>
        <w:gridCol w:w="180"/>
        <w:gridCol w:w="810"/>
        <w:gridCol w:w="360"/>
        <w:gridCol w:w="540"/>
        <w:gridCol w:w="900"/>
        <w:gridCol w:w="90"/>
        <w:gridCol w:w="810"/>
        <w:gridCol w:w="810"/>
        <w:gridCol w:w="810"/>
      </w:tblGrid>
      <w:tr w:rsidR="00D04CF1" w:rsidRPr="00994A8A" w14:paraId="405A9A5F" w14:textId="77777777" w:rsidTr="00B934AD">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265" w:type="dxa"/>
            <w:gridSpan w:val="14"/>
            <w:noWrap/>
          </w:tcPr>
          <w:p w14:paraId="6F879B38"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Tabela IV</w:t>
            </w:r>
          </w:p>
        </w:tc>
      </w:tr>
      <w:tr w:rsidR="00D04CF1" w:rsidRPr="00994A8A" w14:paraId="1AB94340" w14:textId="77777777" w:rsidTr="00B934A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797" w:type="dxa"/>
            <w:noWrap/>
            <w:hideMark/>
          </w:tcPr>
          <w:p w14:paraId="6EE0FF0F" w14:textId="77777777" w:rsidR="00D04CF1" w:rsidRPr="00994A8A" w:rsidRDefault="00D04CF1" w:rsidP="00B934AD">
            <w:pPr>
              <w:pStyle w:val="ListParagraph"/>
              <w:spacing w:line="276" w:lineRule="auto"/>
              <w:ind w:left="0"/>
              <w:rPr>
                <w:rFonts w:ascii="Arial" w:eastAsia="Times New Roman" w:hAnsi="Arial" w:cs="Arial"/>
                <w:color w:val="000000"/>
                <w:sz w:val="16"/>
                <w:szCs w:val="16"/>
                <w:lang w:eastAsia="en-GB"/>
              </w:rPr>
            </w:pPr>
            <w:r w:rsidRPr="00994A8A">
              <w:rPr>
                <w:rFonts w:ascii="Arial" w:eastAsia="Times New Roman" w:hAnsi="Arial" w:cs="Arial"/>
                <w:color w:val="000000"/>
                <w:sz w:val="16"/>
                <w:szCs w:val="16"/>
                <w:lang w:eastAsia="en-GB"/>
              </w:rPr>
              <w:lastRenderedPageBreak/>
              <w:t>Muaji:</w:t>
            </w:r>
          </w:p>
        </w:tc>
        <w:tc>
          <w:tcPr>
            <w:tcW w:w="7468" w:type="dxa"/>
            <w:gridSpan w:val="13"/>
            <w:noWrap/>
            <w:hideMark/>
          </w:tcPr>
          <w:p w14:paraId="48A5C667"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xml:space="preserve">Janar/ Prill/ Korrik/Tetor </w:t>
            </w:r>
            <w:r w:rsidRPr="00994A8A">
              <w:rPr>
                <w:rFonts w:ascii="Arial" w:hAnsi="Arial" w:cs="Arial"/>
                <w:b/>
                <w:bCs/>
                <w:i/>
                <w:iCs/>
                <w:color w:val="C00000"/>
                <w:sz w:val="16"/>
                <w:szCs w:val="16"/>
                <w:lang w:eastAsia="en-GB"/>
              </w:rPr>
              <w:t>(Zgjidh muajin, kur bëhet anketa)</w:t>
            </w:r>
          </w:p>
        </w:tc>
      </w:tr>
      <w:tr w:rsidR="00D04CF1" w:rsidRPr="00994A8A" w14:paraId="420F0055" w14:textId="77777777" w:rsidTr="00B934AD">
        <w:trPr>
          <w:trHeight w:val="364"/>
        </w:trPr>
        <w:tc>
          <w:tcPr>
            <w:cnfStyle w:val="001000000000" w:firstRow="0" w:lastRow="0" w:firstColumn="1" w:lastColumn="0" w:oddVBand="0" w:evenVBand="0" w:oddHBand="0" w:evenHBand="0" w:firstRowFirstColumn="0" w:firstRowLastColumn="0" w:lastRowFirstColumn="0" w:lastRowLastColumn="0"/>
            <w:tcW w:w="1797" w:type="dxa"/>
            <w:noWrap/>
            <w:hideMark/>
          </w:tcPr>
          <w:p w14:paraId="50559BF5"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Shtresëzimi:</w:t>
            </w:r>
          </w:p>
        </w:tc>
        <w:tc>
          <w:tcPr>
            <w:tcW w:w="7468" w:type="dxa"/>
            <w:gridSpan w:val="13"/>
            <w:noWrap/>
            <w:hideMark/>
          </w:tcPr>
          <w:p w14:paraId="7F4CD832"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xml:space="preserve">Tipologji urbane/ Tipologji banese/ Nr. banorësh për familje </w:t>
            </w:r>
            <w:r w:rsidRPr="00994A8A">
              <w:rPr>
                <w:rFonts w:ascii="Arial" w:hAnsi="Arial" w:cs="Arial"/>
                <w:i/>
                <w:iCs/>
                <w:color w:val="C00000"/>
                <w:sz w:val="16"/>
                <w:szCs w:val="16"/>
                <w:lang w:eastAsia="en-GB"/>
              </w:rPr>
              <w:t>(Zgjidh tipologjinë, ku bëhet anketa)</w:t>
            </w:r>
          </w:p>
        </w:tc>
      </w:tr>
      <w:tr w:rsidR="00D04CF1" w:rsidRPr="00994A8A" w14:paraId="7F112667" w14:textId="77777777" w:rsidTr="00B934A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955" w:type="dxa"/>
            <w:gridSpan w:val="5"/>
            <w:noWrap/>
            <w:hideMark/>
          </w:tcPr>
          <w:p w14:paraId="548C949E"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Nr. total i familjeve për shtresëzim:</w:t>
            </w:r>
          </w:p>
        </w:tc>
        <w:tc>
          <w:tcPr>
            <w:tcW w:w="5310" w:type="dxa"/>
            <w:gridSpan w:val="9"/>
            <w:noWrap/>
            <w:hideMark/>
          </w:tcPr>
          <w:p w14:paraId="302E6623"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r>
      <w:tr w:rsidR="00D04CF1" w:rsidRPr="00994A8A" w14:paraId="20134BF8" w14:textId="77777777" w:rsidTr="00B934AD">
        <w:trPr>
          <w:trHeight w:val="324"/>
        </w:trPr>
        <w:tc>
          <w:tcPr>
            <w:cnfStyle w:val="001000000000" w:firstRow="0" w:lastRow="0" w:firstColumn="1" w:lastColumn="0" w:oddVBand="0" w:evenVBand="0" w:oddHBand="0" w:evenHBand="0" w:firstRowFirstColumn="0" w:firstRowLastColumn="0" w:lastRowFirstColumn="0" w:lastRowLastColumn="0"/>
            <w:tcW w:w="4945" w:type="dxa"/>
            <w:gridSpan w:val="7"/>
            <w:noWrap/>
            <w:hideMark/>
          </w:tcPr>
          <w:p w14:paraId="4FFB2784"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Nr. i kampionit të zgjedhur për shtresëzim:</w:t>
            </w:r>
          </w:p>
        </w:tc>
        <w:tc>
          <w:tcPr>
            <w:tcW w:w="4320" w:type="dxa"/>
            <w:gridSpan w:val="7"/>
            <w:noWrap/>
            <w:hideMark/>
          </w:tcPr>
          <w:p w14:paraId="7127D495"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r>
      <w:tr w:rsidR="00D04CF1" w:rsidRPr="00994A8A" w14:paraId="5057B360" w14:textId="77777777" w:rsidTr="00B934A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797" w:type="dxa"/>
            <w:noWrap/>
            <w:hideMark/>
          </w:tcPr>
          <w:p w14:paraId="1F563C0B"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 xml:space="preserve">Java </w:t>
            </w:r>
          </w:p>
        </w:tc>
        <w:tc>
          <w:tcPr>
            <w:tcW w:w="988" w:type="dxa"/>
            <w:gridSpan w:val="2"/>
            <w:noWrap/>
            <w:hideMark/>
          </w:tcPr>
          <w:p w14:paraId="4A4A2865"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1</w:t>
            </w:r>
          </w:p>
        </w:tc>
        <w:tc>
          <w:tcPr>
            <w:tcW w:w="1170" w:type="dxa"/>
            <w:gridSpan w:val="2"/>
            <w:noWrap/>
            <w:hideMark/>
          </w:tcPr>
          <w:p w14:paraId="19FC7F96"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2</w:t>
            </w:r>
          </w:p>
        </w:tc>
        <w:tc>
          <w:tcPr>
            <w:tcW w:w="990" w:type="dxa"/>
            <w:gridSpan w:val="2"/>
            <w:noWrap/>
            <w:hideMark/>
          </w:tcPr>
          <w:p w14:paraId="06B76F9E"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3</w:t>
            </w:r>
          </w:p>
        </w:tc>
        <w:tc>
          <w:tcPr>
            <w:tcW w:w="900" w:type="dxa"/>
            <w:gridSpan w:val="2"/>
            <w:noWrap/>
            <w:hideMark/>
          </w:tcPr>
          <w:p w14:paraId="4641B6DF"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4</w:t>
            </w:r>
          </w:p>
        </w:tc>
        <w:tc>
          <w:tcPr>
            <w:tcW w:w="3420" w:type="dxa"/>
            <w:gridSpan w:val="5"/>
            <w:noWrap/>
            <w:hideMark/>
          </w:tcPr>
          <w:p w14:paraId="621164DF"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C00000"/>
                <w:sz w:val="16"/>
                <w:szCs w:val="16"/>
                <w:lang w:eastAsia="en-GB"/>
              </w:rPr>
            </w:pPr>
            <w:r w:rsidRPr="00994A8A">
              <w:rPr>
                <w:rFonts w:ascii="Arial" w:hAnsi="Arial" w:cs="Arial"/>
                <w:color w:val="C00000"/>
                <w:sz w:val="16"/>
                <w:szCs w:val="16"/>
                <w:lang w:eastAsia="en-GB"/>
              </w:rPr>
              <w:t> </w:t>
            </w:r>
            <w:r w:rsidRPr="00994A8A">
              <w:rPr>
                <w:rFonts w:ascii="Arial" w:hAnsi="Arial" w:cs="Arial"/>
                <w:i/>
                <w:iCs/>
                <w:color w:val="C00000"/>
                <w:sz w:val="16"/>
                <w:szCs w:val="16"/>
                <w:lang w:eastAsia="en-GB"/>
              </w:rPr>
              <w:t>Vendos numrin e javës, kur bëhet anketa:</w:t>
            </w:r>
          </w:p>
        </w:tc>
      </w:tr>
      <w:tr w:rsidR="00D04CF1" w:rsidRPr="00994A8A" w14:paraId="1A826FA4" w14:textId="77777777" w:rsidTr="00B934AD">
        <w:trPr>
          <w:trHeight w:val="324"/>
        </w:trPr>
        <w:tc>
          <w:tcPr>
            <w:cnfStyle w:val="001000000000" w:firstRow="0" w:lastRow="0" w:firstColumn="1" w:lastColumn="0" w:oddVBand="0" w:evenVBand="0" w:oddHBand="0" w:evenHBand="0" w:firstRowFirstColumn="0" w:firstRowLastColumn="0" w:lastRowFirstColumn="0" w:lastRowLastColumn="0"/>
            <w:tcW w:w="1797" w:type="dxa"/>
            <w:noWrap/>
            <w:hideMark/>
          </w:tcPr>
          <w:p w14:paraId="4F894716"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7468" w:type="dxa"/>
            <w:gridSpan w:val="13"/>
            <w:noWrap/>
            <w:hideMark/>
          </w:tcPr>
          <w:p w14:paraId="6078EF55" w14:textId="77777777" w:rsidR="00D04CF1" w:rsidRPr="00994A8A" w:rsidRDefault="00D04CF1" w:rsidP="00B934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lang w:eastAsia="en-GB"/>
              </w:rPr>
            </w:pPr>
            <w:r w:rsidRPr="00994A8A">
              <w:rPr>
                <w:rFonts w:ascii="Arial" w:hAnsi="Arial" w:cs="Arial"/>
                <w:b/>
                <w:bCs/>
                <w:color w:val="000000"/>
                <w:sz w:val="16"/>
                <w:szCs w:val="16"/>
                <w:lang w:eastAsia="en-GB"/>
              </w:rPr>
              <w:t>SASIA E MBETJEVE PËR JAVËN PËRKATËSE</w:t>
            </w:r>
          </w:p>
        </w:tc>
      </w:tr>
      <w:tr w:rsidR="00D04CF1" w:rsidRPr="00994A8A" w14:paraId="67A786F1" w14:textId="77777777" w:rsidTr="00B934A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797" w:type="dxa"/>
            <w:noWrap/>
            <w:hideMark/>
          </w:tcPr>
          <w:p w14:paraId="19019F4D"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88" w:type="dxa"/>
            <w:gridSpan w:val="2"/>
            <w:noWrap/>
            <w:hideMark/>
          </w:tcPr>
          <w:p w14:paraId="6E4913B4"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E Hënë</w:t>
            </w:r>
          </w:p>
        </w:tc>
        <w:tc>
          <w:tcPr>
            <w:tcW w:w="1170" w:type="dxa"/>
            <w:gridSpan w:val="2"/>
            <w:noWrap/>
            <w:hideMark/>
          </w:tcPr>
          <w:p w14:paraId="0485CC37"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E Martë</w:t>
            </w:r>
          </w:p>
        </w:tc>
        <w:tc>
          <w:tcPr>
            <w:tcW w:w="990" w:type="dxa"/>
            <w:gridSpan w:val="2"/>
            <w:noWrap/>
            <w:hideMark/>
          </w:tcPr>
          <w:p w14:paraId="1BF81C25"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E Mërkurë</w:t>
            </w:r>
          </w:p>
        </w:tc>
        <w:tc>
          <w:tcPr>
            <w:tcW w:w="900" w:type="dxa"/>
            <w:gridSpan w:val="2"/>
            <w:noWrap/>
            <w:hideMark/>
          </w:tcPr>
          <w:p w14:paraId="185C79D5"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E Enjte</w:t>
            </w:r>
          </w:p>
        </w:tc>
        <w:tc>
          <w:tcPr>
            <w:tcW w:w="900" w:type="dxa"/>
            <w:noWrap/>
            <w:hideMark/>
          </w:tcPr>
          <w:p w14:paraId="2EBA914F"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E Premte</w:t>
            </w:r>
          </w:p>
        </w:tc>
        <w:tc>
          <w:tcPr>
            <w:tcW w:w="900" w:type="dxa"/>
            <w:gridSpan w:val="2"/>
            <w:noWrap/>
            <w:hideMark/>
          </w:tcPr>
          <w:p w14:paraId="46654EA1"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E Shtunë</w:t>
            </w:r>
          </w:p>
        </w:tc>
        <w:tc>
          <w:tcPr>
            <w:tcW w:w="810" w:type="dxa"/>
            <w:noWrap/>
            <w:hideMark/>
          </w:tcPr>
          <w:p w14:paraId="3786428B"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E Dielë</w:t>
            </w:r>
          </w:p>
        </w:tc>
        <w:tc>
          <w:tcPr>
            <w:tcW w:w="810" w:type="dxa"/>
            <w:noWrap/>
            <w:hideMark/>
          </w:tcPr>
          <w:p w14:paraId="34B38FFC"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Totali</w:t>
            </w:r>
          </w:p>
        </w:tc>
      </w:tr>
      <w:tr w:rsidR="00D04CF1" w:rsidRPr="00994A8A" w14:paraId="22EDADAC" w14:textId="77777777" w:rsidTr="00B934AD">
        <w:trPr>
          <w:trHeight w:val="324"/>
        </w:trPr>
        <w:tc>
          <w:tcPr>
            <w:cnfStyle w:val="001000000000" w:firstRow="0" w:lastRow="0" w:firstColumn="1" w:lastColumn="0" w:oddVBand="0" w:evenVBand="0" w:oddHBand="0" w:evenHBand="0" w:firstRowFirstColumn="0" w:firstRowLastColumn="0" w:lastRowFirstColumn="0" w:lastRowLastColumn="0"/>
            <w:tcW w:w="1797" w:type="dxa"/>
            <w:noWrap/>
            <w:hideMark/>
          </w:tcPr>
          <w:p w14:paraId="20F0C7EF"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88" w:type="dxa"/>
            <w:gridSpan w:val="2"/>
            <w:noWrap/>
            <w:hideMark/>
          </w:tcPr>
          <w:p w14:paraId="5032E361" w14:textId="77777777" w:rsidR="00D04CF1" w:rsidRPr="00994A8A" w:rsidRDefault="00D04CF1" w:rsidP="00B934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C00000"/>
                <w:sz w:val="16"/>
                <w:szCs w:val="16"/>
                <w:lang w:eastAsia="en-GB"/>
              </w:rPr>
            </w:pPr>
            <w:r w:rsidRPr="00994A8A">
              <w:rPr>
                <w:rFonts w:ascii="Arial" w:hAnsi="Arial" w:cs="Arial"/>
                <w:i/>
                <w:iCs/>
                <w:color w:val="C00000"/>
                <w:sz w:val="16"/>
                <w:szCs w:val="16"/>
                <w:lang w:eastAsia="en-GB"/>
              </w:rPr>
              <w:t>kg/ditë</w:t>
            </w:r>
          </w:p>
        </w:tc>
        <w:tc>
          <w:tcPr>
            <w:tcW w:w="1170" w:type="dxa"/>
            <w:gridSpan w:val="2"/>
            <w:noWrap/>
            <w:hideMark/>
          </w:tcPr>
          <w:p w14:paraId="4B49EBFC" w14:textId="77777777" w:rsidR="00D04CF1" w:rsidRPr="00994A8A" w:rsidRDefault="00D04CF1" w:rsidP="00B934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C00000"/>
                <w:sz w:val="16"/>
                <w:szCs w:val="16"/>
                <w:lang w:eastAsia="en-GB"/>
              </w:rPr>
            </w:pPr>
            <w:r w:rsidRPr="00994A8A">
              <w:rPr>
                <w:rFonts w:ascii="Arial" w:hAnsi="Arial" w:cs="Arial"/>
                <w:i/>
                <w:iCs/>
                <w:color w:val="C00000"/>
                <w:sz w:val="16"/>
                <w:szCs w:val="16"/>
                <w:lang w:eastAsia="en-GB"/>
              </w:rPr>
              <w:t>kg/ditë</w:t>
            </w:r>
          </w:p>
        </w:tc>
        <w:tc>
          <w:tcPr>
            <w:tcW w:w="990" w:type="dxa"/>
            <w:gridSpan w:val="2"/>
            <w:noWrap/>
            <w:hideMark/>
          </w:tcPr>
          <w:p w14:paraId="6DEF0407" w14:textId="77777777" w:rsidR="00D04CF1" w:rsidRPr="00994A8A" w:rsidRDefault="00D04CF1" w:rsidP="00B934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C00000"/>
                <w:sz w:val="16"/>
                <w:szCs w:val="16"/>
                <w:lang w:eastAsia="en-GB"/>
              </w:rPr>
            </w:pPr>
            <w:r w:rsidRPr="00994A8A">
              <w:rPr>
                <w:rFonts w:ascii="Arial" w:hAnsi="Arial" w:cs="Arial"/>
                <w:i/>
                <w:iCs/>
                <w:color w:val="C00000"/>
                <w:sz w:val="16"/>
                <w:szCs w:val="16"/>
                <w:lang w:eastAsia="en-GB"/>
              </w:rPr>
              <w:t>kg/ditë</w:t>
            </w:r>
          </w:p>
        </w:tc>
        <w:tc>
          <w:tcPr>
            <w:tcW w:w="900" w:type="dxa"/>
            <w:gridSpan w:val="2"/>
            <w:noWrap/>
            <w:hideMark/>
          </w:tcPr>
          <w:p w14:paraId="057A6673" w14:textId="77777777" w:rsidR="00D04CF1" w:rsidRPr="00994A8A" w:rsidRDefault="00D04CF1" w:rsidP="00B934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C00000"/>
                <w:sz w:val="16"/>
                <w:szCs w:val="16"/>
                <w:lang w:eastAsia="en-GB"/>
              </w:rPr>
            </w:pPr>
            <w:r w:rsidRPr="00994A8A">
              <w:rPr>
                <w:rFonts w:ascii="Arial" w:hAnsi="Arial" w:cs="Arial"/>
                <w:i/>
                <w:iCs/>
                <w:color w:val="C00000"/>
                <w:sz w:val="16"/>
                <w:szCs w:val="16"/>
                <w:lang w:eastAsia="en-GB"/>
              </w:rPr>
              <w:t>kg/ditë</w:t>
            </w:r>
          </w:p>
        </w:tc>
        <w:tc>
          <w:tcPr>
            <w:tcW w:w="900" w:type="dxa"/>
            <w:noWrap/>
            <w:hideMark/>
          </w:tcPr>
          <w:p w14:paraId="43B8FE74" w14:textId="77777777" w:rsidR="00D04CF1" w:rsidRPr="00994A8A" w:rsidRDefault="00D04CF1" w:rsidP="00B934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C00000"/>
                <w:sz w:val="16"/>
                <w:szCs w:val="16"/>
                <w:lang w:eastAsia="en-GB"/>
              </w:rPr>
            </w:pPr>
            <w:r w:rsidRPr="00994A8A">
              <w:rPr>
                <w:rFonts w:ascii="Arial" w:hAnsi="Arial" w:cs="Arial"/>
                <w:i/>
                <w:iCs/>
                <w:color w:val="C00000"/>
                <w:sz w:val="16"/>
                <w:szCs w:val="16"/>
                <w:lang w:eastAsia="en-GB"/>
              </w:rPr>
              <w:t>kg/ditë</w:t>
            </w:r>
          </w:p>
        </w:tc>
        <w:tc>
          <w:tcPr>
            <w:tcW w:w="900" w:type="dxa"/>
            <w:gridSpan w:val="2"/>
            <w:noWrap/>
            <w:hideMark/>
          </w:tcPr>
          <w:p w14:paraId="2B067638" w14:textId="77777777" w:rsidR="00D04CF1" w:rsidRPr="00994A8A" w:rsidRDefault="00D04CF1" w:rsidP="00B934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C00000"/>
                <w:sz w:val="16"/>
                <w:szCs w:val="16"/>
                <w:lang w:eastAsia="en-GB"/>
              </w:rPr>
            </w:pPr>
            <w:r w:rsidRPr="00994A8A">
              <w:rPr>
                <w:rFonts w:ascii="Arial" w:hAnsi="Arial" w:cs="Arial"/>
                <w:i/>
                <w:iCs/>
                <w:color w:val="C00000"/>
                <w:sz w:val="16"/>
                <w:szCs w:val="16"/>
                <w:lang w:eastAsia="en-GB"/>
              </w:rPr>
              <w:t>kg/ditë</w:t>
            </w:r>
          </w:p>
        </w:tc>
        <w:tc>
          <w:tcPr>
            <w:tcW w:w="810" w:type="dxa"/>
            <w:noWrap/>
            <w:hideMark/>
          </w:tcPr>
          <w:p w14:paraId="31F20029" w14:textId="77777777" w:rsidR="00D04CF1" w:rsidRPr="00994A8A" w:rsidRDefault="00D04CF1" w:rsidP="00B934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C00000"/>
                <w:sz w:val="16"/>
                <w:szCs w:val="16"/>
                <w:lang w:eastAsia="en-GB"/>
              </w:rPr>
            </w:pPr>
            <w:r w:rsidRPr="00994A8A">
              <w:rPr>
                <w:rFonts w:ascii="Arial" w:hAnsi="Arial" w:cs="Arial"/>
                <w:i/>
                <w:iCs/>
                <w:color w:val="C00000"/>
                <w:sz w:val="16"/>
                <w:szCs w:val="16"/>
                <w:lang w:eastAsia="en-GB"/>
              </w:rPr>
              <w:t>kg/ditë</w:t>
            </w:r>
          </w:p>
        </w:tc>
        <w:tc>
          <w:tcPr>
            <w:tcW w:w="810" w:type="dxa"/>
            <w:noWrap/>
            <w:hideMark/>
          </w:tcPr>
          <w:p w14:paraId="2BFCF91E" w14:textId="77777777" w:rsidR="00D04CF1" w:rsidRPr="00994A8A" w:rsidRDefault="00D04CF1" w:rsidP="00B934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C00000"/>
                <w:sz w:val="16"/>
                <w:szCs w:val="16"/>
                <w:lang w:eastAsia="en-GB"/>
              </w:rPr>
            </w:pPr>
            <w:r w:rsidRPr="00994A8A">
              <w:rPr>
                <w:rFonts w:ascii="Arial" w:hAnsi="Arial" w:cs="Arial"/>
                <w:i/>
                <w:iCs/>
                <w:color w:val="C00000"/>
                <w:sz w:val="16"/>
                <w:szCs w:val="16"/>
                <w:lang w:eastAsia="en-GB"/>
              </w:rPr>
              <w:t>kg/ditë</w:t>
            </w:r>
          </w:p>
        </w:tc>
      </w:tr>
      <w:tr w:rsidR="00D04CF1" w:rsidRPr="00994A8A" w14:paraId="23D645BB" w14:textId="77777777" w:rsidTr="00B934A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797" w:type="dxa"/>
            <w:noWrap/>
            <w:hideMark/>
          </w:tcPr>
          <w:p w14:paraId="132C54B0"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Familja 1</w:t>
            </w:r>
          </w:p>
        </w:tc>
        <w:tc>
          <w:tcPr>
            <w:tcW w:w="988" w:type="dxa"/>
            <w:gridSpan w:val="2"/>
            <w:noWrap/>
            <w:hideMark/>
          </w:tcPr>
          <w:p w14:paraId="26B99611"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1170" w:type="dxa"/>
            <w:gridSpan w:val="2"/>
            <w:noWrap/>
            <w:hideMark/>
          </w:tcPr>
          <w:p w14:paraId="38BED182"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90" w:type="dxa"/>
            <w:gridSpan w:val="2"/>
            <w:noWrap/>
            <w:hideMark/>
          </w:tcPr>
          <w:p w14:paraId="0B783F12"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00" w:type="dxa"/>
            <w:gridSpan w:val="2"/>
            <w:noWrap/>
            <w:hideMark/>
          </w:tcPr>
          <w:p w14:paraId="1F185D06"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00" w:type="dxa"/>
            <w:noWrap/>
            <w:hideMark/>
          </w:tcPr>
          <w:p w14:paraId="04B56D99"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00" w:type="dxa"/>
            <w:gridSpan w:val="2"/>
            <w:noWrap/>
            <w:hideMark/>
          </w:tcPr>
          <w:p w14:paraId="3F3A45D2"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810" w:type="dxa"/>
            <w:noWrap/>
            <w:hideMark/>
          </w:tcPr>
          <w:p w14:paraId="39956ED1"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810" w:type="dxa"/>
            <w:noWrap/>
            <w:hideMark/>
          </w:tcPr>
          <w:p w14:paraId="34C9267C"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r>
      <w:tr w:rsidR="00D04CF1" w:rsidRPr="00994A8A" w14:paraId="3DE3C042" w14:textId="77777777" w:rsidTr="00B934AD">
        <w:trPr>
          <w:trHeight w:val="324"/>
        </w:trPr>
        <w:tc>
          <w:tcPr>
            <w:cnfStyle w:val="001000000000" w:firstRow="0" w:lastRow="0" w:firstColumn="1" w:lastColumn="0" w:oddVBand="0" w:evenVBand="0" w:oddHBand="0" w:evenHBand="0" w:firstRowFirstColumn="0" w:firstRowLastColumn="0" w:lastRowFirstColumn="0" w:lastRowLastColumn="0"/>
            <w:tcW w:w="1797" w:type="dxa"/>
            <w:noWrap/>
            <w:hideMark/>
          </w:tcPr>
          <w:p w14:paraId="6E3DD2E0"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Familja 2</w:t>
            </w:r>
          </w:p>
        </w:tc>
        <w:tc>
          <w:tcPr>
            <w:tcW w:w="988" w:type="dxa"/>
            <w:gridSpan w:val="2"/>
            <w:noWrap/>
            <w:hideMark/>
          </w:tcPr>
          <w:p w14:paraId="54CFC134"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1170" w:type="dxa"/>
            <w:gridSpan w:val="2"/>
            <w:noWrap/>
            <w:hideMark/>
          </w:tcPr>
          <w:p w14:paraId="4133BC09"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90" w:type="dxa"/>
            <w:gridSpan w:val="2"/>
            <w:noWrap/>
            <w:hideMark/>
          </w:tcPr>
          <w:p w14:paraId="78C17E6E"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00" w:type="dxa"/>
            <w:gridSpan w:val="2"/>
            <w:noWrap/>
            <w:hideMark/>
          </w:tcPr>
          <w:p w14:paraId="321C4802"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00" w:type="dxa"/>
            <w:noWrap/>
            <w:hideMark/>
          </w:tcPr>
          <w:p w14:paraId="02034CEC"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00" w:type="dxa"/>
            <w:gridSpan w:val="2"/>
            <w:noWrap/>
            <w:hideMark/>
          </w:tcPr>
          <w:p w14:paraId="53AAA531"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810" w:type="dxa"/>
            <w:noWrap/>
            <w:hideMark/>
          </w:tcPr>
          <w:p w14:paraId="54903021"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810" w:type="dxa"/>
            <w:noWrap/>
            <w:hideMark/>
          </w:tcPr>
          <w:p w14:paraId="3A933EF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r>
      <w:tr w:rsidR="00D04CF1" w:rsidRPr="00994A8A" w14:paraId="7E37CC50" w14:textId="77777777" w:rsidTr="00B934A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797" w:type="dxa"/>
            <w:noWrap/>
            <w:hideMark/>
          </w:tcPr>
          <w:p w14:paraId="655369BC"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w:t>
            </w:r>
          </w:p>
        </w:tc>
        <w:tc>
          <w:tcPr>
            <w:tcW w:w="988" w:type="dxa"/>
            <w:gridSpan w:val="2"/>
            <w:noWrap/>
            <w:hideMark/>
          </w:tcPr>
          <w:p w14:paraId="4C0C2F42"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1170" w:type="dxa"/>
            <w:gridSpan w:val="2"/>
            <w:noWrap/>
            <w:hideMark/>
          </w:tcPr>
          <w:p w14:paraId="0A7DC847"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90" w:type="dxa"/>
            <w:gridSpan w:val="2"/>
            <w:noWrap/>
            <w:hideMark/>
          </w:tcPr>
          <w:p w14:paraId="16790258"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00" w:type="dxa"/>
            <w:gridSpan w:val="2"/>
            <w:noWrap/>
            <w:hideMark/>
          </w:tcPr>
          <w:p w14:paraId="3B5BA670"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00" w:type="dxa"/>
            <w:noWrap/>
            <w:hideMark/>
          </w:tcPr>
          <w:p w14:paraId="460CE091"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00" w:type="dxa"/>
            <w:gridSpan w:val="2"/>
            <w:noWrap/>
            <w:hideMark/>
          </w:tcPr>
          <w:p w14:paraId="770FF842"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810" w:type="dxa"/>
            <w:noWrap/>
            <w:hideMark/>
          </w:tcPr>
          <w:p w14:paraId="3AB3F729"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810" w:type="dxa"/>
            <w:noWrap/>
            <w:hideMark/>
          </w:tcPr>
          <w:p w14:paraId="251DAB0D"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r>
      <w:tr w:rsidR="00D04CF1" w:rsidRPr="00994A8A" w14:paraId="41658323" w14:textId="77777777" w:rsidTr="00B934AD">
        <w:trPr>
          <w:trHeight w:val="324"/>
        </w:trPr>
        <w:tc>
          <w:tcPr>
            <w:cnfStyle w:val="001000000000" w:firstRow="0" w:lastRow="0" w:firstColumn="1" w:lastColumn="0" w:oddVBand="0" w:evenVBand="0" w:oddHBand="0" w:evenHBand="0" w:firstRowFirstColumn="0" w:firstRowLastColumn="0" w:lastRowFirstColumn="0" w:lastRowLastColumn="0"/>
            <w:tcW w:w="1797" w:type="dxa"/>
            <w:noWrap/>
            <w:hideMark/>
          </w:tcPr>
          <w:p w14:paraId="3DA61AEA"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w:t>
            </w:r>
          </w:p>
        </w:tc>
        <w:tc>
          <w:tcPr>
            <w:tcW w:w="988" w:type="dxa"/>
            <w:gridSpan w:val="2"/>
            <w:noWrap/>
            <w:hideMark/>
          </w:tcPr>
          <w:p w14:paraId="2863549B"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1170" w:type="dxa"/>
            <w:gridSpan w:val="2"/>
            <w:noWrap/>
            <w:hideMark/>
          </w:tcPr>
          <w:p w14:paraId="05B190BC"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90" w:type="dxa"/>
            <w:gridSpan w:val="2"/>
            <w:noWrap/>
            <w:hideMark/>
          </w:tcPr>
          <w:p w14:paraId="080A2849"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00" w:type="dxa"/>
            <w:gridSpan w:val="2"/>
            <w:noWrap/>
            <w:hideMark/>
          </w:tcPr>
          <w:p w14:paraId="08B81D8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00" w:type="dxa"/>
            <w:noWrap/>
            <w:hideMark/>
          </w:tcPr>
          <w:p w14:paraId="1A51E045"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900" w:type="dxa"/>
            <w:gridSpan w:val="2"/>
            <w:noWrap/>
            <w:hideMark/>
          </w:tcPr>
          <w:p w14:paraId="52158631"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810" w:type="dxa"/>
            <w:noWrap/>
            <w:hideMark/>
          </w:tcPr>
          <w:p w14:paraId="1EC9D873"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810" w:type="dxa"/>
            <w:noWrap/>
            <w:hideMark/>
          </w:tcPr>
          <w:p w14:paraId="408174A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r>
      <w:tr w:rsidR="00D04CF1" w:rsidRPr="00994A8A" w14:paraId="6BADF04D" w14:textId="77777777" w:rsidTr="00B934A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093" w:type="dxa"/>
            <w:gridSpan w:val="2"/>
            <w:noWrap/>
            <w:hideMark/>
          </w:tcPr>
          <w:p w14:paraId="6E64A656"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Muaji:</w:t>
            </w:r>
          </w:p>
        </w:tc>
        <w:tc>
          <w:tcPr>
            <w:tcW w:w="4742" w:type="dxa"/>
            <w:gridSpan w:val="9"/>
            <w:noWrap/>
            <w:hideMark/>
          </w:tcPr>
          <w:p w14:paraId="264E1C2B"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xml:space="preserve">Janar/ Prill/ Korrik/Tetor </w:t>
            </w:r>
            <w:r w:rsidRPr="00994A8A">
              <w:rPr>
                <w:rFonts w:ascii="Arial" w:hAnsi="Arial" w:cs="Arial"/>
                <w:b/>
                <w:bCs/>
                <w:i/>
                <w:iCs/>
                <w:color w:val="C00000"/>
                <w:sz w:val="16"/>
                <w:szCs w:val="16"/>
                <w:lang w:eastAsia="en-GB"/>
              </w:rPr>
              <w:t>(Zgjidh muajin, kur bëhet anketa)</w:t>
            </w:r>
          </w:p>
        </w:tc>
        <w:tc>
          <w:tcPr>
            <w:tcW w:w="2430" w:type="dxa"/>
            <w:gridSpan w:val="3"/>
          </w:tcPr>
          <w:p w14:paraId="1D9B58E4"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p>
        </w:tc>
      </w:tr>
      <w:tr w:rsidR="00D04CF1" w:rsidRPr="00994A8A" w14:paraId="219A4CE7" w14:textId="77777777" w:rsidTr="00B934AD">
        <w:trPr>
          <w:trHeight w:val="636"/>
        </w:trPr>
        <w:tc>
          <w:tcPr>
            <w:cnfStyle w:val="001000000000" w:firstRow="0" w:lastRow="0" w:firstColumn="1" w:lastColumn="0" w:oddVBand="0" w:evenVBand="0" w:oddHBand="0" w:evenHBand="0" w:firstRowFirstColumn="0" w:firstRowLastColumn="0" w:lastRowFirstColumn="0" w:lastRowLastColumn="0"/>
            <w:tcW w:w="2093" w:type="dxa"/>
            <w:gridSpan w:val="2"/>
            <w:noWrap/>
            <w:hideMark/>
          </w:tcPr>
          <w:p w14:paraId="0AE8B323"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Shtresëzimi</w:t>
            </w:r>
          </w:p>
        </w:tc>
        <w:tc>
          <w:tcPr>
            <w:tcW w:w="872" w:type="dxa"/>
            <w:gridSpan w:val="2"/>
            <w:hideMark/>
          </w:tcPr>
          <w:p w14:paraId="1C2CEE41" w14:textId="77777777" w:rsidR="00D04CF1" w:rsidRPr="00994A8A" w:rsidRDefault="00D04CF1" w:rsidP="00B934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Nr. total i familjeve</w:t>
            </w:r>
          </w:p>
        </w:tc>
        <w:tc>
          <w:tcPr>
            <w:tcW w:w="1170" w:type="dxa"/>
            <w:gridSpan w:val="2"/>
            <w:hideMark/>
          </w:tcPr>
          <w:p w14:paraId="02BCF15C" w14:textId="77777777" w:rsidR="00D04CF1" w:rsidRPr="00994A8A" w:rsidRDefault="00D04CF1" w:rsidP="00B934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Nr i familjeve kampion</w:t>
            </w:r>
          </w:p>
        </w:tc>
        <w:tc>
          <w:tcPr>
            <w:tcW w:w="1170" w:type="dxa"/>
            <w:gridSpan w:val="2"/>
            <w:hideMark/>
          </w:tcPr>
          <w:p w14:paraId="2583FD50" w14:textId="77777777" w:rsidR="00D04CF1" w:rsidRPr="00994A8A" w:rsidRDefault="00D04CF1" w:rsidP="00B934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GB"/>
              </w:rPr>
            </w:pPr>
            <w:r w:rsidRPr="00994A8A">
              <w:rPr>
                <w:rFonts w:ascii="Arial" w:hAnsi="Arial" w:cs="Arial"/>
                <w:sz w:val="16"/>
                <w:szCs w:val="16"/>
                <w:lang w:eastAsia="en-GB"/>
              </w:rPr>
              <w:t>Sasia e mbetjeve të peshuara</w:t>
            </w:r>
          </w:p>
          <w:p w14:paraId="5399A3F4" w14:textId="77777777" w:rsidR="00D04CF1" w:rsidRPr="00994A8A" w:rsidRDefault="00D04CF1" w:rsidP="00B934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GB"/>
              </w:rPr>
            </w:pPr>
            <w:r w:rsidRPr="00994A8A">
              <w:rPr>
                <w:rFonts w:ascii="Arial" w:hAnsi="Arial" w:cs="Arial"/>
                <w:sz w:val="16"/>
                <w:szCs w:val="16"/>
                <w:lang w:eastAsia="en-GB"/>
              </w:rPr>
              <w:t>(kg)</w:t>
            </w:r>
          </w:p>
        </w:tc>
        <w:tc>
          <w:tcPr>
            <w:tcW w:w="1530" w:type="dxa"/>
            <w:gridSpan w:val="3"/>
            <w:hideMark/>
          </w:tcPr>
          <w:p w14:paraId="4833B9D5" w14:textId="77777777" w:rsidR="00D04CF1" w:rsidRPr="00994A8A" w:rsidRDefault="00D04CF1" w:rsidP="00B934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GB"/>
              </w:rPr>
            </w:pPr>
            <w:r w:rsidRPr="00994A8A">
              <w:rPr>
                <w:rFonts w:ascii="Arial" w:hAnsi="Arial" w:cs="Arial"/>
                <w:sz w:val="16"/>
                <w:szCs w:val="16"/>
                <w:lang w:eastAsia="en-GB"/>
              </w:rPr>
              <w:t>Sasia e mbetjeve totale sipas përzgjedhjes statistikore</w:t>
            </w:r>
          </w:p>
          <w:p w14:paraId="036CF354" w14:textId="77777777" w:rsidR="00D04CF1" w:rsidRPr="00994A8A" w:rsidRDefault="00D04CF1" w:rsidP="00B934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GB"/>
              </w:rPr>
            </w:pPr>
            <w:r w:rsidRPr="00994A8A">
              <w:rPr>
                <w:rFonts w:ascii="Arial" w:hAnsi="Arial" w:cs="Arial"/>
                <w:sz w:val="16"/>
                <w:szCs w:val="16"/>
                <w:lang w:eastAsia="en-GB"/>
              </w:rPr>
              <w:t>(kg)</w:t>
            </w:r>
          </w:p>
        </w:tc>
        <w:tc>
          <w:tcPr>
            <w:tcW w:w="2430" w:type="dxa"/>
            <w:gridSpan w:val="3"/>
          </w:tcPr>
          <w:p w14:paraId="05BF93EB" w14:textId="77777777" w:rsidR="00D04CF1" w:rsidRPr="00994A8A" w:rsidRDefault="00D04CF1" w:rsidP="00B934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n-GB"/>
              </w:rPr>
            </w:pPr>
            <w:r w:rsidRPr="00994A8A">
              <w:rPr>
                <w:rFonts w:ascii="Arial" w:hAnsi="Arial" w:cs="Arial"/>
                <w:sz w:val="16"/>
                <w:szCs w:val="16"/>
                <w:lang w:eastAsia="en-GB"/>
              </w:rPr>
              <w:t>Përcaktimi i normës së gjenerimit në varësi të numri të popullsisë dhe sasisë së mbetjeve që gjenerohen (kg/banorë/ditë)</w:t>
            </w:r>
          </w:p>
        </w:tc>
      </w:tr>
      <w:tr w:rsidR="00D04CF1" w:rsidRPr="00994A8A" w14:paraId="0E504649" w14:textId="77777777" w:rsidTr="00B934A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093" w:type="dxa"/>
            <w:gridSpan w:val="2"/>
            <w:noWrap/>
            <w:hideMark/>
          </w:tcPr>
          <w:p w14:paraId="37850C0A"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 xml:space="preserve">Shtesëzimi I: </w:t>
            </w:r>
            <w:r w:rsidRPr="00994A8A">
              <w:rPr>
                <w:rFonts w:ascii="Arial" w:hAnsi="Arial" w:cs="Arial"/>
                <w:b w:val="0"/>
                <w:bCs w:val="0"/>
                <w:color w:val="000000"/>
                <w:sz w:val="16"/>
                <w:szCs w:val="16"/>
                <w:lang w:eastAsia="en-GB"/>
              </w:rPr>
              <w:t>Tipologji urbane</w:t>
            </w:r>
          </w:p>
        </w:tc>
        <w:tc>
          <w:tcPr>
            <w:tcW w:w="872" w:type="dxa"/>
            <w:gridSpan w:val="2"/>
            <w:noWrap/>
            <w:hideMark/>
          </w:tcPr>
          <w:p w14:paraId="062BB879"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1170" w:type="dxa"/>
            <w:gridSpan w:val="2"/>
            <w:noWrap/>
            <w:hideMark/>
          </w:tcPr>
          <w:p w14:paraId="5650AF74"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1170" w:type="dxa"/>
            <w:gridSpan w:val="2"/>
            <w:noWrap/>
            <w:hideMark/>
          </w:tcPr>
          <w:p w14:paraId="7067E980"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1530" w:type="dxa"/>
            <w:gridSpan w:val="3"/>
            <w:noWrap/>
            <w:hideMark/>
          </w:tcPr>
          <w:p w14:paraId="5D75D713"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2430" w:type="dxa"/>
            <w:gridSpan w:val="3"/>
          </w:tcPr>
          <w:p w14:paraId="0CC8CC3F"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p>
        </w:tc>
      </w:tr>
      <w:tr w:rsidR="00D04CF1" w:rsidRPr="00994A8A" w14:paraId="07B884F7" w14:textId="77777777" w:rsidTr="00B934AD">
        <w:trPr>
          <w:trHeight w:val="353"/>
        </w:trPr>
        <w:tc>
          <w:tcPr>
            <w:cnfStyle w:val="001000000000" w:firstRow="0" w:lastRow="0" w:firstColumn="1" w:lastColumn="0" w:oddVBand="0" w:evenVBand="0" w:oddHBand="0" w:evenHBand="0" w:firstRowFirstColumn="0" w:firstRowLastColumn="0" w:lastRowFirstColumn="0" w:lastRowLastColumn="0"/>
            <w:tcW w:w="2093" w:type="dxa"/>
            <w:gridSpan w:val="2"/>
            <w:noWrap/>
            <w:hideMark/>
          </w:tcPr>
          <w:p w14:paraId="38A5173E"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 xml:space="preserve">Shtresëzimi II: </w:t>
            </w:r>
            <w:r w:rsidRPr="00994A8A">
              <w:rPr>
                <w:rFonts w:ascii="Arial" w:hAnsi="Arial" w:cs="Arial"/>
                <w:b w:val="0"/>
                <w:bCs w:val="0"/>
                <w:color w:val="000000"/>
                <w:sz w:val="16"/>
                <w:szCs w:val="16"/>
                <w:lang w:eastAsia="en-GB"/>
              </w:rPr>
              <w:t>Tipologji banese</w:t>
            </w:r>
          </w:p>
        </w:tc>
        <w:tc>
          <w:tcPr>
            <w:tcW w:w="872" w:type="dxa"/>
            <w:gridSpan w:val="2"/>
            <w:noWrap/>
            <w:hideMark/>
          </w:tcPr>
          <w:p w14:paraId="30796C42"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1170" w:type="dxa"/>
            <w:gridSpan w:val="2"/>
            <w:noWrap/>
            <w:hideMark/>
          </w:tcPr>
          <w:p w14:paraId="3D3AE570"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1170" w:type="dxa"/>
            <w:gridSpan w:val="2"/>
            <w:noWrap/>
            <w:hideMark/>
          </w:tcPr>
          <w:p w14:paraId="1780BBC7"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1530" w:type="dxa"/>
            <w:gridSpan w:val="3"/>
            <w:noWrap/>
            <w:hideMark/>
          </w:tcPr>
          <w:p w14:paraId="40B07CB6"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2430" w:type="dxa"/>
            <w:gridSpan w:val="3"/>
          </w:tcPr>
          <w:p w14:paraId="4DAD2D87"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p>
        </w:tc>
      </w:tr>
      <w:tr w:rsidR="00D04CF1" w:rsidRPr="00994A8A" w14:paraId="57DBBB00" w14:textId="77777777" w:rsidTr="00B934AD">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093" w:type="dxa"/>
            <w:gridSpan w:val="2"/>
            <w:noWrap/>
            <w:hideMark/>
          </w:tcPr>
          <w:p w14:paraId="4CD1A0F1"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 xml:space="preserve">Shtresëzimi III: </w:t>
            </w:r>
            <w:r w:rsidRPr="00994A8A">
              <w:rPr>
                <w:rFonts w:ascii="Arial" w:hAnsi="Arial" w:cs="Arial"/>
                <w:b w:val="0"/>
                <w:bCs w:val="0"/>
                <w:color w:val="000000"/>
                <w:sz w:val="16"/>
                <w:szCs w:val="16"/>
                <w:lang w:eastAsia="en-GB"/>
              </w:rPr>
              <w:t>Nr. banorësh për familje</w:t>
            </w:r>
          </w:p>
        </w:tc>
        <w:tc>
          <w:tcPr>
            <w:tcW w:w="872" w:type="dxa"/>
            <w:gridSpan w:val="2"/>
            <w:noWrap/>
            <w:hideMark/>
          </w:tcPr>
          <w:p w14:paraId="211813A5"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1170" w:type="dxa"/>
            <w:gridSpan w:val="2"/>
            <w:noWrap/>
            <w:hideMark/>
          </w:tcPr>
          <w:p w14:paraId="33B66F78"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1170" w:type="dxa"/>
            <w:gridSpan w:val="2"/>
            <w:noWrap/>
            <w:hideMark/>
          </w:tcPr>
          <w:p w14:paraId="78DF0FDA"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1530" w:type="dxa"/>
            <w:gridSpan w:val="3"/>
            <w:noWrap/>
            <w:hideMark/>
          </w:tcPr>
          <w:p w14:paraId="2070266B"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2430" w:type="dxa"/>
            <w:gridSpan w:val="3"/>
          </w:tcPr>
          <w:p w14:paraId="097E930B"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en-GB"/>
              </w:rPr>
            </w:pPr>
          </w:p>
        </w:tc>
      </w:tr>
      <w:tr w:rsidR="00D04CF1" w:rsidRPr="00994A8A" w14:paraId="1563FEF3" w14:textId="77777777" w:rsidTr="00B934AD">
        <w:trPr>
          <w:trHeight w:val="353"/>
        </w:trPr>
        <w:tc>
          <w:tcPr>
            <w:cnfStyle w:val="001000000000" w:firstRow="0" w:lastRow="0" w:firstColumn="1" w:lastColumn="0" w:oddVBand="0" w:evenVBand="0" w:oddHBand="0" w:evenHBand="0" w:firstRowFirstColumn="0" w:firstRowLastColumn="0" w:lastRowFirstColumn="0" w:lastRowLastColumn="0"/>
            <w:tcW w:w="2093" w:type="dxa"/>
            <w:gridSpan w:val="2"/>
            <w:noWrap/>
            <w:hideMark/>
          </w:tcPr>
          <w:p w14:paraId="23A1DD12" w14:textId="77777777" w:rsidR="00D04CF1" w:rsidRPr="00994A8A" w:rsidRDefault="00D04CF1" w:rsidP="00B934AD">
            <w:pPr>
              <w:spacing w:line="276" w:lineRule="auto"/>
              <w:jc w:val="both"/>
              <w:rPr>
                <w:rFonts w:ascii="Arial" w:hAnsi="Arial" w:cs="Arial"/>
                <w:color w:val="000000"/>
                <w:sz w:val="16"/>
                <w:szCs w:val="16"/>
                <w:lang w:eastAsia="en-GB"/>
              </w:rPr>
            </w:pPr>
            <w:r w:rsidRPr="00994A8A">
              <w:rPr>
                <w:rFonts w:ascii="Arial" w:hAnsi="Arial" w:cs="Arial"/>
                <w:color w:val="000000"/>
                <w:sz w:val="16"/>
                <w:szCs w:val="16"/>
                <w:lang w:eastAsia="en-GB"/>
              </w:rPr>
              <w:t xml:space="preserve">Total </w:t>
            </w:r>
          </w:p>
        </w:tc>
        <w:tc>
          <w:tcPr>
            <w:tcW w:w="872" w:type="dxa"/>
            <w:gridSpan w:val="2"/>
            <w:noWrap/>
            <w:hideMark/>
          </w:tcPr>
          <w:p w14:paraId="13AACEDD"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1170" w:type="dxa"/>
            <w:gridSpan w:val="2"/>
            <w:noWrap/>
            <w:hideMark/>
          </w:tcPr>
          <w:p w14:paraId="1ACEA72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1170" w:type="dxa"/>
            <w:gridSpan w:val="2"/>
            <w:noWrap/>
            <w:hideMark/>
          </w:tcPr>
          <w:p w14:paraId="04EFB68D"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1530" w:type="dxa"/>
            <w:gridSpan w:val="3"/>
            <w:noWrap/>
            <w:hideMark/>
          </w:tcPr>
          <w:p w14:paraId="7B3AECD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r w:rsidRPr="00994A8A">
              <w:rPr>
                <w:rFonts w:ascii="Arial" w:hAnsi="Arial" w:cs="Arial"/>
                <w:color w:val="000000"/>
                <w:sz w:val="16"/>
                <w:szCs w:val="16"/>
                <w:lang w:eastAsia="en-GB"/>
              </w:rPr>
              <w:t> </w:t>
            </w:r>
          </w:p>
        </w:tc>
        <w:tc>
          <w:tcPr>
            <w:tcW w:w="2430" w:type="dxa"/>
            <w:gridSpan w:val="3"/>
          </w:tcPr>
          <w:p w14:paraId="1E9D58C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eastAsia="en-GB"/>
              </w:rPr>
            </w:pPr>
          </w:p>
        </w:tc>
      </w:tr>
    </w:tbl>
    <w:p w14:paraId="2187A1DE" w14:textId="75064D69" w:rsidR="009C7CFD" w:rsidRDefault="009C7CFD" w:rsidP="00843906">
      <w:pPr>
        <w:spacing w:line="276" w:lineRule="auto"/>
        <w:jc w:val="both"/>
        <w:rPr>
          <w:b/>
          <w:bCs/>
          <w:lang w:val="sq-AL"/>
        </w:rPr>
      </w:pPr>
    </w:p>
    <w:p w14:paraId="323B6028" w14:textId="77777777" w:rsidR="00D04CF1" w:rsidRPr="00A15774" w:rsidRDefault="00D04CF1" w:rsidP="00D04CF1">
      <w:pPr>
        <w:pStyle w:val="ListParagraph"/>
        <w:spacing w:after="120" w:line="276" w:lineRule="auto"/>
        <w:ind w:left="1080"/>
        <w:contextualSpacing w:val="0"/>
        <w:jc w:val="both"/>
        <w:rPr>
          <w:rFonts w:ascii="Arial" w:hAnsi="Arial" w:cs="Arial"/>
          <w:b/>
          <w:bCs/>
          <w:sz w:val="20"/>
          <w:szCs w:val="20"/>
        </w:rPr>
      </w:pPr>
    </w:p>
    <w:p w14:paraId="2AE49A53" w14:textId="77777777" w:rsidR="00D04CF1" w:rsidRPr="00A15774" w:rsidRDefault="00D04CF1" w:rsidP="00583299">
      <w:pPr>
        <w:pStyle w:val="ListParagraph"/>
        <w:numPr>
          <w:ilvl w:val="0"/>
          <w:numId w:val="8"/>
        </w:numPr>
        <w:spacing w:after="120" w:line="276" w:lineRule="auto"/>
        <w:jc w:val="both"/>
        <w:rPr>
          <w:rFonts w:ascii="Arial" w:hAnsi="Arial" w:cs="Arial"/>
          <w:sz w:val="20"/>
          <w:szCs w:val="20"/>
        </w:rPr>
      </w:pPr>
      <w:r w:rsidRPr="00A15774">
        <w:rPr>
          <w:rFonts w:ascii="Arial" w:hAnsi="Arial" w:cs="Arial"/>
          <w:b/>
          <w:bCs/>
          <w:i/>
          <w:iCs/>
          <w:sz w:val="20"/>
          <w:szCs w:val="20"/>
        </w:rPr>
        <w:t>Hapi 4</w:t>
      </w:r>
      <w:r w:rsidRPr="00A15774">
        <w:rPr>
          <w:rFonts w:ascii="Arial" w:hAnsi="Arial" w:cs="Arial"/>
          <w:b/>
          <w:bCs/>
          <w:sz w:val="20"/>
          <w:szCs w:val="20"/>
        </w:rPr>
        <w:t xml:space="preserve"> - </w:t>
      </w:r>
      <w:r w:rsidRPr="00A15774">
        <w:rPr>
          <w:rFonts w:ascii="Arial" w:hAnsi="Arial" w:cs="Arial"/>
          <w:bCs/>
          <w:sz w:val="20"/>
          <w:szCs w:val="20"/>
        </w:rPr>
        <w:t>Zhvillimi i fushatës</w:t>
      </w:r>
      <w:r w:rsidRPr="00A15774">
        <w:rPr>
          <w:rFonts w:ascii="Arial" w:hAnsi="Arial" w:cs="Arial"/>
          <w:b/>
          <w:bCs/>
          <w:sz w:val="20"/>
          <w:szCs w:val="20"/>
        </w:rPr>
        <w:t xml:space="preserve"> </w:t>
      </w:r>
      <w:r w:rsidRPr="00A15774">
        <w:rPr>
          <w:rFonts w:ascii="Arial" w:hAnsi="Arial" w:cs="Arial"/>
          <w:sz w:val="20"/>
          <w:szCs w:val="20"/>
        </w:rPr>
        <w:t>nga punonjësit e bashkisë në bashkëpunim më administratorët e pallateve për peshimin e sasisë së mbetjeve ditore të gjeneruara nga familjet sipas kalendarit përkatës</w:t>
      </w:r>
    </w:p>
    <w:p w14:paraId="1F013A0C" w14:textId="77777777" w:rsidR="00D04CF1" w:rsidRPr="00A15774" w:rsidRDefault="00D04CF1" w:rsidP="00583299">
      <w:pPr>
        <w:pStyle w:val="ListParagraph"/>
        <w:numPr>
          <w:ilvl w:val="0"/>
          <w:numId w:val="8"/>
        </w:numPr>
        <w:spacing w:after="120" w:line="276" w:lineRule="auto"/>
        <w:jc w:val="both"/>
        <w:rPr>
          <w:rFonts w:ascii="Arial" w:hAnsi="Arial" w:cs="Arial"/>
          <w:b/>
          <w:bCs/>
          <w:sz w:val="20"/>
          <w:szCs w:val="20"/>
        </w:rPr>
      </w:pPr>
      <w:r w:rsidRPr="00A15774">
        <w:rPr>
          <w:rFonts w:ascii="Arial" w:hAnsi="Arial" w:cs="Arial"/>
          <w:b/>
          <w:bCs/>
          <w:i/>
          <w:iCs/>
          <w:sz w:val="20"/>
          <w:szCs w:val="20"/>
        </w:rPr>
        <w:t>Hapi 5</w:t>
      </w:r>
      <w:r w:rsidRPr="00A15774">
        <w:rPr>
          <w:rFonts w:ascii="Arial" w:hAnsi="Arial" w:cs="Arial"/>
          <w:b/>
          <w:bCs/>
          <w:sz w:val="20"/>
          <w:szCs w:val="20"/>
        </w:rPr>
        <w:t xml:space="preserve"> - </w:t>
      </w:r>
      <w:r w:rsidRPr="00A15774">
        <w:rPr>
          <w:rFonts w:ascii="Arial" w:hAnsi="Arial" w:cs="Arial"/>
          <w:bCs/>
          <w:sz w:val="20"/>
          <w:szCs w:val="20"/>
        </w:rPr>
        <w:t>Mbledhja e të dhënave mujore për secilën shtresë dhe mesatarizimi i vlerave mujore</w:t>
      </w:r>
    </w:p>
    <w:p w14:paraId="0D1C9450" w14:textId="77777777" w:rsidR="00D04CF1" w:rsidRPr="00A15774" w:rsidRDefault="00D04CF1" w:rsidP="00583299">
      <w:pPr>
        <w:pStyle w:val="ListParagraph"/>
        <w:numPr>
          <w:ilvl w:val="0"/>
          <w:numId w:val="8"/>
        </w:numPr>
        <w:spacing w:line="276" w:lineRule="auto"/>
        <w:jc w:val="both"/>
        <w:rPr>
          <w:rFonts w:ascii="Arial" w:eastAsia="Times New Roman" w:hAnsi="Arial" w:cs="Arial"/>
          <w:color w:val="000000"/>
          <w:sz w:val="20"/>
          <w:szCs w:val="20"/>
        </w:rPr>
      </w:pPr>
      <w:r w:rsidRPr="00A15774">
        <w:rPr>
          <w:rFonts w:ascii="Arial" w:hAnsi="Arial" w:cs="Arial"/>
          <w:b/>
          <w:bCs/>
          <w:i/>
          <w:iCs/>
          <w:sz w:val="20"/>
          <w:szCs w:val="20"/>
        </w:rPr>
        <w:t>Hapi 6</w:t>
      </w:r>
      <w:r w:rsidRPr="00A15774">
        <w:rPr>
          <w:rFonts w:ascii="Arial" w:hAnsi="Arial" w:cs="Arial"/>
          <w:b/>
          <w:bCs/>
          <w:sz w:val="20"/>
          <w:szCs w:val="20"/>
        </w:rPr>
        <w:t xml:space="preserve"> - </w:t>
      </w:r>
      <w:r w:rsidRPr="00A15774">
        <w:rPr>
          <w:rFonts w:ascii="Arial" w:hAnsi="Arial" w:cs="Arial"/>
          <w:bCs/>
          <w:sz w:val="20"/>
          <w:szCs w:val="20"/>
        </w:rPr>
        <w:t>Përsëritja e ushtrimit gjatë tre muajve të tjerë të vitit</w:t>
      </w:r>
    </w:p>
    <w:p w14:paraId="1C726C26" w14:textId="77777777" w:rsidR="00D04CF1" w:rsidRPr="00A15774" w:rsidRDefault="00D04CF1" w:rsidP="00D04CF1">
      <w:pPr>
        <w:spacing w:line="276" w:lineRule="auto"/>
        <w:rPr>
          <w:rFonts w:ascii="Arial" w:hAnsi="Arial" w:cs="Arial"/>
          <w:sz w:val="20"/>
        </w:rPr>
      </w:pPr>
    </w:p>
    <w:p w14:paraId="6CABB249" w14:textId="77777777" w:rsidR="00D04CF1" w:rsidRPr="00A15774" w:rsidRDefault="00D04CF1" w:rsidP="00583299">
      <w:pPr>
        <w:pStyle w:val="Heading2"/>
        <w:numPr>
          <w:ilvl w:val="1"/>
          <w:numId w:val="4"/>
        </w:numPr>
        <w:spacing w:after="240" w:line="276" w:lineRule="auto"/>
        <w:rPr>
          <w:rFonts w:ascii="Arial" w:hAnsi="Arial" w:cs="Arial"/>
          <w:b/>
          <w:sz w:val="20"/>
          <w:szCs w:val="20"/>
        </w:rPr>
      </w:pPr>
      <w:bookmarkStart w:id="9" w:name="_Toc55554935"/>
      <w:r w:rsidRPr="00A15774">
        <w:rPr>
          <w:rFonts w:ascii="Arial" w:hAnsi="Arial" w:cs="Arial"/>
          <w:b/>
          <w:sz w:val="20"/>
          <w:szCs w:val="20"/>
        </w:rPr>
        <w:t>Sasia e mbetjeve të prodhuara në bashki (ton/vit)</w:t>
      </w:r>
      <w:bookmarkEnd w:id="9"/>
    </w:p>
    <w:p w14:paraId="11E39B79" w14:textId="77777777" w:rsidR="00D04CF1" w:rsidRPr="00A15774" w:rsidRDefault="00D04CF1" w:rsidP="00D04CF1">
      <w:pPr>
        <w:spacing w:line="276" w:lineRule="auto"/>
        <w:jc w:val="both"/>
        <w:rPr>
          <w:rFonts w:ascii="Arial" w:hAnsi="Arial" w:cs="Arial"/>
          <w:sz w:val="20"/>
        </w:rPr>
      </w:pPr>
      <w:r w:rsidRPr="00A15774">
        <w:rPr>
          <w:rFonts w:ascii="Arial" w:hAnsi="Arial" w:cs="Arial"/>
          <w:sz w:val="20"/>
        </w:rPr>
        <w:t>Sasia e mbetjeve të prodhuara në një bashki llogaritet me formulën e mëposhtme:</w:t>
      </w:r>
    </w:p>
    <w:p w14:paraId="63D03BA9" w14:textId="77777777" w:rsidR="00D04CF1" w:rsidRPr="00A15774" w:rsidRDefault="00D04CF1" w:rsidP="00D04CF1">
      <w:pPr>
        <w:spacing w:line="276" w:lineRule="auto"/>
        <w:jc w:val="both"/>
        <w:rPr>
          <w:rFonts w:ascii="Arial" w:eastAsiaTheme="minorEastAsia" w:hAnsi="Arial" w:cs="Arial"/>
          <w:sz w:val="20"/>
        </w:rPr>
      </w:pPr>
      <m:oMathPara>
        <m:oMath>
          <m:r>
            <w:rPr>
              <w:rFonts w:ascii="Cambria Math" w:hAnsi="Cambria Math" w:cs="Arial"/>
              <w:sz w:val="20"/>
            </w:rPr>
            <m:t>Sasia e gjeneruar [</m:t>
          </m:r>
          <m:f>
            <m:fPr>
              <m:ctrlPr>
                <w:rPr>
                  <w:rFonts w:ascii="Cambria Math" w:hAnsi="Cambria Math" w:cs="Arial"/>
                  <w:i/>
                  <w:sz w:val="20"/>
                </w:rPr>
              </m:ctrlPr>
            </m:fPr>
            <m:num>
              <m:r>
                <w:rPr>
                  <w:rFonts w:ascii="Cambria Math" w:hAnsi="Cambria Math" w:cs="Arial"/>
                  <w:sz w:val="20"/>
                </w:rPr>
                <m:t>ton</m:t>
              </m:r>
            </m:num>
            <m:den>
              <m:r>
                <w:rPr>
                  <w:rFonts w:ascii="Cambria Math" w:hAnsi="Cambria Math" w:cs="Arial"/>
                  <w:sz w:val="20"/>
                </w:rPr>
                <m:t>vit</m:t>
              </m:r>
            </m:den>
          </m:f>
          <m:r>
            <w:rPr>
              <w:rFonts w:ascii="Cambria Math" w:hAnsi="Cambria Math" w:cs="Arial"/>
              <w:sz w:val="20"/>
            </w:rPr>
            <m:t xml:space="preserve">]= </m:t>
          </m:r>
          <m:f>
            <m:fPr>
              <m:ctrlPr>
                <w:rPr>
                  <w:rFonts w:ascii="Cambria Math" w:hAnsi="Cambria Math" w:cs="Arial"/>
                  <w:i/>
                  <w:sz w:val="20"/>
                </w:rPr>
              </m:ctrlPr>
            </m:fPr>
            <m:num>
              <m:r>
                <w:rPr>
                  <w:rFonts w:ascii="Cambria Math" w:hAnsi="Cambria Math" w:cs="Arial"/>
                  <w:sz w:val="20"/>
                </w:rPr>
                <m:t xml:space="preserve">[Nr. e popullsise </m:t>
              </m:r>
              <m:d>
                <m:dPr>
                  <m:ctrlPr>
                    <w:rPr>
                      <w:rFonts w:ascii="Cambria Math" w:hAnsi="Cambria Math" w:cs="Arial"/>
                      <w:i/>
                      <w:sz w:val="20"/>
                    </w:rPr>
                  </m:ctrlPr>
                </m:dPr>
                <m:e>
                  <m:r>
                    <w:rPr>
                      <w:rFonts w:ascii="Cambria Math" w:hAnsi="Cambria Math" w:cs="Arial"/>
                      <w:sz w:val="20"/>
                    </w:rPr>
                    <m:t>banore</m:t>
                  </m:r>
                </m:e>
              </m:d>
              <m:r>
                <w:rPr>
                  <w:rFonts w:ascii="Cambria Math" w:hAnsi="Cambria Math" w:cs="Arial"/>
                  <w:sz w:val="20"/>
                </w:rPr>
                <m:t>×Normen e gjenerimit</m:t>
              </m:r>
              <m:d>
                <m:dPr>
                  <m:ctrlPr>
                    <w:rPr>
                      <w:rFonts w:ascii="Cambria Math" w:hAnsi="Cambria Math" w:cs="Arial"/>
                      <w:i/>
                      <w:sz w:val="20"/>
                    </w:rPr>
                  </m:ctrlPr>
                </m:dPr>
                <m:e>
                  <m:f>
                    <m:fPr>
                      <m:ctrlPr>
                        <w:rPr>
                          <w:rFonts w:ascii="Cambria Math" w:hAnsi="Cambria Math" w:cs="Arial"/>
                          <w:i/>
                          <w:sz w:val="20"/>
                        </w:rPr>
                      </m:ctrlPr>
                    </m:fPr>
                    <m:num>
                      <m:f>
                        <m:fPr>
                          <m:ctrlPr>
                            <w:rPr>
                              <w:rFonts w:ascii="Cambria Math" w:hAnsi="Cambria Math" w:cs="Arial"/>
                              <w:i/>
                              <w:sz w:val="20"/>
                            </w:rPr>
                          </m:ctrlPr>
                        </m:fPr>
                        <m:num>
                          <m:r>
                            <w:rPr>
                              <w:rFonts w:ascii="Cambria Math" w:hAnsi="Cambria Math" w:cs="Arial"/>
                              <w:sz w:val="20"/>
                            </w:rPr>
                            <m:t>kg</m:t>
                          </m:r>
                        </m:num>
                        <m:den>
                          <m:r>
                            <w:rPr>
                              <w:rFonts w:ascii="Cambria Math" w:hAnsi="Cambria Math" w:cs="Arial"/>
                              <w:sz w:val="20"/>
                            </w:rPr>
                            <m:t>banore</m:t>
                          </m:r>
                        </m:den>
                      </m:f>
                    </m:num>
                    <m:den>
                      <m:r>
                        <w:rPr>
                          <w:rFonts w:ascii="Cambria Math" w:hAnsi="Cambria Math" w:cs="Arial"/>
                          <w:sz w:val="20"/>
                        </w:rPr>
                        <m:t>dite</m:t>
                      </m:r>
                    </m:den>
                  </m:f>
                </m:e>
              </m:d>
              <m:r>
                <w:rPr>
                  <w:rFonts w:ascii="Cambria Math" w:hAnsi="Cambria Math" w:cs="Arial"/>
                  <w:sz w:val="20"/>
                </w:rPr>
                <m:t>*1000]</m:t>
              </m:r>
            </m:num>
            <m:den>
              <m:r>
                <w:rPr>
                  <w:rFonts w:ascii="Cambria Math" w:hAnsi="Cambria Math" w:cs="Arial"/>
                  <w:sz w:val="20"/>
                </w:rPr>
                <m:t>365</m:t>
              </m:r>
            </m:den>
          </m:f>
        </m:oMath>
      </m:oMathPara>
    </w:p>
    <w:p w14:paraId="468D9FE8" w14:textId="77777777" w:rsidR="00D04CF1" w:rsidRPr="00A15774" w:rsidRDefault="00D04CF1" w:rsidP="00D04CF1">
      <w:pPr>
        <w:spacing w:line="276" w:lineRule="auto"/>
        <w:jc w:val="both"/>
        <w:rPr>
          <w:rFonts w:ascii="Arial" w:hAnsi="Arial" w:cs="Arial"/>
          <w:bCs/>
          <w:sz w:val="20"/>
        </w:rPr>
      </w:pPr>
    </w:p>
    <w:p w14:paraId="423C5522" w14:textId="77777777" w:rsidR="00D04CF1" w:rsidRPr="00994A8A" w:rsidRDefault="00D04CF1" w:rsidP="00D04CF1">
      <w:pPr>
        <w:spacing w:line="276" w:lineRule="auto"/>
        <w:jc w:val="both"/>
        <w:rPr>
          <w:rFonts w:ascii="Arial" w:hAnsi="Arial" w:cs="Arial"/>
          <w:bCs/>
          <w:color w:val="000000" w:themeColor="text1"/>
          <w:sz w:val="20"/>
        </w:rPr>
      </w:pPr>
      <w:r w:rsidRPr="00994A8A">
        <w:rPr>
          <w:rFonts w:ascii="Arial" w:hAnsi="Arial" w:cs="Arial"/>
          <w:bCs/>
          <w:color w:val="000000" w:themeColor="text1"/>
          <w:sz w:val="20"/>
        </w:rPr>
        <w:t>Bazuar në të dhënat e llogaritura në pikën 5.2 të normës së gjenerimit, bashkia përdor normën e llogaritur sipas metodologjisë përkatëse dhe bën llogaritjen e sasisë së mbetjeve të gjeneruara. Në tabelën më poshtë jep</w:t>
      </w:r>
      <w:r>
        <w:rPr>
          <w:rFonts w:ascii="Arial" w:hAnsi="Arial" w:cs="Arial"/>
          <w:bCs/>
          <w:color w:val="000000" w:themeColor="text1"/>
          <w:sz w:val="20"/>
        </w:rPr>
        <w:t>et</w:t>
      </w:r>
      <w:r w:rsidRPr="00994A8A">
        <w:rPr>
          <w:rFonts w:ascii="Arial" w:hAnsi="Arial" w:cs="Arial"/>
          <w:bCs/>
          <w:color w:val="000000" w:themeColor="text1"/>
          <w:sz w:val="20"/>
        </w:rPr>
        <w:t xml:space="preserve"> formati që bashkitë duhet të përdorin për të llogaritur sasitë e mbetjeve të gjeneruara:</w:t>
      </w:r>
    </w:p>
    <w:p w14:paraId="0DD4A7F0" w14:textId="60CEBCB2" w:rsidR="00D04CF1" w:rsidRDefault="00D04CF1" w:rsidP="00843906">
      <w:pPr>
        <w:spacing w:line="276" w:lineRule="auto"/>
        <w:jc w:val="both"/>
        <w:rPr>
          <w:b/>
          <w:bCs/>
          <w:lang w:val="sq-AL"/>
        </w:rPr>
      </w:pPr>
    </w:p>
    <w:tbl>
      <w:tblPr>
        <w:tblStyle w:val="TableGrid"/>
        <w:tblW w:w="96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03"/>
        <w:gridCol w:w="866"/>
        <w:gridCol w:w="866"/>
        <w:gridCol w:w="866"/>
        <w:gridCol w:w="1337"/>
        <w:gridCol w:w="1337"/>
        <w:gridCol w:w="1337"/>
        <w:gridCol w:w="1337"/>
        <w:gridCol w:w="1061"/>
      </w:tblGrid>
      <w:tr w:rsidR="00D04CF1" w:rsidRPr="00994A8A" w14:paraId="2F7C00D3" w14:textId="77777777" w:rsidTr="00B934AD">
        <w:trPr>
          <w:trHeight w:val="335"/>
        </w:trPr>
        <w:tc>
          <w:tcPr>
            <w:tcW w:w="9615" w:type="dxa"/>
            <w:gridSpan w:val="9"/>
            <w:shd w:val="clear" w:color="auto" w:fill="D99594" w:themeFill="accent2" w:themeFillTint="99"/>
          </w:tcPr>
          <w:p w14:paraId="3F94187B" w14:textId="77777777" w:rsidR="00D04CF1" w:rsidRPr="00994A8A" w:rsidRDefault="00D04CF1" w:rsidP="00B934AD">
            <w:pPr>
              <w:spacing w:line="276" w:lineRule="auto"/>
              <w:jc w:val="center"/>
              <w:rPr>
                <w:rFonts w:ascii="Arial" w:hAnsi="Arial" w:cs="Arial"/>
                <w:b/>
                <w:color w:val="000000" w:themeColor="text1"/>
                <w:sz w:val="16"/>
                <w:szCs w:val="16"/>
              </w:rPr>
            </w:pPr>
            <w:r w:rsidRPr="00994A8A">
              <w:rPr>
                <w:rFonts w:ascii="Arial" w:hAnsi="Arial" w:cs="Arial"/>
                <w:b/>
                <w:color w:val="000000" w:themeColor="text1"/>
                <w:sz w:val="16"/>
                <w:szCs w:val="16"/>
              </w:rPr>
              <w:t xml:space="preserve">Tabela V: Sasia e mbetjeve të gjeneruara </w:t>
            </w:r>
          </w:p>
        </w:tc>
      </w:tr>
      <w:tr w:rsidR="00D04CF1" w:rsidRPr="00994A8A" w14:paraId="415C17D3" w14:textId="77777777" w:rsidTr="00B934AD">
        <w:trPr>
          <w:trHeight w:val="428"/>
        </w:trPr>
        <w:tc>
          <w:tcPr>
            <w:tcW w:w="1078" w:type="dxa"/>
          </w:tcPr>
          <w:p w14:paraId="433865D6" w14:textId="77777777" w:rsidR="00D04CF1" w:rsidRPr="00994A8A" w:rsidRDefault="00D04CF1" w:rsidP="00B934AD">
            <w:pPr>
              <w:spacing w:line="276" w:lineRule="auto"/>
              <w:jc w:val="both"/>
              <w:rPr>
                <w:rFonts w:ascii="Arial" w:hAnsi="Arial" w:cs="Arial"/>
                <w:bCs/>
                <w:color w:val="000000" w:themeColor="text1"/>
                <w:sz w:val="16"/>
                <w:szCs w:val="16"/>
              </w:rPr>
            </w:pPr>
            <w:r w:rsidRPr="00994A8A">
              <w:rPr>
                <w:rFonts w:ascii="Arial" w:hAnsi="Arial" w:cs="Arial"/>
                <w:bCs/>
                <w:color w:val="000000" w:themeColor="text1"/>
                <w:sz w:val="16"/>
                <w:szCs w:val="16"/>
              </w:rPr>
              <w:t xml:space="preserve">NJA/ BAshkia </w:t>
            </w:r>
          </w:p>
        </w:tc>
        <w:tc>
          <w:tcPr>
            <w:tcW w:w="1131" w:type="dxa"/>
          </w:tcPr>
          <w:p w14:paraId="65A78BA5" w14:textId="77777777" w:rsidR="00D04CF1" w:rsidRPr="00994A8A" w:rsidRDefault="00D04CF1" w:rsidP="00B934AD">
            <w:pPr>
              <w:spacing w:line="276" w:lineRule="auto"/>
              <w:jc w:val="center"/>
              <w:rPr>
                <w:rFonts w:ascii="Arial" w:hAnsi="Arial" w:cs="Arial"/>
                <w:bCs/>
                <w:color w:val="000000" w:themeColor="text1"/>
                <w:sz w:val="16"/>
                <w:szCs w:val="16"/>
              </w:rPr>
            </w:pPr>
            <w:r w:rsidRPr="00994A8A">
              <w:rPr>
                <w:rFonts w:ascii="Arial" w:hAnsi="Arial" w:cs="Arial"/>
                <w:bCs/>
                <w:color w:val="000000" w:themeColor="text1"/>
                <w:sz w:val="16"/>
                <w:szCs w:val="16"/>
              </w:rPr>
              <w:t>Popullsia – Census 2011</w:t>
            </w:r>
          </w:p>
        </w:tc>
        <w:tc>
          <w:tcPr>
            <w:tcW w:w="833" w:type="dxa"/>
          </w:tcPr>
          <w:p w14:paraId="67A52F07" w14:textId="77777777" w:rsidR="00D04CF1" w:rsidRPr="00994A8A" w:rsidRDefault="00D04CF1" w:rsidP="00B934AD">
            <w:pPr>
              <w:spacing w:line="276" w:lineRule="auto"/>
              <w:jc w:val="center"/>
              <w:rPr>
                <w:rFonts w:ascii="Arial" w:hAnsi="Arial" w:cs="Arial"/>
                <w:bCs/>
                <w:color w:val="000000" w:themeColor="text1"/>
                <w:sz w:val="16"/>
                <w:szCs w:val="16"/>
              </w:rPr>
            </w:pPr>
            <w:r w:rsidRPr="00994A8A">
              <w:rPr>
                <w:rFonts w:ascii="Arial" w:hAnsi="Arial" w:cs="Arial"/>
                <w:bCs/>
                <w:color w:val="000000" w:themeColor="text1"/>
                <w:sz w:val="16"/>
                <w:szCs w:val="16"/>
              </w:rPr>
              <w:t>Popullsia RGJC</w:t>
            </w:r>
          </w:p>
        </w:tc>
        <w:tc>
          <w:tcPr>
            <w:tcW w:w="871" w:type="dxa"/>
          </w:tcPr>
          <w:p w14:paraId="470A0392" w14:textId="77777777" w:rsidR="00D04CF1" w:rsidRPr="00994A8A" w:rsidRDefault="00D04CF1" w:rsidP="00B934AD">
            <w:pPr>
              <w:spacing w:line="276" w:lineRule="auto"/>
              <w:jc w:val="center"/>
              <w:rPr>
                <w:rFonts w:ascii="Arial" w:hAnsi="Arial" w:cs="Arial"/>
                <w:bCs/>
                <w:color w:val="000000" w:themeColor="text1"/>
                <w:sz w:val="16"/>
                <w:szCs w:val="16"/>
              </w:rPr>
            </w:pPr>
            <w:r w:rsidRPr="00994A8A">
              <w:rPr>
                <w:rFonts w:ascii="Arial" w:hAnsi="Arial" w:cs="Arial"/>
                <w:bCs/>
                <w:color w:val="000000" w:themeColor="text1"/>
                <w:sz w:val="16"/>
                <w:szCs w:val="16"/>
              </w:rPr>
              <w:t>Popullsia MFE</w:t>
            </w:r>
          </w:p>
        </w:tc>
        <w:tc>
          <w:tcPr>
            <w:tcW w:w="1150" w:type="dxa"/>
          </w:tcPr>
          <w:p w14:paraId="6637E4AF" w14:textId="77777777" w:rsidR="00D04CF1" w:rsidRPr="00994A8A" w:rsidRDefault="00D04CF1" w:rsidP="00B934AD">
            <w:pPr>
              <w:spacing w:line="276" w:lineRule="auto"/>
              <w:jc w:val="center"/>
              <w:rPr>
                <w:rFonts w:ascii="Arial" w:hAnsi="Arial" w:cs="Arial"/>
                <w:bCs/>
                <w:color w:val="000000" w:themeColor="text1"/>
                <w:sz w:val="16"/>
                <w:szCs w:val="16"/>
              </w:rPr>
            </w:pPr>
            <w:r w:rsidRPr="00994A8A">
              <w:rPr>
                <w:rFonts w:ascii="Arial" w:hAnsi="Arial" w:cs="Arial"/>
                <w:bCs/>
                <w:color w:val="000000" w:themeColor="text1"/>
                <w:sz w:val="16"/>
                <w:szCs w:val="16"/>
              </w:rPr>
              <w:t>Norma e gjenerimit I</w:t>
            </w:r>
          </w:p>
        </w:tc>
        <w:tc>
          <w:tcPr>
            <w:tcW w:w="1164" w:type="dxa"/>
          </w:tcPr>
          <w:p w14:paraId="094CF5F4" w14:textId="77777777" w:rsidR="00D04CF1" w:rsidRPr="00994A8A" w:rsidRDefault="00D04CF1" w:rsidP="00B934AD">
            <w:pPr>
              <w:spacing w:line="276" w:lineRule="auto"/>
              <w:jc w:val="center"/>
              <w:rPr>
                <w:rFonts w:ascii="Arial" w:hAnsi="Arial" w:cs="Arial"/>
                <w:bCs/>
                <w:color w:val="000000" w:themeColor="text1"/>
                <w:sz w:val="16"/>
                <w:szCs w:val="16"/>
              </w:rPr>
            </w:pPr>
            <w:r w:rsidRPr="00994A8A">
              <w:rPr>
                <w:rFonts w:ascii="Arial" w:hAnsi="Arial" w:cs="Arial"/>
                <w:bCs/>
                <w:color w:val="000000" w:themeColor="text1"/>
                <w:sz w:val="16"/>
                <w:szCs w:val="16"/>
              </w:rPr>
              <w:t>Norma e gjenerimit II</w:t>
            </w:r>
          </w:p>
        </w:tc>
        <w:tc>
          <w:tcPr>
            <w:tcW w:w="1164" w:type="dxa"/>
          </w:tcPr>
          <w:p w14:paraId="68844617" w14:textId="77777777" w:rsidR="00D04CF1" w:rsidRPr="00994A8A" w:rsidRDefault="00D04CF1" w:rsidP="00B934AD">
            <w:pPr>
              <w:spacing w:line="276" w:lineRule="auto"/>
              <w:jc w:val="center"/>
              <w:rPr>
                <w:rFonts w:ascii="Arial" w:hAnsi="Arial" w:cs="Arial"/>
                <w:bCs/>
                <w:color w:val="000000" w:themeColor="text1"/>
                <w:sz w:val="16"/>
                <w:szCs w:val="16"/>
              </w:rPr>
            </w:pPr>
            <w:r w:rsidRPr="00994A8A">
              <w:rPr>
                <w:rFonts w:ascii="Arial" w:hAnsi="Arial" w:cs="Arial"/>
                <w:bCs/>
                <w:color w:val="000000" w:themeColor="text1"/>
                <w:sz w:val="16"/>
                <w:szCs w:val="16"/>
              </w:rPr>
              <w:t>Norma e gjenerimit III</w:t>
            </w:r>
          </w:p>
        </w:tc>
        <w:tc>
          <w:tcPr>
            <w:tcW w:w="1164" w:type="dxa"/>
          </w:tcPr>
          <w:p w14:paraId="3581BFE4" w14:textId="77777777" w:rsidR="00D04CF1" w:rsidRPr="00994A8A" w:rsidRDefault="00D04CF1" w:rsidP="00B934AD">
            <w:pPr>
              <w:spacing w:line="276" w:lineRule="auto"/>
              <w:jc w:val="center"/>
              <w:rPr>
                <w:rFonts w:ascii="Arial" w:hAnsi="Arial" w:cs="Arial"/>
                <w:bCs/>
                <w:color w:val="000000" w:themeColor="text1"/>
                <w:sz w:val="16"/>
                <w:szCs w:val="16"/>
              </w:rPr>
            </w:pPr>
            <w:r w:rsidRPr="00994A8A">
              <w:rPr>
                <w:rFonts w:ascii="Arial" w:hAnsi="Arial" w:cs="Arial"/>
                <w:bCs/>
                <w:color w:val="000000" w:themeColor="text1"/>
                <w:sz w:val="16"/>
                <w:szCs w:val="16"/>
              </w:rPr>
              <w:t>Norma e gjenerimit IV</w:t>
            </w:r>
          </w:p>
        </w:tc>
        <w:tc>
          <w:tcPr>
            <w:tcW w:w="1060" w:type="dxa"/>
          </w:tcPr>
          <w:p w14:paraId="4DAB5802" w14:textId="77777777" w:rsidR="00D04CF1" w:rsidRPr="00994A8A" w:rsidRDefault="00D04CF1" w:rsidP="00B934AD">
            <w:pPr>
              <w:spacing w:line="276" w:lineRule="auto"/>
              <w:jc w:val="center"/>
              <w:rPr>
                <w:rFonts w:ascii="Arial" w:hAnsi="Arial" w:cs="Arial"/>
                <w:bCs/>
                <w:color w:val="000000" w:themeColor="text1"/>
                <w:sz w:val="16"/>
                <w:szCs w:val="16"/>
              </w:rPr>
            </w:pPr>
            <w:r w:rsidRPr="00994A8A">
              <w:rPr>
                <w:rFonts w:ascii="Arial" w:hAnsi="Arial" w:cs="Arial"/>
                <w:bCs/>
                <w:color w:val="000000" w:themeColor="text1"/>
                <w:sz w:val="16"/>
                <w:szCs w:val="16"/>
              </w:rPr>
              <w:t>Sasia e gjeneruar</w:t>
            </w:r>
          </w:p>
        </w:tc>
      </w:tr>
      <w:tr w:rsidR="00D04CF1" w:rsidRPr="00994A8A" w14:paraId="217A2CC2" w14:textId="77777777" w:rsidTr="00B934AD">
        <w:trPr>
          <w:trHeight w:val="171"/>
        </w:trPr>
        <w:tc>
          <w:tcPr>
            <w:tcW w:w="1078" w:type="dxa"/>
          </w:tcPr>
          <w:p w14:paraId="050ABDFE"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31" w:type="dxa"/>
          </w:tcPr>
          <w:p w14:paraId="08275F91" w14:textId="77777777" w:rsidR="00D04CF1" w:rsidRPr="00994A8A" w:rsidRDefault="00D04CF1" w:rsidP="00B934AD">
            <w:pPr>
              <w:spacing w:line="276" w:lineRule="auto"/>
              <w:jc w:val="both"/>
              <w:rPr>
                <w:rFonts w:ascii="Arial" w:hAnsi="Arial" w:cs="Arial"/>
                <w:bCs/>
                <w:i/>
                <w:iCs/>
                <w:color w:val="000000" w:themeColor="text1"/>
                <w:sz w:val="16"/>
                <w:szCs w:val="16"/>
              </w:rPr>
            </w:pPr>
            <w:r w:rsidRPr="00994A8A">
              <w:rPr>
                <w:rFonts w:ascii="Arial" w:hAnsi="Arial" w:cs="Arial"/>
                <w:bCs/>
                <w:i/>
                <w:iCs/>
                <w:color w:val="000000" w:themeColor="text1"/>
                <w:sz w:val="16"/>
                <w:szCs w:val="16"/>
              </w:rPr>
              <w:t>A (nr.)</w:t>
            </w:r>
          </w:p>
        </w:tc>
        <w:tc>
          <w:tcPr>
            <w:tcW w:w="833" w:type="dxa"/>
          </w:tcPr>
          <w:p w14:paraId="6989EA2E" w14:textId="77777777" w:rsidR="00D04CF1" w:rsidRPr="00994A8A" w:rsidRDefault="00D04CF1" w:rsidP="00B934AD">
            <w:pPr>
              <w:spacing w:line="276" w:lineRule="auto"/>
              <w:jc w:val="both"/>
              <w:rPr>
                <w:rFonts w:ascii="Arial" w:hAnsi="Arial" w:cs="Arial"/>
                <w:bCs/>
                <w:i/>
                <w:iCs/>
                <w:color w:val="000000" w:themeColor="text1"/>
                <w:sz w:val="16"/>
                <w:szCs w:val="16"/>
              </w:rPr>
            </w:pPr>
            <w:r w:rsidRPr="00994A8A">
              <w:rPr>
                <w:rFonts w:ascii="Arial" w:hAnsi="Arial" w:cs="Arial"/>
                <w:bCs/>
                <w:i/>
                <w:iCs/>
                <w:color w:val="000000" w:themeColor="text1"/>
                <w:sz w:val="16"/>
                <w:szCs w:val="16"/>
              </w:rPr>
              <w:t>B (nr.)</w:t>
            </w:r>
          </w:p>
        </w:tc>
        <w:tc>
          <w:tcPr>
            <w:tcW w:w="871" w:type="dxa"/>
          </w:tcPr>
          <w:p w14:paraId="6AE9E2DD" w14:textId="77777777" w:rsidR="00D04CF1" w:rsidRPr="00994A8A" w:rsidRDefault="00D04CF1" w:rsidP="00B934AD">
            <w:pPr>
              <w:spacing w:line="276" w:lineRule="auto"/>
              <w:jc w:val="both"/>
              <w:rPr>
                <w:rFonts w:ascii="Arial" w:hAnsi="Arial" w:cs="Arial"/>
                <w:bCs/>
                <w:i/>
                <w:iCs/>
                <w:color w:val="000000" w:themeColor="text1"/>
                <w:sz w:val="16"/>
                <w:szCs w:val="16"/>
              </w:rPr>
            </w:pPr>
            <w:r w:rsidRPr="00994A8A">
              <w:rPr>
                <w:rFonts w:ascii="Arial" w:hAnsi="Arial" w:cs="Arial"/>
                <w:bCs/>
                <w:i/>
                <w:iCs/>
                <w:color w:val="000000" w:themeColor="text1"/>
                <w:sz w:val="16"/>
                <w:szCs w:val="16"/>
              </w:rPr>
              <w:t>C (nr.)</w:t>
            </w:r>
          </w:p>
        </w:tc>
        <w:tc>
          <w:tcPr>
            <w:tcW w:w="1150" w:type="dxa"/>
          </w:tcPr>
          <w:p w14:paraId="29B137AA" w14:textId="77777777" w:rsidR="00D04CF1" w:rsidRPr="00994A8A" w:rsidRDefault="00D04CF1" w:rsidP="00B934AD">
            <w:pPr>
              <w:spacing w:line="276" w:lineRule="auto"/>
              <w:jc w:val="both"/>
              <w:rPr>
                <w:rFonts w:ascii="Arial" w:hAnsi="Arial" w:cs="Arial"/>
                <w:bCs/>
                <w:i/>
                <w:iCs/>
                <w:color w:val="000000" w:themeColor="text1"/>
                <w:sz w:val="16"/>
                <w:szCs w:val="16"/>
              </w:rPr>
            </w:pPr>
            <w:r w:rsidRPr="00994A8A">
              <w:rPr>
                <w:rFonts w:ascii="Arial" w:hAnsi="Arial" w:cs="Arial"/>
                <w:bCs/>
                <w:i/>
                <w:iCs/>
                <w:color w:val="000000" w:themeColor="text1"/>
                <w:sz w:val="16"/>
                <w:szCs w:val="16"/>
              </w:rPr>
              <w:t>D (kg/banorë/ditë)</w:t>
            </w:r>
          </w:p>
        </w:tc>
        <w:tc>
          <w:tcPr>
            <w:tcW w:w="1164" w:type="dxa"/>
          </w:tcPr>
          <w:p w14:paraId="0EB14682" w14:textId="77777777" w:rsidR="00D04CF1" w:rsidRPr="00994A8A" w:rsidRDefault="00D04CF1" w:rsidP="00B934AD">
            <w:pPr>
              <w:spacing w:line="276" w:lineRule="auto"/>
              <w:jc w:val="both"/>
              <w:rPr>
                <w:rFonts w:ascii="Arial" w:hAnsi="Arial" w:cs="Arial"/>
                <w:bCs/>
                <w:i/>
                <w:iCs/>
                <w:color w:val="000000" w:themeColor="text1"/>
                <w:sz w:val="16"/>
                <w:szCs w:val="16"/>
              </w:rPr>
            </w:pPr>
            <w:r w:rsidRPr="00994A8A">
              <w:rPr>
                <w:rFonts w:ascii="Arial" w:hAnsi="Arial" w:cs="Arial"/>
                <w:bCs/>
                <w:i/>
                <w:iCs/>
                <w:color w:val="000000" w:themeColor="text1"/>
                <w:sz w:val="16"/>
                <w:szCs w:val="16"/>
              </w:rPr>
              <w:t>E (kg/banorë/ditë)</w:t>
            </w:r>
          </w:p>
        </w:tc>
        <w:tc>
          <w:tcPr>
            <w:tcW w:w="1164" w:type="dxa"/>
          </w:tcPr>
          <w:p w14:paraId="41EAA339" w14:textId="77777777" w:rsidR="00D04CF1" w:rsidRPr="00994A8A" w:rsidRDefault="00D04CF1" w:rsidP="00B934AD">
            <w:pPr>
              <w:spacing w:line="276" w:lineRule="auto"/>
              <w:jc w:val="both"/>
              <w:rPr>
                <w:rFonts w:ascii="Arial" w:hAnsi="Arial" w:cs="Arial"/>
                <w:bCs/>
                <w:i/>
                <w:iCs/>
                <w:color w:val="000000" w:themeColor="text1"/>
                <w:sz w:val="16"/>
                <w:szCs w:val="16"/>
              </w:rPr>
            </w:pPr>
            <w:r w:rsidRPr="00994A8A">
              <w:rPr>
                <w:rFonts w:ascii="Arial" w:hAnsi="Arial" w:cs="Arial"/>
                <w:bCs/>
                <w:i/>
                <w:iCs/>
                <w:color w:val="000000" w:themeColor="text1"/>
                <w:sz w:val="16"/>
                <w:szCs w:val="16"/>
              </w:rPr>
              <w:t>F (kg/banorë/ditë)</w:t>
            </w:r>
          </w:p>
        </w:tc>
        <w:tc>
          <w:tcPr>
            <w:tcW w:w="1164" w:type="dxa"/>
          </w:tcPr>
          <w:p w14:paraId="61848BCF" w14:textId="77777777" w:rsidR="00D04CF1" w:rsidRPr="00994A8A" w:rsidRDefault="00D04CF1" w:rsidP="00B934AD">
            <w:pPr>
              <w:spacing w:line="276" w:lineRule="auto"/>
              <w:jc w:val="both"/>
              <w:rPr>
                <w:rFonts w:ascii="Arial" w:hAnsi="Arial" w:cs="Arial"/>
                <w:bCs/>
                <w:i/>
                <w:iCs/>
                <w:color w:val="000000" w:themeColor="text1"/>
                <w:sz w:val="16"/>
                <w:szCs w:val="16"/>
              </w:rPr>
            </w:pPr>
            <w:r w:rsidRPr="00994A8A">
              <w:rPr>
                <w:rFonts w:ascii="Arial" w:hAnsi="Arial" w:cs="Arial"/>
                <w:bCs/>
                <w:i/>
                <w:iCs/>
                <w:color w:val="000000" w:themeColor="text1"/>
                <w:sz w:val="16"/>
                <w:szCs w:val="16"/>
              </w:rPr>
              <w:t>G (kg/banorë/ditë)</w:t>
            </w:r>
          </w:p>
        </w:tc>
        <w:tc>
          <w:tcPr>
            <w:tcW w:w="1060" w:type="dxa"/>
          </w:tcPr>
          <w:p w14:paraId="34F476B1" w14:textId="77777777" w:rsidR="00D04CF1" w:rsidRPr="00994A8A" w:rsidRDefault="00D04CF1" w:rsidP="00B934AD">
            <w:pPr>
              <w:spacing w:line="276" w:lineRule="auto"/>
              <w:jc w:val="center"/>
              <w:rPr>
                <w:rFonts w:ascii="Arial" w:hAnsi="Arial" w:cs="Arial"/>
                <w:bCs/>
                <w:color w:val="000000" w:themeColor="text1"/>
                <w:sz w:val="16"/>
                <w:szCs w:val="16"/>
              </w:rPr>
            </w:pPr>
            <w:r w:rsidRPr="00994A8A">
              <w:rPr>
                <w:rFonts w:ascii="Arial" w:hAnsi="Arial" w:cs="Arial"/>
                <w:bCs/>
                <w:i/>
                <w:iCs/>
                <w:color w:val="000000" w:themeColor="text1"/>
                <w:sz w:val="16"/>
                <w:szCs w:val="16"/>
              </w:rPr>
              <w:t>Ton/vit</w:t>
            </w:r>
          </w:p>
        </w:tc>
      </w:tr>
      <w:tr w:rsidR="00D04CF1" w:rsidRPr="00994A8A" w14:paraId="3B9A4A2E" w14:textId="77777777" w:rsidTr="00B934AD">
        <w:trPr>
          <w:trHeight w:val="214"/>
        </w:trPr>
        <w:tc>
          <w:tcPr>
            <w:tcW w:w="1078" w:type="dxa"/>
          </w:tcPr>
          <w:p w14:paraId="6713DAC0" w14:textId="77777777" w:rsidR="00D04CF1" w:rsidRPr="00994A8A" w:rsidRDefault="00D04CF1" w:rsidP="00B934AD">
            <w:pPr>
              <w:spacing w:line="276" w:lineRule="auto"/>
              <w:jc w:val="both"/>
              <w:rPr>
                <w:rFonts w:ascii="Arial" w:hAnsi="Arial" w:cs="Arial"/>
                <w:bCs/>
                <w:color w:val="000000" w:themeColor="text1"/>
                <w:sz w:val="16"/>
                <w:szCs w:val="16"/>
              </w:rPr>
            </w:pPr>
            <w:r w:rsidRPr="00994A8A">
              <w:rPr>
                <w:rFonts w:ascii="Arial" w:hAnsi="Arial" w:cs="Arial"/>
                <w:bCs/>
                <w:color w:val="000000" w:themeColor="text1"/>
                <w:sz w:val="16"/>
                <w:szCs w:val="16"/>
              </w:rPr>
              <w:t>NJA 1</w:t>
            </w:r>
          </w:p>
        </w:tc>
        <w:tc>
          <w:tcPr>
            <w:tcW w:w="1131" w:type="dxa"/>
          </w:tcPr>
          <w:p w14:paraId="7FBBF481"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833" w:type="dxa"/>
          </w:tcPr>
          <w:p w14:paraId="689FE342"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871" w:type="dxa"/>
          </w:tcPr>
          <w:p w14:paraId="58DE587B"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50" w:type="dxa"/>
          </w:tcPr>
          <w:p w14:paraId="64F54A09"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312635EE"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21EFAC33"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02ADF7F9"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060" w:type="dxa"/>
            <w:vMerge w:val="restart"/>
          </w:tcPr>
          <w:p w14:paraId="670EBDF5" w14:textId="77777777" w:rsidR="00D04CF1" w:rsidRPr="00994A8A" w:rsidRDefault="00D04CF1" w:rsidP="00B934AD">
            <w:pPr>
              <w:spacing w:line="276" w:lineRule="auto"/>
              <w:jc w:val="both"/>
              <w:rPr>
                <w:rFonts w:ascii="Arial" w:hAnsi="Arial" w:cs="Arial"/>
                <w:bCs/>
                <w:color w:val="000000" w:themeColor="text1"/>
                <w:sz w:val="16"/>
                <w:szCs w:val="16"/>
              </w:rPr>
            </w:pPr>
            <w:r w:rsidRPr="00994A8A">
              <w:rPr>
                <w:rFonts w:ascii="Arial" w:hAnsi="Arial" w:cs="Arial"/>
                <w:bCs/>
                <w:color w:val="000000" w:themeColor="text1"/>
                <w:sz w:val="16"/>
                <w:szCs w:val="16"/>
              </w:rPr>
              <w:t xml:space="preserve">Formula më lart duke përzgjedhur burimet e dy të dhënave të përdorura </w:t>
            </w:r>
          </w:p>
        </w:tc>
      </w:tr>
      <w:tr w:rsidR="00D04CF1" w:rsidRPr="00994A8A" w14:paraId="565D0DB8" w14:textId="77777777" w:rsidTr="00B934AD">
        <w:trPr>
          <w:trHeight w:val="214"/>
        </w:trPr>
        <w:tc>
          <w:tcPr>
            <w:tcW w:w="1078" w:type="dxa"/>
          </w:tcPr>
          <w:p w14:paraId="291C9FF4" w14:textId="77777777" w:rsidR="00D04CF1" w:rsidRPr="00994A8A" w:rsidRDefault="00D04CF1" w:rsidP="00B934AD">
            <w:pPr>
              <w:spacing w:line="276" w:lineRule="auto"/>
              <w:jc w:val="both"/>
              <w:rPr>
                <w:rFonts w:ascii="Arial" w:hAnsi="Arial" w:cs="Arial"/>
                <w:bCs/>
                <w:color w:val="000000" w:themeColor="text1"/>
                <w:sz w:val="16"/>
                <w:szCs w:val="16"/>
              </w:rPr>
            </w:pPr>
            <w:r w:rsidRPr="00994A8A">
              <w:rPr>
                <w:rFonts w:ascii="Arial" w:hAnsi="Arial" w:cs="Arial"/>
                <w:bCs/>
                <w:color w:val="000000" w:themeColor="text1"/>
                <w:sz w:val="16"/>
                <w:szCs w:val="16"/>
              </w:rPr>
              <w:t>NJA 2</w:t>
            </w:r>
          </w:p>
        </w:tc>
        <w:tc>
          <w:tcPr>
            <w:tcW w:w="1131" w:type="dxa"/>
          </w:tcPr>
          <w:p w14:paraId="4A3113EE"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833" w:type="dxa"/>
          </w:tcPr>
          <w:p w14:paraId="57D66574"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871" w:type="dxa"/>
          </w:tcPr>
          <w:p w14:paraId="56FF04BB"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50" w:type="dxa"/>
          </w:tcPr>
          <w:p w14:paraId="106561DD"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1C680C4A"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5EAC44C7"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11D77497"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060" w:type="dxa"/>
            <w:vMerge/>
          </w:tcPr>
          <w:p w14:paraId="11A086B8" w14:textId="77777777" w:rsidR="00D04CF1" w:rsidRPr="00994A8A" w:rsidRDefault="00D04CF1" w:rsidP="00B934AD">
            <w:pPr>
              <w:spacing w:line="276" w:lineRule="auto"/>
              <w:jc w:val="both"/>
              <w:rPr>
                <w:rFonts w:ascii="Arial" w:hAnsi="Arial" w:cs="Arial"/>
                <w:bCs/>
                <w:color w:val="000000" w:themeColor="text1"/>
                <w:sz w:val="16"/>
                <w:szCs w:val="16"/>
              </w:rPr>
            </w:pPr>
          </w:p>
        </w:tc>
      </w:tr>
      <w:tr w:rsidR="00D04CF1" w:rsidRPr="00994A8A" w14:paraId="1C5C338E" w14:textId="77777777" w:rsidTr="00B934AD">
        <w:trPr>
          <w:trHeight w:val="214"/>
        </w:trPr>
        <w:tc>
          <w:tcPr>
            <w:tcW w:w="1078" w:type="dxa"/>
          </w:tcPr>
          <w:p w14:paraId="4AE4339E" w14:textId="77777777" w:rsidR="00D04CF1" w:rsidRPr="00994A8A" w:rsidRDefault="00D04CF1" w:rsidP="00B934AD">
            <w:pPr>
              <w:spacing w:line="276" w:lineRule="auto"/>
              <w:jc w:val="both"/>
              <w:rPr>
                <w:rFonts w:ascii="Arial" w:hAnsi="Arial" w:cs="Arial"/>
                <w:bCs/>
                <w:color w:val="000000" w:themeColor="text1"/>
                <w:sz w:val="16"/>
                <w:szCs w:val="16"/>
              </w:rPr>
            </w:pPr>
            <w:r w:rsidRPr="00994A8A">
              <w:rPr>
                <w:rFonts w:ascii="Arial" w:hAnsi="Arial" w:cs="Arial"/>
                <w:bCs/>
                <w:color w:val="000000" w:themeColor="text1"/>
                <w:sz w:val="16"/>
                <w:szCs w:val="16"/>
              </w:rPr>
              <w:t>NJA 3</w:t>
            </w:r>
          </w:p>
        </w:tc>
        <w:tc>
          <w:tcPr>
            <w:tcW w:w="1131" w:type="dxa"/>
          </w:tcPr>
          <w:p w14:paraId="2F9D2431"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833" w:type="dxa"/>
          </w:tcPr>
          <w:p w14:paraId="3A8245F1"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871" w:type="dxa"/>
          </w:tcPr>
          <w:p w14:paraId="32C1F5BC"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50" w:type="dxa"/>
          </w:tcPr>
          <w:p w14:paraId="55FCF633"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647DF89D"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4FB78310"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4E2BE975"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060" w:type="dxa"/>
            <w:vMerge/>
          </w:tcPr>
          <w:p w14:paraId="05A815E2" w14:textId="77777777" w:rsidR="00D04CF1" w:rsidRPr="00994A8A" w:rsidRDefault="00D04CF1" w:rsidP="00B934AD">
            <w:pPr>
              <w:spacing w:line="276" w:lineRule="auto"/>
              <w:jc w:val="both"/>
              <w:rPr>
                <w:rFonts w:ascii="Arial" w:hAnsi="Arial" w:cs="Arial"/>
                <w:bCs/>
                <w:color w:val="000000" w:themeColor="text1"/>
                <w:sz w:val="16"/>
                <w:szCs w:val="16"/>
              </w:rPr>
            </w:pPr>
          </w:p>
        </w:tc>
      </w:tr>
      <w:tr w:rsidR="00D04CF1" w:rsidRPr="00994A8A" w14:paraId="5A906AC4" w14:textId="77777777" w:rsidTr="00B934AD">
        <w:trPr>
          <w:trHeight w:val="214"/>
        </w:trPr>
        <w:tc>
          <w:tcPr>
            <w:tcW w:w="1078" w:type="dxa"/>
          </w:tcPr>
          <w:p w14:paraId="183287C2" w14:textId="77777777" w:rsidR="00D04CF1" w:rsidRPr="00994A8A" w:rsidRDefault="00D04CF1" w:rsidP="00B934AD">
            <w:pPr>
              <w:spacing w:line="276" w:lineRule="auto"/>
              <w:jc w:val="both"/>
              <w:rPr>
                <w:rFonts w:ascii="Arial" w:hAnsi="Arial" w:cs="Arial"/>
                <w:bCs/>
                <w:color w:val="000000" w:themeColor="text1"/>
                <w:sz w:val="16"/>
                <w:szCs w:val="16"/>
              </w:rPr>
            </w:pPr>
            <w:r w:rsidRPr="00994A8A">
              <w:rPr>
                <w:rFonts w:ascii="Arial" w:hAnsi="Arial" w:cs="Arial"/>
                <w:bCs/>
                <w:color w:val="000000" w:themeColor="text1"/>
                <w:sz w:val="16"/>
                <w:szCs w:val="16"/>
              </w:rPr>
              <w:t>.</w:t>
            </w:r>
          </w:p>
        </w:tc>
        <w:tc>
          <w:tcPr>
            <w:tcW w:w="1131" w:type="dxa"/>
          </w:tcPr>
          <w:p w14:paraId="658EE7A7"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833" w:type="dxa"/>
          </w:tcPr>
          <w:p w14:paraId="3659EB21"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871" w:type="dxa"/>
          </w:tcPr>
          <w:p w14:paraId="329E1553"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50" w:type="dxa"/>
          </w:tcPr>
          <w:p w14:paraId="75A4DDCD"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50DDFAB5"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6EE7C7B2"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4CE4DE9D"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060" w:type="dxa"/>
            <w:vMerge/>
          </w:tcPr>
          <w:p w14:paraId="033D1D0F" w14:textId="77777777" w:rsidR="00D04CF1" w:rsidRPr="00994A8A" w:rsidRDefault="00D04CF1" w:rsidP="00B934AD">
            <w:pPr>
              <w:spacing w:line="276" w:lineRule="auto"/>
              <w:jc w:val="both"/>
              <w:rPr>
                <w:rFonts w:ascii="Arial" w:hAnsi="Arial" w:cs="Arial"/>
                <w:bCs/>
                <w:color w:val="000000" w:themeColor="text1"/>
                <w:sz w:val="16"/>
                <w:szCs w:val="16"/>
              </w:rPr>
            </w:pPr>
          </w:p>
        </w:tc>
      </w:tr>
      <w:tr w:rsidR="00D04CF1" w:rsidRPr="00994A8A" w14:paraId="18CE783D" w14:textId="77777777" w:rsidTr="00B934AD">
        <w:trPr>
          <w:trHeight w:val="214"/>
        </w:trPr>
        <w:tc>
          <w:tcPr>
            <w:tcW w:w="1078" w:type="dxa"/>
          </w:tcPr>
          <w:p w14:paraId="715CC263" w14:textId="77777777" w:rsidR="00D04CF1" w:rsidRPr="00994A8A" w:rsidRDefault="00D04CF1" w:rsidP="00B934AD">
            <w:pPr>
              <w:spacing w:line="276" w:lineRule="auto"/>
              <w:jc w:val="both"/>
              <w:rPr>
                <w:rFonts w:ascii="Arial" w:hAnsi="Arial" w:cs="Arial"/>
                <w:bCs/>
                <w:color w:val="000000" w:themeColor="text1"/>
                <w:sz w:val="16"/>
                <w:szCs w:val="16"/>
              </w:rPr>
            </w:pPr>
            <w:r w:rsidRPr="00994A8A">
              <w:rPr>
                <w:rFonts w:ascii="Arial" w:hAnsi="Arial" w:cs="Arial"/>
                <w:bCs/>
                <w:color w:val="000000" w:themeColor="text1"/>
                <w:sz w:val="16"/>
                <w:szCs w:val="16"/>
              </w:rPr>
              <w:t>.</w:t>
            </w:r>
          </w:p>
        </w:tc>
        <w:tc>
          <w:tcPr>
            <w:tcW w:w="1131" w:type="dxa"/>
          </w:tcPr>
          <w:p w14:paraId="0E9A3100"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833" w:type="dxa"/>
          </w:tcPr>
          <w:p w14:paraId="4C56892B"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871" w:type="dxa"/>
          </w:tcPr>
          <w:p w14:paraId="2ED90AFE"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50" w:type="dxa"/>
          </w:tcPr>
          <w:p w14:paraId="578779FB"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035F6582"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7DC5DF19"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2B0CCF19"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060" w:type="dxa"/>
            <w:vMerge/>
          </w:tcPr>
          <w:p w14:paraId="2571C63A" w14:textId="77777777" w:rsidR="00D04CF1" w:rsidRPr="00994A8A" w:rsidRDefault="00D04CF1" w:rsidP="00B934AD">
            <w:pPr>
              <w:spacing w:line="276" w:lineRule="auto"/>
              <w:jc w:val="both"/>
              <w:rPr>
                <w:rFonts w:ascii="Arial" w:hAnsi="Arial" w:cs="Arial"/>
                <w:bCs/>
                <w:color w:val="000000" w:themeColor="text1"/>
                <w:sz w:val="16"/>
                <w:szCs w:val="16"/>
              </w:rPr>
            </w:pPr>
          </w:p>
        </w:tc>
      </w:tr>
      <w:tr w:rsidR="00D04CF1" w:rsidRPr="00994A8A" w14:paraId="7EA1EC58" w14:textId="77777777" w:rsidTr="00B934AD">
        <w:trPr>
          <w:trHeight w:val="214"/>
        </w:trPr>
        <w:tc>
          <w:tcPr>
            <w:tcW w:w="1078" w:type="dxa"/>
          </w:tcPr>
          <w:p w14:paraId="43E7757B" w14:textId="77777777" w:rsidR="00D04CF1" w:rsidRPr="00994A8A" w:rsidRDefault="00D04CF1" w:rsidP="00B934AD">
            <w:pPr>
              <w:spacing w:line="276" w:lineRule="auto"/>
              <w:jc w:val="both"/>
              <w:rPr>
                <w:rFonts w:ascii="Arial" w:hAnsi="Arial" w:cs="Arial"/>
                <w:bCs/>
                <w:color w:val="000000" w:themeColor="text1"/>
                <w:sz w:val="16"/>
                <w:szCs w:val="16"/>
              </w:rPr>
            </w:pPr>
            <w:r w:rsidRPr="00994A8A">
              <w:rPr>
                <w:rFonts w:ascii="Arial" w:hAnsi="Arial" w:cs="Arial"/>
                <w:bCs/>
                <w:color w:val="000000" w:themeColor="text1"/>
                <w:sz w:val="16"/>
                <w:szCs w:val="16"/>
              </w:rPr>
              <w:t>.</w:t>
            </w:r>
          </w:p>
        </w:tc>
        <w:tc>
          <w:tcPr>
            <w:tcW w:w="1131" w:type="dxa"/>
          </w:tcPr>
          <w:p w14:paraId="2192C7CD"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833" w:type="dxa"/>
          </w:tcPr>
          <w:p w14:paraId="1707CE54"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871" w:type="dxa"/>
          </w:tcPr>
          <w:p w14:paraId="2183319A"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50" w:type="dxa"/>
          </w:tcPr>
          <w:p w14:paraId="4112A68E"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038C659D"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3C22EB36"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22A652C8"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060" w:type="dxa"/>
            <w:vMerge/>
          </w:tcPr>
          <w:p w14:paraId="61C2862A" w14:textId="77777777" w:rsidR="00D04CF1" w:rsidRPr="00994A8A" w:rsidRDefault="00D04CF1" w:rsidP="00B934AD">
            <w:pPr>
              <w:spacing w:line="276" w:lineRule="auto"/>
              <w:jc w:val="both"/>
              <w:rPr>
                <w:rFonts w:ascii="Arial" w:hAnsi="Arial" w:cs="Arial"/>
                <w:bCs/>
                <w:color w:val="000000" w:themeColor="text1"/>
                <w:sz w:val="16"/>
                <w:szCs w:val="16"/>
              </w:rPr>
            </w:pPr>
          </w:p>
        </w:tc>
      </w:tr>
      <w:tr w:rsidR="00D04CF1" w:rsidRPr="00994A8A" w14:paraId="5130ABF5" w14:textId="77777777" w:rsidTr="00B934AD">
        <w:trPr>
          <w:trHeight w:val="214"/>
        </w:trPr>
        <w:tc>
          <w:tcPr>
            <w:tcW w:w="1078" w:type="dxa"/>
          </w:tcPr>
          <w:p w14:paraId="24F4EC2C" w14:textId="77777777" w:rsidR="00D04CF1" w:rsidRPr="00994A8A" w:rsidRDefault="00D04CF1" w:rsidP="00B934AD">
            <w:pPr>
              <w:spacing w:line="276" w:lineRule="auto"/>
              <w:jc w:val="both"/>
              <w:rPr>
                <w:rFonts w:ascii="Arial" w:hAnsi="Arial" w:cs="Arial"/>
                <w:bCs/>
                <w:color w:val="000000" w:themeColor="text1"/>
                <w:sz w:val="16"/>
                <w:szCs w:val="16"/>
              </w:rPr>
            </w:pPr>
            <w:r w:rsidRPr="00994A8A">
              <w:rPr>
                <w:rFonts w:ascii="Arial" w:hAnsi="Arial" w:cs="Arial"/>
                <w:bCs/>
                <w:color w:val="000000" w:themeColor="text1"/>
                <w:sz w:val="16"/>
                <w:szCs w:val="16"/>
              </w:rPr>
              <w:t xml:space="preserve">Total </w:t>
            </w:r>
          </w:p>
        </w:tc>
        <w:tc>
          <w:tcPr>
            <w:tcW w:w="1131" w:type="dxa"/>
          </w:tcPr>
          <w:p w14:paraId="631525BB"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833" w:type="dxa"/>
          </w:tcPr>
          <w:p w14:paraId="3D55574B"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871" w:type="dxa"/>
          </w:tcPr>
          <w:p w14:paraId="0E02A25B"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50" w:type="dxa"/>
          </w:tcPr>
          <w:p w14:paraId="161B22D3"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2A13C11C"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52E41B73"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164" w:type="dxa"/>
          </w:tcPr>
          <w:p w14:paraId="13FDE12C" w14:textId="77777777" w:rsidR="00D04CF1" w:rsidRPr="00994A8A" w:rsidRDefault="00D04CF1" w:rsidP="00B934AD">
            <w:pPr>
              <w:spacing w:line="276" w:lineRule="auto"/>
              <w:jc w:val="both"/>
              <w:rPr>
                <w:rFonts w:ascii="Arial" w:hAnsi="Arial" w:cs="Arial"/>
                <w:bCs/>
                <w:color w:val="000000" w:themeColor="text1"/>
                <w:sz w:val="16"/>
                <w:szCs w:val="16"/>
              </w:rPr>
            </w:pPr>
          </w:p>
        </w:tc>
        <w:tc>
          <w:tcPr>
            <w:tcW w:w="1060" w:type="dxa"/>
            <w:vMerge/>
          </w:tcPr>
          <w:p w14:paraId="0DB41906" w14:textId="77777777" w:rsidR="00D04CF1" w:rsidRPr="00994A8A" w:rsidRDefault="00D04CF1" w:rsidP="00B934AD">
            <w:pPr>
              <w:spacing w:line="276" w:lineRule="auto"/>
              <w:jc w:val="both"/>
              <w:rPr>
                <w:rFonts w:ascii="Arial" w:hAnsi="Arial" w:cs="Arial"/>
                <w:bCs/>
                <w:color w:val="000000" w:themeColor="text1"/>
                <w:sz w:val="16"/>
                <w:szCs w:val="16"/>
              </w:rPr>
            </w:pPr>
          </w:p>
        </w:tc>
      </w:tr>
    </w:tbl>
    <w:p w14:paraId="7629E070" w14:textId="47C7EBDC" w:rsidR="00D04CF1" w:rsidRDefault="00D04CF1" w:rsidP="00843906">
      <w:pPr>
        <w:spacing w:line="276" w:lineRule="auto"/>
        <w:jc w:val="both"/>
        <w:rPr>
          <w:b/>
          <w:bCs/>
          <w:lang w:val="sq-AL"/>
        </w:rPr>
      </w:pPr>
    </w:p>
    <w:p w14:paraId="4599365C" w14:textId="77777777" w:rsidR="00D04CF1" w:rsidRPr="00A15774" w:rsidRDefault="00D04CF1" w:rsidP="00583299">
      <w:pPr>
        <w:pStyle w:val="Heading2"/>
        <w:numPr>
          <w:ilvl w:val="1"/>
          <w:numId w:val="4"/>
        </w:numPr>
        <w:spacing w:after="240" w:line="276" w:lineRule="auto"/>
        <w:rPr>
          <w:rFonts w:ascii="Arial" w:hAnsi="Arial" w:cs="Arial"/>
          <w:b/>
          <w:sz w:val="20"/>
          <w:szCs w:val="20"/>
        </w:rPr>
      </w:pPr>
      <w:bookmarkStart w:id="10" w:name="_Toc55554936"/>
      <w:r w:rsidRPr="00A15774">
        <w:rPr>
          <w:rFonts w:ascii="Arial" w:hAnsi="Arial" w:cs="Arial"/>
          <w:b/>
          <w:sz w:val="20"/>
          <w:szCs w:val="20"/>
        </w:rPr>
        <w:t>Besueshmëria e të dhënave</w:t>
      </w:r>
      <w:bookmarkEnd w:id="10"/>
    </w:p>
    <w:p w14:paraId="21C732CD" w14:textId="12008BC0" w:rsidR="00D04CF1" w:rsidRDefault="00D04CF1" w:rsidP="00D04CF1">
      <w:pPr>
        <w:spacing w:line="276" w:lineRule="auto"/>
        <w:jc w:val="both"/>
        <w:rPr>
          <w:rFonts w:ascii="Arial" w:hAnsi="Arial" w:cs="Arial"/>
          <w:sz w:val="20"/>
        </w:rPr>
      </w:pPr>
      <w:r w:rsidRPr="00A15774">
        <w:rPr>
          <w:rFonts w:ascii="Arial" w:hAnsi="Arial" w:cs="Arial"/>
          <w:sz w:val="20"/>
        </w:rPr>
        <w:t>Në mënyrë që të dhënat të jenë të krahasueshme është shumë e rëndësishme që bashkitë të specifikojnë se cilën nga metodat e mësipërme kanë përdorur për të llogaritur: a) numrin e popullsisë dhe b) normën e gjenerimit. Në tabelën e mëposhtme paraqiten të klasifikuara sipas besueshmërisë metodat e mësipërme:</w:t>
      </w:r>
    </w:p>
    <w:p w14:paraId="39FDF0F5" w14:textId="77777777" w:rsidR="00D04CF1" w:rsidRPr="00A15774" w:rsidRDefault="00D04CF1" w:rsidP="00D04CF1">
      <w:pPr>
        <w:spacing w:line="276" w:lineRule="auto"/>
        <w:jc w:val="both"/>
        <w:rPr>
          <w:rFonts w:ascii="Arial" w:hAnsi="Arial" w:cs="Arial"/>
          <w:sz w:val="20"/>
        </w:rPr>
      </w:pPr>
    </w:p>
    <w:tbl>
      <w:tblPr>
        <w:tblStyle w:val="TableGrid"/>
        <w:tblW w:w="0" w:type="auto"/>
        <w:tblLook w:val="04A0" w:firstRow="1" w:lastRow="0" w:firstColumn="1" w:lastColumn="0" w:noHBand="0" w:noVBand="1"/>
      </w:tblPr>
      <w:tblGrid>
        <w:gridCol w:w="4493"/>
        <w:gridCol w:w="4526"/>
      </w:tblGrid>
      <w:tr w:rsidR="00D04CF1" w:rsidRPr="00A15774" w14:paraId="5BA83058" w14:textId="77777777" w:rsidTr="00B934AD">
        <w:tc>
          <w:tcPr>
            <w:tcW w:w="4788" w:type="dxa"/>
            <w:tcBorders>
              <w:bottom w:val="single" w:sz="4" w:space="0" w:color="auto"/>
            </w:tcBorders>
          </w:tcPr>
          <w:p w14:paraId="35A2506B" w14:textId="77777777" w:rsidR="00D04CF1" w:rsidRPr="00A15774" w:rsidRDefault="00D04CF1" w:rsidP="00B934AD">
            <w:pPr>
              <w:spacing w:line="276" w:lineRule="auto"/>
              <w:jc w:val="both"/>
              <w:rPr>
                <w:rFonts w:ascii="Arial" w:hAnsi="Arial" w:cs="Arial"/>
                <w:sz w:val="20"/>
              </w:rPr>
            </w:pPr>
            <w:r w:rsidRPr="00A15774">
              <w:rPr>
                <w:rFonts w:ascii="Arial" w:hAnsi="Arial" w:cs="Arial"/>
                <w:sz w:val="20"/>
              </w:rPr>
              <w:t>Shkalla e besueshmerise</w:t>
            </w:r>
          </w:p>
        </w:tc>
        <w:tc>
          <w:tcPr>
            <w:tcW w:w="4788" w:type="dxa"/>
            <w:tcBorders>
              <w:bottom w:val="single" w:sz="4" w:space="0" w:color="auto"/>
            </w:tcBorders>
          </w:tcPr>
          <w:p w14:paraId="2EF3D7BD" w14:textId="77777777" w:rsidR="00D04CF1" w:rsidRPr="00A15774" w:rsidRDefault="00D04CF1" w:rsidP="00B934AD">
            <w:pPr>
              <w:spacing w:line="276" w:lineRule="auto"/>
              <w:jc w:val="both"/>
              <w:rPr>
                <w:rFonts w:ascii="Arial" w:hAnsi="Arial" w:cs="Arial"/>
                <w:sz w:val="20"/>
              </w:rPr>
            </w:pPr>
            <w:r w:rsidRPr="00A15774">
              <w:rPr>
                <w:rFonts w:ascii="Arial" w:hAnsi="Arial" w:cs="Arial"/>
                <w:sz w:val="20"/>
              </w:rPr>
              <w:t>Sasia e mbetjeve te gjeneruara ne NjQV</w:t>
            </w:r>
          </w:p>
        </w:tc>
      </w:tr>
      <w:tr w:rsidR="00D04CF1" w:rsidRPr="00A15774" w14:paraId="0BB5D273" w14:textId="77777777" w:rsidTr="00B934AD">
        <w:tc>
          <w:tcPr>
            <w:tcW w:w="4788" w:type="dxa"/>
            <w:tcBorders>
              <w:bottom w:val="single" w:sz="4" w:space="0" w:color="auto"/>
            </w:tcBorders>
            <w:shd w:val="clear" w:color="auto" w:fill="FF0000"/>
          </w:tcPr>
          <w:p w14:paraId="5E539322" w14:textId="77777777" w:rsidR="00D04CF1" w:rsidRPr="00A15774" w:rsidRDefault="00D04CF1" w:rsidP="00B934AD">
            <w:pPr>
              <w:spacing w:line="276" w:lineRule="auto"/>
              <w:jc w:val="both"/>
              <w:rPr>
                <w:rFonts w:ascii="Arial" w:hAnsi="Arial" w:cs="Arial"/>
                <w:sz w:val="20"/>
              </w:rPr>
            </w:pPr>
            <w:r w:rsidRPr="00A15774">
              <w:rPr>
                <w:rFonts w:ascii="Arial" w:hAnsi="Arial" w:cs="Arial"/>
                <w:sz w:val="20"/>
              </w:rPr>
              <w:t>Metoda C (me pak e besueshme)</w:t>
            </w:r>
          </w:p>
        </w:tc>
        <w:tc>
          <w:tcPr>
            <w:tcW w:w="4788" w:type="dxa"/>
            <w:tcBorders>
              <w:bottom w:val="single" w:sz="4" w:space="0" w:color="auto"/>
            </w:tcBorders>
            <w:shd w:val="clear" w:color="auto" w:fill="FF0000"/>
          </w:tcPr>
          <w:p w14:paraId="47406029" w14:textId="77777777" w:rsidR="00D04CF1" w:rsidRPr="00A15774" w:rsidRDefault="00D04CF1" w:rsidP="00B934AD">
            <w:pPr>
              <w:spacing w:line="276" w:lineRule="auto"/>
              <w:jc w:val="both"/>
              <w:rPr>
                <w:rFonts w:ascii="Arial" w:hAnsi="Arial" w:cs="Arial"/>
                <w:sz w:val="20"/>
              </w:rPr>
            </w:pPr>
            <w:r w:rsidRPr="00A15774">
              <w:rPr>
                <w:rFonts w:ascii="Arial" w:hAnsi="Arial" w:cs="Arial"/>
                <w:sz w:val="20"/>
              </w:rPr>
              <w:t>Gjenerimi i mbetjeve llogaritet si produkt i numrit te popullsise se rregjistruar ne gjendjen civile te NjQV me normen e gjenerimit [kg/banore/dite] te llogaritur me koeficentet e huazuar nga master plani apo dokumenta te tjere strategjik/ose sipas peshes se kamioneve</w:t>
            </w:r>
          </w:p>
        </w:tc>
      </w:tr>
      <w:tr w:rsidR="00D04CF1" w:rsidRPr="00A15774" w14:paraId="6ECE1404" w14:textId="77777777" w:rsidTr="00B934AD">
        <w:tc>
          <w:tcPr>
            <w:tcW w:w="4788" w:type="dxa"/>
            <w:tcBorders>
              <w:bottom w:val="single" w:sz="4" w:space="0" w:color="auto"/>
            </w:tcBorders>
            <w:shd w:val="clear" w:color="auto" w:fill="FFC000"/>
          </w:tcPr>
          <w:p w14:paraId="5957392D" w14:textId="77777777" w:rsidR="00D04CF1" w:rsidRPr="00A15774" w:rsidRDefault="00D04CF1" w:rsidP="00B934AD">
            <w:pPr>
              <w:spacing w:line="276" w:lineRule="auto"/>
              <w:jc w:val="both"/>
              <w:rPr>
                <w:rFonts w:ascii="Arial" w:hAnsi="Arial" w:cs="Arial"/>
                <w:sz w:val="20"/>
              </w:rPr>
            </w:pPr>
            <w:r w:rsidRPr="00A15774">
              <w:rPr>
                <w:rFonts w:ascii="Arial" w:hAnsi="Arial" w:cs="Arial"/>
                <w:sz w:val="20"/>
              </w:rPr>
              <w:t>Metoda B (mesatarisht e besueshme)</w:t>
            </w:r>
          </w:p>
        </w:tc>
        <w:tc>
          <w:tcPr>
            <w:tcW w:w="4788" w:type="dxa"/>
            <w:tcBorders>
              <w:bottom w:val="single" w:sz="4" w:space="0" w:color="auto"/>
            </w:tcBorders>
            <w:shd w:val="clear" w:color="auto" w:fill="FFC000"/>
          </w:tcPr>
          <w:p w14:paraId="0239646B" w14:textId="77777777" w:rsidR="00D04CF1" w:rsidRPr="00A15774" w:rsidRDefault="00D04CF1" w:rsidP="00B934AD">
            <w:pPr>
              <w:spacing w:line="276" w:lineRule="auto"/>
              <w:jc w:val="both"/>
              <w:rPr>
                <w:rFonts w:ascii="Arial" w:hAnsi="Arial" w:cs="Arial"/>
                <w:sz w:val="20"/>
              </w:rPr>
            </w:pPr>
            <w:r w:rsidRPr="00A15774">
              <w:rPr>
                <w:rFonts w:ascii="Arial" w:hAnsi="Arial" w:cs="Arial"/>
                <w:sz w:val="20"/>
              </w:rPr>
              <w:t xml:space="preserve">Gjenerimi i mbetjeve llogaritet si produkt i numrit te popullsise se rregjistruar nga INSTAT me normen e gjenerimit [kg/banore/dite] te llogaritur me rregjistrimet e peshes se sasise se mbetjeve te depozituara ne impintet e trajtimit (te peshuara) </w:t>
            </w:r>
          </w:p>
        </w:tc>
      </w:tr>
      <w:tr w:rsidR="00D04CF1" w:rsidRPr="00A15774" w14:paraId="4761E7A5" w14:textId="77777777" w:rsidTr="00B934AD">
        <w:tc>
          <w:tcPr>
            <w:tcW w:w="4788" w:type="dxa"/>
            <w:shd w:val="clear" w:color="auto" w:fill="FABF8F" w:themeFill="accent6" w:themeFillTint="99"/>
          </w:tcPr>
          <w:p w14:paraId="72E2D1AB" w14:textId="77777777" w:rsidR="00D04CF1" w:rsidRPr="00A15774" w:rsidRDefault="00D04CF1" w:rsidP="00B934AD">
            <w:pPr>
              <w:spacing w:line="276" w:lineRule="auto"/>
              <w:jc w:val="both"/>
              <w:rPr>
                <w:rFonts w:ascii="Arial" w:hAnsi="Arial" w:cs="Arial"/>
                <w:sz w:val="20"/>
              </w:rPr>
            </w:pPr>
            <w:r w:rsidRPr="00A15774">
              <w:rPr>
                <w:rFonts w:ascii="Arial" w:hAnsi="Arial" w:cs="Arial"/>
                <w:sz w:val="20"/>
              </w:rPr>
              <w:t>Metoda A (shume e besueshme)</w:t>
            </w:r>
          </w:p>
        </w:tc>
        <w:tc>
          <w:tcPr>
            <w:tcW w:w="4788" w:type="dxa"/>
            <w:shd w:val="clear" w:color="auto" w:fill="FABF8F" w:themeFill="accent6" w:themeFillTint="99"/>
          </w:tcPr>
          <w:p w14:paraId="02927367" w14:textId="77777777" w:rsidR="00D04CF1" w:rsidRPr="00A15774" w:rsidRDefault="00D04CF1" w:rsidP="00B934AD">
            <w:pPr>
              <w:spacing w:line="276" w:lineRule="auto"/>
              <w:jc w:val="both"/>
              <w:rPr>
                <w:rFonts w:ascii="Arial" w:hAnsi="Arial" w:cs="Arial"/>
                <w:sz w:val="20"/>
              </w:rPr>
            </w:pPr>
            <w:r w:rsidRPr="00A15774">
              <w:rPr>
                <w:rFonts w:ascii="Arial" w:hAnsi="Arial" w:cs="Arial"/>
                <w:sz w:val="20"/>
              </w:rPr>
              <w:t>Gjenerimi i mbetjeve llogaritet si produkt i numrit te popullsise sipas formules se MF me normen e gjenerimit [kg/banore/dite] te llogaritur nga vezhgimet/studimet ne terren.</w:t>
            </w:r>
          </w:p>
        </w:tc>
      </w:tr>
    </w:tbl>
    <w:p w14:paraId="5BB0322F" w14:textId="5E11C749" w:rsidR="00D04CF1" w:rsidRDefault="00D04CF1" w:rsidP="00843906">
      <w:pPr>
        <w:spacing w:line="276" w:lineRule="auto"/>
        <w:jc w:val="both"/>
        <w:rPr>
          <w:b/>
          <w:bCs/>
          <w:lang w:val="sq-AL"/>
        </w:rPr>
      </w:pPr>
    </w:p>
    <w:p w14:paraId="739C9992" w14:textId="77777777" w:rsidR="00D04CF1" w:rsidRPr="00A15774" w:rsidRDefault="00D04CF1" w:rsidP="00583299">
      <w:pPr>
        <w:pStyle w:val="Heading1"/>
        <w:numPr>
          <w:ilvl w:val="0"/>
          <w:numId w:val="4"/>
        </w:numPr>
        <w:spacing w:before="120" w:after="120" w:line="276" w:lineRule="auto"/>
        <w:jc w:val="both"/>
        <w:rPr>
          <w:rFonts w:ascii="Arial" w:hAnsi="Arial" w:cs="Arial"/>
          <w:b/>
          <w:sz w:val="20"/>
          <w:szCs w:val="20"/>
        </w:rPr>
      </w:pPr>
      <w:bookmarkStart w:id="11" w:name="_Toc55554937"/>
      <w:r w:rsidRPr="00A15774">
        <w:rPr>
          <w:rFonts w:ascii="Arial" w:hAnsi="Arial" w:cs="Arial"/>
          <w:b/>
          <w:sz w:val="20"/>
          <w:szCs w:val="20"/>
        </w:rPr>
        <w:t>Të dhënat për trajtimin e mbetjeve</w:t>
      </w:r>
      <w:bookmarkEnd w:id="11"/>
    </w:p>
    <w:p w14:paraId="59BC71E5" w14:textId="77777777" w:rsidR="00D04CF1" w:rsidRPr="00A15774" w:rsidRDefault="00D04CF1" w:rsidP="00D04CF1">
      <w:pPr>
        <w:spacing w:line="276" w:lineRule="auto"/>
        <w:rPr>
          <w:rFonts w:ascii="Arial" w:hAnsi="Arial" w:cs="Arial"/>
          <w:sz w:val="20"/>
        </w:rPr>
      </w:pPr>
      <w:r w:rsidRPr="00A15774">
        <w:rPr>
          <w:rFonts w:ascii="Arial" w:hAnsi="Arial" w:cs="Arial"/>
          <w:sz w:val="20"/>
        </w:rPr>
        <w:t>N</w:t>
      </w:r>
      <w:r w:rsidRPr="00A15774">
        <w:rPr>
          <w:rFonts w:ascii="Arial" w:hAnsi="Arial" w:cs="Arial"/>
          <w:color w:val="201F1E"/>
          <w:sz w:val="20"/>
          <w:lang w:val="sq-AL"/>
        </w:rPr>
        <w:t>ë</w:t>
      </w:r>
      <w:r w:rsidRPr="00A15774">
        <w:rPr>
          <w:rFonts w:ascii="Arial" w:hAnsi="Arial" w:cs="Arial"/>
          <w:sz w:val="20"/>
        </w:rPr>
        <w:t xml:space="preserve"> grupin e t</w:t>
      </w:r>
      <w:r w:rsidRPr="00A15774">
        <w:rPr>
          <w:rFonts w:ascii="Arial" w:hAnsi="Arial" w:cs="Arial"/>
          <w:color w:val="201F1E"/>
          <w:sz w:val="20"/>
          <w:lang w:val="sq-AL"/>
        </w:rPr>
        <w:t>ë</w:t>
      </w:r>
      <w:r w:rsidRPr="00A15774">
        <w:rPr>
          <w:rFonts w:ascii="Arial" w:hAnsi="Arial" w:cs="Arial"/>
          <w:sz w:val="20"/>
        </w:rPr>
        <w:t xml:space="preserve"> dhënave p</w:t>
      </w:r>
      <w:r w:rsidRPr="00A15774">
        <w:rPr>
          <w:rFonts w:ascii="Arial" w:hAnsi="Arial" w:cs="Arial"/>
          <w:color w:val="201F1E"/>
          <w:sz w:val="20"/>
          <w:lang w:val="sq-AL"/>
        </w:rPr>
        <w:t>ë</w:t>
      </w:r>
      <w:r w:rsidRPr="00A15774">
        <w:rPr>
          <w:rFonts w:ascii="Arial" w:hAnsi="Arial" w:cs="Arial"/>
          <w:sz w:val="20"/>
        </w:rPr>
        <w:t>r trajtimin e mbetjeve bëjnë pjesë:</w:t>
      </w:r>
    </w:p>
    <w:p w14:paraId="2D6A41C6" w14:textId="77777777" w:rsidR="00D04CF1" w:rsidRPr="00A15774" w:rsidRDefault="00D04CF1" w:rsidP="00583299">
      <w:pPr>
        <w:pStyle w:val="ListParagraph"/>
        <w:numPr>
          <w:ilvl w:val="0"/>
          <w:numId w:val="11"/>
        </w:numPr>
        <w:spacing w:after="120" w:line="276" w:lineRule="auto"/>
        <w:jc w:val="both"/>
        <w:rPr>
          <w:rFonts w:ascii="Arial" w:hAnsi="Arial" w:cs="Arial"/>
          <w:color w:val="201F1E"/>
          <w:sz w:val="20"/>
          <w:szCs w:val="20"/>
          <w:lang w:val="sq-AL"/>
        </w:rPr>
      </w:pPr>
      <w:r w:rsidRPr="00A15774">
        <w:rPr>
          <w:rFonts w:ascii="Arial" w:hAnsi="Arial" w:cs="Arial"/>
          <w:color w:val="201F1E"/>
          <w:sz w:val="20"/>
          <w:szCs w:val="20"/>
          <w:lang w:val="sq-AL"/>
        </w:rPr>
        <w:t>Sasia e mbetjeve inerte kg ose ton/vit</w:t>
      </w:r>
    </w:p>
    <w:p w14:paraId="606A0BC4" w14:textId="77777777" w:rsidR="00D04CF1" w:rsidRPr="00A15774" w:rsidRDefault="00D04CF1" w:rsidP="00583299">
      <w:pPr>
        <w:pStyle w:val="ListParagraph"/>
        <w:numPr>
          <w:ilvl w:val="0"/>
          <w:numId w:val="11"/>
        </w:numPr>
        <w:spacing w:after="120" w:line="276" w:lineRule="auto"/>
        <w:jc w:val="both"/>
        <w:rPr>
          <w:rFonts w:ascii="Arial" w:hAnsi="Arial" w:cs="Arial"/>
          <w:color w:val="201F1E"/>
          <w:sz w:val="20"/>
          <w:szCs w:val="20"/>
          <w:lang w:val="sq-AL"/>
        </w:rPr>
      </w:pPr>
      <w:r w:rsidRPr="00A15774">
        <w:rPr>
          <w:rFonts w:ascii="Arial" w:hAnsi="Arial" w:cs="Arial"/>
          <w:color w:val="201F1E"/>
          <w:sz w:val="20"/>
          <w:szCs w:val="20"/>
          <w:lang w:val="sq-AL"/>
        </w:rPr>
        <w:t>Sasia e mbetjeve spitalore kg ose ton /vit</w:t>
      </w:r>
    </w:p>
    <w:p w14:paraId="5F5238F1" w14:textId="77777777" w:rsidR="00D04CF1" w:rsidRPr="00A15774" w:rsidRDefault="00D04CF1" w:rsidP="00583299">
      <w:pPr>
        <w:pStyle w:val="ListParagraph"/>
        <w:numPr>
          <w:ilvl w:val="0"/>
          <w:numId w:val="11"/>
        </w:numPr>
        <w:spacing w:after="120" w:line="276" w:lineRule="auto"/>
        <w:jc w:val="both"/>
        <w:rPr>
          <w:rFonts w:ascii="Arial" w:hAnsi="Arial" w:cs="Arial"/>
          <w:color w:val="201F1E"/>
          <w:sz w:val="20"/>
          <w:szCs w:val="20"/>
          <w:lang w:val="sq-AL"/>
        </w:rPr>
      </w:pPr>
      <w:r w:rsidRPr="00A15774">
        <w:rPr>
          <w:rFonts w:ascii="Arial" w:hAnsi="Arial" w:cs="Arial"/>
          <w:color w:val="201F1E"/>
          <w:sz w:val="20"/>
          <w:szCs w:val="20"/>
          <w:lang w:val="sq-AL"/>
        </w:rPr>
        <w:t>Sasia e mbetjeve të depozituara në landfill ton /vit</w:t>
      </w:r>
    </w:p>
    <w:p w14:paraId="705F4E1D" w14:textId="77777777" w:rsidR="00D04CF1" w:rsidRPr="00A15774" w:rsidRDefault="00D04CF1" w:rsidP="00583299">
      <w:pPr>
        <w:pStyle w:val="ListParagraph"/>
        <w:numPr>
          <w:ilvl w:val="0"/>
          <w:numId w:val="11"/>
        </w:numPr>
        <w:spacing w:after="120" w:line="276" w:lineRule="auto"/>
        <w:jc w:val="both"/>
        <w:rPr>
          <w:rFonts w:ascii="Arial" w:hAnsi="Arial" w:cs="Arial"/>
          <w:color w:val="201F1E"/>
          <w:sz w:val="20"/>
          <w:szCs w:val="20"/>
          <w:lang w:val="sq-AL"/>
        </w:rPr>
      </w:pPr>
      <w:r w:rsidRPr="00A15774">
        <w:rPr>
          <w:rFonts w:ascii="Arial" w:hAnsi="Arial" w:cs="Arial"/>
          <w:color w:val="201F1E"/>
          <w:sz w:val="20"/>
          <w:szCs w:val="20"/>
          <w:lang w:val="sq-AL"/>
        </w:rPr>
        <w:t>Sasia e mbetjeve të depozituara në incenerator ton /vit</w:t>
      </w:r>
    </w:p>
    <w:p w14:paraId="1344A334" w14:textId="77777777" w:rsidR="00D04CF1" w:rsidRPr="00A15774" w:rsidRDefault="00D04CF1" w:rsidP="00D04CF1">
      <w:pPr>
        <w:spacing w:line="276" w:lineRule="auto"/>
        <w:jc w:val="both"/>
        <w:rPr>
          <w:rFonts w:ascii="Arial" w:hAnsi="Arial" w:cs="Arial"/>
          <w:sz w:val="20"/>
        </w:rPr>
      </w:pPr>
    </w:p>
    <w:p w14:paraId="4B35AE53" w14:textId="77777777" w:rsidR="00D04CF1" w:rsidRPr="00A15774" w:rsidRDefault="00D04CF1" w:rsidP="00583299">
      <w:pPr>
        <w:pStyle w:val="Heading2"/>
        <w:numPr>
          <w:ilvl w:val="1"/>
          <w:numId w:val="4"/>
        </w:numPr>
        <w:spacing w:after="120" w:line="276" w:lineRule="auto"/>
        <w:ind w:left="357" w:hanging="357"/>
        <w:rPr>
          <w:rFonts w:ascii="Arial" w:hAnsi="Arial" w:cs="Arial"/>
          <w:b/>
          <w:sz w:val="20"/>
          <w:szCs w:val="20"/>
        </w:rPr>
      </w:pPr>
      <w:bookmarkStart w:id="12" w:name="_Toc55554938"/>
      <w:r w:rsidRPr="00A15774">
        <w:rPr>
          <w:rFonts w:ascii="Arial" w:hAnsi="Arial" w:cs="Arial"/>
          <w:b/>
          <w:sz w:val="20"/>
          <w:szCs w:val="20"/>
        </w:rPr>
        <w:t>Sasia e mbetjeve inerte</w:t>
      </w:r>
      <w:bookmarkEnd w:id="12"/>
      <w:r w:rsidRPr="00A15774">
        <w:rPr>
          <w:rFonts w:ascii="Arial" w:hAnsi="Arial" w:cs="Arial"/>
          <w:b/>
          <w:sz w:val="20"/>
          <w:szCs w:val="20"/>
        </w:rPr>
        <w:t xml:space="preserve"> </w:t>
      </w:r>
    </w:p>
    <w:p w14:paraId="656D74FA" w14:textId="77777777" w:rsidR="00D04CF1" w:rsidRPr="00A15774" w:rsidRDefault="00D04CF1" w:rsidP="00D04CF1">
      <w:pPr>
        <w:spacing w:line="276" w:lineRule="auto"/>
        <w:jc w:val="both"/>
        <w:rPr>
          <w:rFonts w:ascii="Arial" w:hAnsi="Arial" w:cs="Arial"/>
          <w:sz w:val="20"/>
        </w:rPr>
      </w:pPr>
      <w:r w:rsidRPr="00A15774">
        <w:rPr>
          <w:rFonts w:ascii="Arial" w:hAnsi="Arial" w:cs="Arial"/>
          <w:sz w:val="20"/>
        </w:rPr>
        <w:t xml:space="preserve">Këtu bëhet fjalë për mbetjet e përziera nga ndërtimi dhe shkatërrimi (kodi </w:t>
      </w:r>
      <w:r w:rsidRPr="00A15774">
        <w:rPr>
          <w:rFonts w:ascii="Arial" w:hAnsi="Arial" w:cs="Arial"/>
          <w:color w:val="201F1E"/>
          <w:sz w:val="20"/>
          <w:lang w:val="sq-AL"/>
        </w:rPr>
        <w:t>17 09 04)</w:t>
      </w:r>
      <w:r w:rsidRPr="00A15774">
        <w:rPr>
          <w:rFonts w:ascii="Arial" w:hAnsi="Arial" w:cs="Arial"/>
          <w:sz w:val="20"/>
        </w:rPr>
        <w:t>. Bashkitë duhet të caktojnë pika fundore për grumbullimin e këtij fraksioni të mbetjeve, sipas detyrimit ligjor që kanë të përcatuar në ligjin nr. 10463, datë 22.09.2011, i amenduar, VKM nr. 452, datë 11.07.2012 “Për lendfillet e mbetjeve dhe VKM nr. 575, datë 24.06.2015 “Për miratimin e kërkesave për menaxhimin e mbetjeve inerte”. Zotëruesi i këtyre mbetjeve, i cili është përgjegjës për të gjithë ciklin nga grumbullimi deri në transportin në pikën fundore për tra</w:t>
      </w:r>
      <w:r>
        <w:rPr>
          <w:rFonts w:ascii="Arial" w:hAnsi="Arial" w:cs="Arial"/>
          <w:sz w:val="20"/>
        </w:rPr>
        <w:t>j</w:t>
      </w:r>
      <w:r w:rsidRPr="00A15774">
        <w:rPr>
          <w:rFonts w:ascii="Arial" w:hAnsi="Arial" w:cs="Arial"/>
          <w:sz w:val="20"/>
        </w:rPr>
        <w:t xml:space="preserve">tim, duhet t’i dërgojë ato në pikën fundore të përcaktuar nga njëisa vendore, ku operatori i së cilës është pajisur me lejen përkatëse të mjedisit sipas ligjit 10448, datë 14.07.2011 “Për lejet e mjedisit”, i amenduar. </w:t>
      </w:r>
    </w:p>
    <w:p w14:paraId="332D77F5" w14:textId="77777777" w:rsidR="00D04CF1" w:rsidRPr="00A15774" w:rsidRDefault="00D04CF1" w:rsidP="00D04CF1">
      <w:pPr>
        <w:spacing w:line="276" w:lineRule="auto"/>
        <w:jc w:val="both"/>
        <w:rPr>
          <w:rFonts w:ascii="Arial" w:hAnsi="Arial" w:cs="Arial"/>
          <w:sz w:val="20"/>
        </w:rPr>
      </w:pPr>
      <w:r w:rsidRPr="00A15774">
        <w:rPr>
          <w:rFonts w:ascii="Arial" w:hAnsi="Arial" w:cs="Arial"/>
          <w:sz w:val="20"/>
        </w:rPr>
        <w:t xml:space="preserve">Për mbledhjen e këtij informacioni bashkia mund të përzgjedhë </w:t>
      </w:r>
      <w:r>
        <w:rPr>
          <w:rFonts w:ascii="Arial" w:hAnsi="Arial" w:cs="Arial"/>
          <w:sz w:val="20"/>
        </w:rPr>
        <w:t>dy</w:t>
      </w:r>
      <w:r w:rsidRPr="00A15774">
        <w:rPr>
          <w:rFonts w:ascii="Arial" w:hAnsi="Arial" w:cs="Arial"/>
          <w:sz w:val="20"/>
        </w:rPr>
        <w:t xml:space="preserve"> nga metodat e mu</w:t>
      </w:r>
      <w:r>
        <w:rPr>
          <w:rFonts w:ascii="Arial" w:hAnsi="Arial" w:cs="Arial"/>
          <w:sz w:val="20"/>
        </w:rPr>
        <w:t>n</w:t>
      </w:r>
      <w:r w:rsidRPr="00A15774">
        <w:rPr>
          <w:rFonts w:ascii="Arial" w:hAnsi="Arial" w:cs="Arial"/>
          <w:sz w:val="20"/>
        </w:rPr>
        <w:t>dshme sipas shkallës të saktësisë të tyre të shpjeguar më lart:</w:t>
      </w:r>
    </w:p>
    <w:p w14:paraId="725FC360" w14:textId="77777777" w:rsidR="00D04CF1" w:rsidRPr="00A15774" w:rsidRDefault="00D04CF1" w:rsidP="00D04CF1">
      <w:pPr>
        <w:spacing w:line="276" w:lineRule="auto"/>
        <w:jc w:val="both"/>
        <w:rPr>
          <w:rFonts w:ascii="Arial" w:hAnsi="Arial" w:cs="Arial"/>
          <w:sz w:val="20"/>
        </w:rPr>
      </w:pPr>
      <w:r w:rsidRPr="00A15774">
        <w:rPr>
          <w:rFonts w:ascii="Arial" w:hAnsi="Arial" w:cs="Arial"/>
          <w:b/>
          <w:bCs/>
          <w:sz w:val="20"/>
        </w:rPr>
        <w:lastRenderedPageBreak/>
        <w:t>Metoda A</w:t>
      </w:r>
      <w:r w:rsidRPr="00A15774">
        <w:rPr>
          <w:rFonts w:ascii="Arial" w:hAnsi="Arial" w:cs="Arial"/>
          <w:sz w:val="20"/>
        </w:rPr>
        <w:t xml:space="preserve"> me peshore të instaluar në impiante ose pika grumbullimi</w:t>
      </w:r>
      <w:r w:rsidRPr="00A15774">
        <w:rPr>
          <w:rStyle w:val="FootnoteReference"/>
          <w:rFonts w:ascii="Arial" w:hAnsi="Arial" w:cs="Arial"/>
          <w:sz w:val="20"/>
        </w:rPr>
        <w:footnoteReference w:id="2"/>
      </w:r>
      <w:r w:rsidRPr="00A15774">
        <w:rPr>
          <w:rFonts w:ascii="Arial" w:hAnsi="Arial" w:cs="Arial"/>
          <w:sz w:val="20"/>
        </w:rPr>
        <w:t>. Këto të dhëna të cilat mbahen nga operatori i pikës për grumbullimin e mbetjeve inerte duhet të raportohen në bashki, sipas detyrimit ligjor në VKM 575/2015 “Për miratimin e kërkesave për menaxhimin e mbetjeve inerte”, deri në 31 Janar të çdo viti.</w:t>
      </w:r>
    </w:p>
    <w:p w14:paraId="5ED71DC1" w14:textId="77777777" w:rsidR="00D04CF1" w:rsidRPr="00A15774" w:rsidRDefault="00D04CF1" w:rsidP="00D04CF1">
      <w:pPr>
        <w:spacing w:line="276" w:lineRule="auto"/>
        <w:jc w:val="both"/>
        <w:rPr>
          <w:rFonts w:ascii="Arial" w:hAnsi="Arial" w:cs="Arial"/>
          <w:sz w:val="20"/>
        </w:rPr>
      </w:pPr>
      <w:r w:rsidRPr="00A15774">
        <w:rPr>
          <w:rFonts w:ascii="Arial" w:hAnsi="Arial" w:cs="Arial"/>
          <w:b/>
          <w:bCs/>
          <w:sz w:val="20"/>
        </w:rPr>
        <w:t xml:space="preserve">Metoda B </w:t>
      </w:r>
      <w:r w:rsidRPr="00A15774">
        <w:rPr>
          <w:rFonts w:ascii="Arial" w:hAnsi="Arial" w:cs="Arial"/>
          <w:sz w:val="20"/>
        </w:rPr>
        <w:t>bashkia mund të zgjedhë</w:t>
      </w:r>
      <w:r>
        <w:rPr>
          <w:rFonts w:ascii="Arial" w:hAnsi="Arial" w:cs="Arial"/>
          <w:sz w:val="20"/>
        </w:rPr>
        <w:t>,</w:t>
      </w:r>
      <w:r w:rsidRPr="00A15774">
        <w:rPr>
          <w:rFonts w:ascii="Arial" w:hAnsi="Arial" w:cs="Arial"/>
          <w:sz w:val="20"/>
        </w:rPr>
        <w:t xml:space="preserve"> që duke evidentuar të gjitha subjektet e ndërtimit që operiojnë në territorin e saj, t’iu kërkojë raportime vjetore në lidhje me sasinë e mbetjeve inerte që ato gjenerojnë gjatë aktivitetit ndërtimor apo prishjes që ata mund të zhvillojnë. Këto të dhëna bashkia mund t’i kërkojë në disa mënyra që të mundësohen nga operatorët privatë:</w:t>
      </w:r>
    </w:p>
    <w:p w14:paraId="7D9D53E5" w14:textId="77777777" w:rsidR="00D04CF1" w:rsidRPr="00A15774" w:rsidRDefault="00D04CF1" w:rsidP="00583299">
      <w:pPr>
        <w:pStyle w:val="ListParagraph"/>
        <w:numPr>
          <w:ilvl w:val="0"/>
          <w:numId w:val="12"/>
        </w:numPr>
        <w:spacing w:after="160" w:line="276" w:lineRule="auto"/>
        <w:jc w:val="both"/>
        <w:rPr>
          <w:rFonts w:ascii="Arial" w:hAnsi="Arial" w:cs="Arial"/>
          <w:sz w:val="20"/>
          <w:szCs w:val="20"/>
        </w:rPr>
      </w:pPr>
      <w:r w:rsidRPr="00A15774">
        <w:rPr>
          <w:rFonts w:ascii="Arial" w:hAnsi="Arial" w:cs="Arial"/>
          <w:sz w:val="20"/>
          <w:szCs w:val="20"/>
        </w:rPr>
        <w:t xml:space="preserve">Nga peshimet e rregullta të sasive të mbetjeve inerte që ato dërgojnë apo shkarkojnë për përpunim apo trajtim final </w:t>
      </w:r>
    </w:p>
    <w:p w14:paraId="17A86FC8" w14:textId="77777777" w:rsidR="00D04CF1" w:rsidRPr="00A15774" w:rsidRDefault="00D04CF1" w:rsidP="00583299">
      <w:pPr>
        <w:pStyle w:val="ListParagraph"/>
        <w:numPr>
          <w:ilvl w:val="0"/>
          <w:numId w:val="12"/>
        </w:numPr>
        <w:spacing w:after="160" w:line="276" w:lineRule="auto"/>
        <w:jc w:val="both"/>
        <w:rPr>
          <w:rFonts w:ascii="Arial" w:hAnsi="Arial" w:cs="Arial"/>
          <w:sz w:val="20"/>
          <w:szCs w:val="20"/>
        </w:rPr>
      </w:pPr>
      <w:r w:rsidRPr="00A15774">
        <w:rPr>
          <w:rFonts w:ascii="Arial" w:hAnsi="Arial" w:cs="Arial"/>
          <w:sz w:val="20"/>
          <w:szCs w:val="20"/>
        </w:rPr>
        <w:t xml:space="preserve">Nga llogaritja e peshës me numrin e kamioneve të mbushur dhe kapacitetit të tyre </w:t>
      </w:r>
    </w:p>
    <w:p w14:paraId="33D4FB3D" w14:textId="77777777" w:rsidR="00D04CF1" w:rsidRDefault="00D04CF1" w:rsidP="00D04CF1">
      <w:pPr>
        <w:spacing w:line="276" w:lineRule="auto"/>
        <w:jc w:val="both"/>
        <w:rPr>
          <w:rFonts w:ascii="Arial" w:hAnsi="Arial" w:cs="Arial"/>
          <w:sz w:val="20"/>
        </w:rPr>
      </w:pPr>
      <w:r w:rsidRPr="00A15774">
        <w:rPr>
          <w:rFonts w:ascii="Arial" w:hAnsi="Arial" w:cs="Arial"/>
          <w:sz w:val="20"/>
        </w:rPr>
        <w:t>Në kuadër të detyrimit ligjor që të gjithë prodhuesit dhe përpunuesit e mbetjeve inerte duhet të raportojnë në bashki çdo vit, bashkia mund të zgjedhë të dërgojë kërkesë zyratre sipas modelit të shprehur në pikën 6.2. N</w:t>
      </w:r>
      <w:r>
        <w:rPr>
          <w:rFonts w:ascii="Arial" w:hAnsi="Arial" w:cs="Arial"/>
          <w:sz w:val="20"/>
        </w:rPr>
        <w:t>ë</w:t>
      </w:r>
      <w:r w:rsidRPr="00A15774">
        <w:rPr>
          <w:rFonts w:ascii="Arial" w:hAnsi="Arial" w:cs="Arial"/>
          <w:sz w:val="20"/>
        </w:rPr>
        <w:t xml:space="preserve"> Aneksin II t</w:t>
      </w:r>
      <w:r>
        <w:rPr>
          <w:rFonts w:ascii="Arial" w:hAnsi="Arial" w:cs="Arial"/>
          <w:sz w:val="20"/>
        </w:rPr>
        <w:t>ë</w:t>
      </w:r>
      <w:r w:rsidRPr="00A15774">
        <w:rPr>
          <w:rFonts w:ascii="Arial" w:hAnsi="Arial" w:cs="Arial"/>
          <w:sz w:val="20"/>
        </w:rPr>
        <w:t xml:space="preserve"> k</w:t>
      </w:r>
      <w:r>
        <w:rPr>
          <w:rFonts w:ascii="Arial" w:hAnsi="Arial" w:cs="Arial"/>
          <w:sz w:val="20"/>
        </w:rPr>
        <w:t>ë</w:t>
      </w:r>
      <w:r w:rsidRPr="00A15774">
        <w:rPr>
          <w:rFonts w:ascii="Arial" w:hAnsi="Arial" w:cs="Arial"/>
          <w:sz w:val="20"/>
        </w:rPr>
        <w:t>tij dokumenti, parashikohen formular</w:t>
      </w:r>
      <w:r>
        <w:rPr>
          <w:rFonts w:ascii="Arial" w:hAnsi="Arial" w:cs="Arial"/>
          <w:sz w:val="20"/>
        </w:rPr>
        <w:t>ë</w:t>
      </w:r>
      <w:r w:rsidRPr="00A15774">
        <w:rPr>
          <w:rFonts w:ascii="Arial" w:hAnsi="Arial" w:cs="Arial"/>
          <w:sz w:val="20"/>
        </w:rPr>
        <w:t>t q</w:t>
      </w:r>
      <w:r>
        <w:rPr>
          <w:rFonts w:ascii="Arial" w:hAnsi="Arial" w:cs="Arial"/>
          <w:sz w:val="20"/>
        </w:rPr>
        <w:t>ë</w:t>
      </w:r>
      <w:r w:rsidRPr="00A15774">
        <w:rPr>
          <w:rFonts w:ascii="Arial" w:hAnsi="Arial" w:cs="Arial"/>
          <w:sz w:val="20"/>
        </w:rPr>
        <w:t xml:space="preserve"> bashkia mund t</w:t>
      </w:r>
      <w:r>
        <w:rPr>
          <w:rFonts w:ascii="Arial" w:hAnsi="Arial" w:cs="Arial"/>
          <w:sz w:val="20"/>
        </w:rPr>
        <w:t>ë</w:t>
      </w:r>
      <w:r w:rsidRPr="00A15774">
        <w:rPr>
          <w:rFonts w:ascii="Arial" w:hAnsi="Arial" w:cs="Arial"/>
          <w:sz w:val="20"/>
        </w:rPr>
        <w:t xml:space="preserve"> p</w:t>
      </w:r>
      <w:r>
        <w:rPr>
          <w:rFonts w:ascii="Arial" w:hAnsi="Arial" w:cs="Arial"/>
          <w:sz w:val="20"/>
        </w:rPr>
        <w:t>ë</w:t>
      </w:r>
      <w:r w:rsidRPr="00A15774">
        <w:rPr>
          <w:rFonts w:ascii="Arial" w:hAnsi="Arial" w:cs="Arial"/>
          <w:sz w:val="20"/>
        </w:rPr>
        <w:t>rdor</w:t>
      </w:r>
      <w:r>
        <w:rPr>
          <w:rFonts w:ascii="Arial" w:hAnsi="Arial" w:cs="Arial"/>
          <w:sz w:val="20"/>
        </w:rPr>
        <w:t>ë</w:t>
      </w:r>
      <w:r w:rsidRPr="00A15774">
        <w:rPr>
          <w:rFonts w:ascii="Arial" w:hAnsi="Arial" w:cs="Arial"/>
          <w:sz w:val="20"/>
        </w:rPr>
        <w:t xml:space="preserve"> p</w:t>
      </w:r>
      <w:r>
        <w:rPr>
          <w:rFonts w:ascii="Arial" w:hAnsi="Arial" w:cs="Arial"/>
          <w:sz w:val="20"/>
        </w:rPr>
        <w:t>ë</w:t>
      </w:r>
      <w:r w:rsidRPr="00A15774">
        <w:rPr>
          <w:rFonts w:ascii="Arial" w:hAnsi="Arial" w:cs="Arial"/>
          <w:sz w:val="20"/>
        </w:rPr>
        <w:t>r t’ia bashkangjitur shkres</w:t>
      </w:r>
      <w:r>
        <w:rPr>
          <w:rFonts w:ascii="Arial" w:hAnsi="Arial" w:cs="Arial"/>
          <w:sz w:val="20"/>
        </w:rPr>
        <w:t>ë</w:t>
      </w:r>
      <w:r w:rsidRPr="00A15774">
        <w:rPr>
          <w:rFonts w:ascii="Arial" w:hAnsi="Arial" w:cs="Arial"/>
          <w:sz w:val="20"/>
        </w:rPr>
        <w:t>s p</w:t>
      </w:r>
      <w:r>
        <w:rPr>
          <w:rFonts w:ascii="Arial" w:hAnsi="Arial" w:cs="Arial"/>
          <w:sz w:val="20"/>
        </w:rPr>
        <w:t>ë</w:t>
      </w:r>
      <w:r w:rsidRPr="00A15774">
        <w:rPr>
          <w:rFonts w:ascii="Arial" w:hAnsi="Arial" w:cs="Arial"/>
          <w:sz w:val="20"/>
        </w:rPr>
        <w:t>r k</w:t>
      </w:r>
      <w:r>
        <w:rPr>
          <w:rFonts w:ascii="Arial" w:hAnsi="Arial" w:cs="Arial"/>
          <w:sz w:val="20"/>
        </w:rPr>
        <w:t>ë</w:t>
      </w:r>
      <w:r w:rsidRPr="00A15774">
        <w:rPr>
          <w:rFonts w:ascii="Arial" w:hAnsi="Arial" w:cs="Arial"/>
          <w:sz w:val="20"/>
        </w:rPr>
        <w:t>rkes</w:t>
      </w:r>
      <w:r>
        <w:rPr>
          <w:rFonts w:ascii="Arial" w:hAnsi="Arial" w:cs="Arial"/>
          <w:sz w:val="20"/>
        </w:rPr>
        <w:t>ë</w:t>
      </w:r>
      <w:r w:rsidRPr="00A15774">
        <w:rPr>
          <w:rFonts w:ascii="Arial" w:hAnsi="Arial" w:cs="Arial"/>
          <w:sz w:val="20"/>
        </w:rPr>
        <w:t xml:space="preserve"> informacioni tek gjeneruesit apo p</w:t>
      </w:r>
      <w:r>
        <w:rPr>
          <w:rFonts w:ascii="Arial" w:hAnsi="Arial" w:cs="Arial"/>
          <w:sz w:val="20"/>
        </w:rPr>
        <w:t>ë</w:t>
      </w:r>
      <w:r w:rsidRPr="00A15774">
        <w:rPr>
          <w:rFonts w:ascii="Arial" w:hAnsi="Arial" w:cs="Arial"/>
          <w:sz w:val="20"/>
        </w:rPr>
        <w:t>rpunuesit e mbetjeve inerte.</w:t>
      </w:r>
    </w:p>
    <w:p w14:paraId="0CB713C0" w14:textId="77777777" w:rsidR="00D04CF1" w:rsidRPr="00A15774" w:rsidRDefault="00D04CF1" w:rsidP="00D04CF1">
      <w:pPr>
        <w:spacing w:line="276" w:lineRule="auto"/>
        <w:jc w:val="both"/>
        <w:rPr>
          <w:rFonts w:ascii="Arial" w:hAnsi="Arial" w:cs="Arial"/>
          <w:sz w:val="20"/>
        </w:rPr>
      </w:pPr>
    </w:p>
    <w:p w14:paraId="667D7641" w14:textId="77777777" w:rsidR="00D04CF1" w:rsidRPr="00A15774" w:rsidRDefault="00D04CF1" w:rsidP="00583299">
      <w:pPr>
        <w:pStyle w:val="Heading2"/>
        <w:numPr>
          <w:ilvl w:val="1"/>
          <w:numId w:val="4"/>
        </w:numPr>
        <w:spacing w:after="240" w:line="276" w:lineRule="auto"/>
        <w:rPr>
          <w:rFonts w:ascii="Arial" w:hAnsi="Arial" w:cs="Arial"/>
          <w:b/>
          <w:sz w:val="20"/>
          <w:szCs w:val="20"/>
        </w:rPr>
      </w:pPr>
      <w:bookmarkStart w:id="13" w:name="_Toc55554939"/>
      <w:r w:rsidRPr="00A15774">
        <w:rPr>
          <w:rFonts w:ascii="Arial" w:hAnsi="Arial" w:cs="Arial"/>
          <w:b/>
          <w:sz w:val="20"/>
          <w:szCs w:val="20"/>
        </w:rPr>
        <w:t>Sasia e mbetjeve spitalore (duhet zhvilluar)</w:t>
      </w:r>
      <w:bookmarkEnd w:id="13"/>
    </w:p>
    <w:p w14:paraId="762E7CB8" w14:textId="77777777" w:rsidR="00D04CF1" w:rsidRPr="00A15774" w:rsidRDefault="00D04CF1" w:rsidP="00D04CF1">
      <w:pPr>
        <w:spacing w:line="276" w:lineRule="auto"/>
        <w:jc w:val="both"/>
        <w:rPr>
          <w:rFonts w:ascii="Arial" w:hAnsi="Arial" w:cs="Arial"/>
          <w:sz w:val="20"/>
        </w:rPr>
      </w:pPr>
      <w:r w:rsidRPr="00A15774">
        <w:rPr>
          <w:rFonts w:ascii="Arial" w:hAnsi="Arial" w:cs="Arial"/>
          <w:sz w:val="20"/>
        </w:rPr>
        <w:t xml:space="preserve">Bazuar në kodin e katalogut të mbetjeve të përcatuar në VKM 687/2015 “Për statistikat e mbetjeve”, bashkive ju kërkohen sasia e mbetjeve amalgame nga kujdesi dentar, të cilat klasifikohen si mbetje të rrezikshme. Bazuar në detryrimin ligjor për pajisjen me leje mjedisi, dhe trajtimit të mbetjeve nga palë të treta të licensuara, të gjitha klinikat dentare duhet të plotësojnë rregullisht formularët e dorëzimit të mbetejve të rrezikshme, sipas VKM nr. 371, datë 11.06.2014 “Për miratimin e rregullave për dorëzimin e mbetjeve të rrezikshme dhe të dokumentit të dorëzimit të tyre”, i cili duhet të jetë në tre kopje (për dorëzuesin e mbetjeve, transportuesin dhe marrësin fundor). Nisur nga ky fakt, dhe detyrimit ligjor që bashkitë duhet të raportojnë për këto sasi mbetjesh, më poshtë jepen metodat e mundshme që bashkitë duhet të përdorin për mbledhjen e këtij informacioni: </w:t>
      </w:r>
    </w:p>
    <w:p w14:paraId="70738844" w14:textId="77777777" w:rsidR="00D04CF1" w:rsidRPr="00A15774" w:rsidRDefault="00D04CF1" w:rsidP="00D04CF1">
      <w:pPr>
        <w:spacing w:line="276" w:lineRule="auto"/>
        <w:jc w:val="both"/>
        <w:rPr>
          <w:rFonts w:ascii="Arial" w:hAnsi="Arial" w:cs="Arial"/>
          <w:sz w:val="20"/>
        </w:rPr>
      </w:pPr>
      <w:r w:rsidRPr="00994A8A">
        <w:rPr>
          <w:rFonts w:ascii="Arial" w:hAnsi="Arial" w:cs="Arial"/>
          <w:b/>
          <w:bCs/>
          <w:sz w:val="20"/>
        </w:rPr>
        <w:t>Metoda A</w:t>
      </w:r>
      <w:r w:rsidRPr="00A15774">
        <w:rPr>
          <w:rFonts w:ascii="Arial" w:hAnsi="Arial" w:cs="Arial"/>
          <w:sz w:val="20"/>
        </w:rPr>
        <w:t xml:space="preserve"> (</w:t>
      </w:r>
      <w:r w:rsidRPr="00994A8A">
        <w:rPr>
          <w:rFonts w:ascii="Arial" w:hAnsi="Arial" w:cs="Arial"/>
          <w:i/>
          <w:iCs/>
          <w:sz w:val="20"/>
        </w:rPr>
        <w:t>raportimet nga të gjitha klinikat dentare të rregjistruara në bashki / ose nga firmat që grumbullojne këto fraksione mbetjesh në territorin e bashkisë</w:t>
      </w:r>
      <w:r w:rsidRPr="00A15774">
        <w:rPr>
          <w:rFonts w:ascii="Arial" w:hAnsi="Arial" w:cs="Arial"/>
          <w:sz w:val="20"/>
        </w:rPr>
        <w:t>). Për të mundësuar këtë proces, bashkitë duhet të dërgojnë në të gjitha klinikat dentare të regjistruar në territorin e tyre, apo në ato biznese që kryejnë transportin dhe trajtimin e kësaj kategorie të mbetjeve, kërkesë për mundësim informacioni në muajin shtator (</w:t>
      </w:r>
      <w:r w:rsidRPr="00A15774">
        <w:rPr>
          <w:rFonts w:ascii="Arial" w:hAnsi="Arial" w:cs="Arial"/>
          <w:i/>
          <w:iCs/>
          <w:sz w:val="20"/>
        </w:rPr>
        <w:t>më pas në muajin dhjetor mund të bëjë një rikujtesë për ato biznese që nuk kanë reaguar ende</w:t>
      </w:r>
      <w:r w:rsidRPr="00A15774">
        <w:rPr>
          <w:rFonts w:ascii="Arial" w:hAnsi="Arial" w:cs="Arial"/>
          <w:sz w:val="20"/>
        </w:rPr>
        <w:t>), ku brenda datës 31 Janar ky informacion t</w:t>
      </w:r>
      <w:r>
        <w:rPr>
          <w:rFonts w:ascii="Arial" w:hAnsi="Arial" w:cs="Arial"/>
          <w:sz w:val="20"/>
        </w:rPr>
        <w:t>’</w:t>
      </w:r>
      <w:r w:rsidRPr="00A15774">
        <w:rPr>
          <w:rFonts w:ascii="Arial" w:hAnsi="Arial" w:cs="Arial"/>
          <w:sz w:val="20"/>
        </w:rPr>
        <w:t>i mundësohet bashkisë. Një model që mund të përdoret nga bashkitë tregohet si më poshtë:</w:t>
      </w:r>
    </w:p>
    <w:p w14:paraId="6B172504" w14:textId="6C14FBEA" w:rsidR="00D04CF1" w:rsidRDefault="00D04CF1" w:rsidP="00843906">
      <w:pPr>
        <w:spacing w:line="276" w:lineRule="auto"/>
        <w:jc w:val="both"/>
        <w:rPr>
          <w:b/>
          <w:bCs/>
          <w:lang w:val="sq-AL"/>
        </w:rPr>
      </w:pPr>
    </w:p>
    <w:tbl>
      <w:tblPr>
        <w:tblStyle w:val="TableGrid"/>
        <w:tblW w:w="0" w:type="auto"/>
        <w:tblLook w:val="04A0" w:firstRow="1" w:lastRow="0" w:firstColumn="1" w:lastColumn="0" w:noHBand="0" w:noVBand="1"/>
      </w:tblPr>
      <w:tblGrid>
        <w:gridCol w:w="9019"/>
      </w:tblGrid>
      <w:tr w:rsidR="00D04CF1" w:rsidRPr="00A15774" w14:paraId="7135A188" w14:textId="77777777" w:rsidTr="00B934AD">
        <w:trPr>
          <w:trHeight w:val="4668"/>
        </w:trPr>
        <w:tc>
          <w:tcPr>
            <w:tcW w:w="9576" w:type="dxa"/>
          </w:tcPr>
          <w:p w14:paraId="3BED73F8" w14:textId="77777777" w:rsidR="00D04CF1" w:rsidRPr="00A15774" w:rsidRDefault="00D04CF1" w:rsidP="00B934AD">
            <w:pPr>
              <w:spacing w:line="276" w:lineRule="auto"/>
              <w:jc w:val="both"/>
              <w:rPr>
                <w:rFonts w:ascii="Arial" w:hAnsi="Arial" w:cs="Arial"/>
                <w:sz w:val="20"/>
              </w:rPr>
            </w:pPr>
            <w:r w:rsidRPr="00A15774">
              <w:rPr>
                <w:rFonts w:ascii="Arial" w:hAnsi="Arial" w:cs="Arial"/>
                <w:sz w:val="20"/>
              </w:rPr>
              <w:lastRenderedPageBreak/>
              <w:t>Nga Bashkia: XXXX</w:t>
            </w:r>
          </w:p>
          <w:p w14:paraId="1F86CA30" w14:textId="77777777" w:rsidR="00D04CF1" w:rsidRPr="00A15774" w:rsidRDefault="00D04CF1" w:rsidP="00B934AD">
            <w:pPr>
              <w:spacing w:line="276" w:lineRule="auto"/>
              <w:jc w:val="both"/>
              <w:rPr>
                <w:rFonts w:ascii="Arial" w:hAnsi="Arial" w:cs="Arial"/>
                <w:sz w:val="20"/>
              </w:rPr>
            </w:pPr>
          </w:p>
          <w:p w14:paraId="110745CB" w14:textId="77777777" w:rsidR="00D04CF1" w:rsidRPr="00A15774" w:rsidRDefault="00D04CF1" w:rsidP="00B934AD">
            <w:pPr>
              <w:spacing w:line="276" w:lineRule="auto"/>
              <w:jc w:val="both"/>
              <w:rPr>
                <w:rFonts w:ascii="Arial" w:hAnsi="Arial" w:cs="Arial"/>
                <w:sz w:val="20"/>
              </w:rPr>
            </w:pPr>
            <w:r w:rsidRPr="00A15774">
              <w:rPr>
                <w:rFonts w:ascii="Arial" w:hAnsi="Arial" w:cs="Arial"/>
                <w:sz w:val="20"/>
              </w:rPr>
              <w:t>Drejtuar: Biznesit XXXX</w:t>
            </w:r>
          </w:p>
          <w:p w14:paraId="5F0D329E" w14:textId="77777777" w:rsidR="00D04CF1" w:rsidRPr="00A15774" w:rsidRDefault="00D04CF1" w:rsidP="00B934AD">
            <w:pPr>
              <w:spacing w:line="276" w:lineRule="auto"/>
              <w:jc w:val="both"/>
              <w:rPr>
                <w:rFonts w:ascii="Arial" w:hAnsi="Arial" w:cs="Arial"/>
                <w:sz w:val="20"/>
              </w:rPr>
            </w:pPr>
          </w:p>
          <w:p w14:paraId="185BC83E" w14:textId="77777777" w:rsidR="00D04CF1" w:rsidRPr="00A15774" w:rsidRDefault="00D04CF1" w:rsidP="00B934AD">
            <w:pPr>
              <w:spacing w:line="276" w:lineRule="auto"/>
              <w:jc w:val="center"/>
              <w:rPr>
                <w:rFonts w:ascii="Arial" w:hAnsi="Arial" w:cs="Arial"/>
                <w:sz w:val="20"/>
              </w:rPr>
            </w:pPr>
            <w:r w:rsidRPr="00A15774">
              <w:rPr>
                <w:rFonts w:ascii="Arial" w:hAnsi="Arial" w:cs="Arial"/>
                <w:sz w:val="20"/>
              </w:rPr>
              <w:t xml:space="preserve">Këkesë për mundësim informacioni </w:t>
            </w:r>
          </w:p>
          <w:p w14:paraId="141DBB22" w14:textId="77777777" w:rsidR="00D04CF1" w:rsidRPr="00A15774" w:rsidRDefault="00D04CF1" w:rsidP="00B934AD">
            <w:pPr>
              <w:spacing w:line="276" w:lineRule="auto"/>
              <w:jc w:val="both"/>
              <w:rPr>
                <w:rFonts w:ascii="Arial" w:hAnsi="Arial" w:cs="Arial"/>
                <w:sz w:val="20"/>
              </w:rPr>
            </w:pPr>
          </w:p>
          <w:p w14:paraId="53A0BB33" w14:textId="77777777" w:rsidR="00D04CF1" w:rsidRPr="00A15774" w:rsidRDefault="00D04CF1" w:rsidP="00B934AD">
            <w:pPr>
              <w:spacing w:line="276" w:lineRule="auto"/>
              <w:jc w:val="both"/>
              <w:rPr>
                <w:rFonts w:ascii="Arial" w:hAnsi="Arial" w:cs="Arial"/>
                <w:sz w:val="20"/>
              </w:rPr>
            </w:pPr>
            <w:r w:rsidRPr="00A15774">
              <w:rPr>
                <w:rFonts w:ascii="Arial" w:hAnsi="Arial" w:cs="Arial"/>
                <w:sz w:val="20"/>
              </w:rPr>
              <w:t xml:space="preserve">Bashkia XXX, në kuadër të detyrimit ligjor për mbledhjen dhe raportimin e statistikave të mbetjeve, </w:t>
            </w:r>
            <w:r w:rsidRPr="00994A8A">
              <w:rPr>
                <w:rFonts w:ascii="Arial" w:hAnsi="Arial" w:cs="Arial"/>
                <w:i/>
                <w:iCs/>
                <w:sz w:val="20"/>
              </w:rPr>
              <w:t>VKM nr 687, datë 29.07.2015 “Për miratimin e rregullave për mbajtjen, përditësimin dhe publikimin e statistikave të mbetjeve”</w:t>
            </w:r>
            <w:r w:rsidRPr="00A15774">
              <w:rPr>
                <w:rFonts w:ascii="Arial" w:hAnsi="Arial" w:cs="Arial"/>
                <w:sz w:val="20"/>
              </w:rPr>
              <w:t xml:space="preserve">, kërkon nga biznesi juaj që brenda datës 31 Janar të mundësoni evidencat për sasinë e mbetjeve siptalore </w:t>
            </w:r>
            <w:r w:rsidRPr="00994A8A">
              <w:rPr>
                <w:rFonts w:ascii="Arial" w:hAnsi="Arial" w:cs="Arial"/>
                <w:i/>
                <w:iCs/>
                <w:sz w:val="20"/>
              </w:rPr>
              <w:t>(18 01 10) – mbetje amalgame nga kujdesi dentar</w:t>
            </w:r>
            <w:r w:rsidRPr="00A15774">
              <w:rPr>
                <w:rFonts w:ascii="Arial" w:hAnsi="Arial" w:cs="Arial"/>
                <w:sz w:val="20"/>
              </w:rPr>
              <w:t xml:space="preserve"> që ju keni gjeneruar dhe dërguar për trajtimim gjatë vitit XXX. Ky informacion duhet të mundësohet nga biznesi juaj me Nr. NIPT xxxxxxxxxx, pranë zyrave tona me shkresë zytare brenda datës </w:t>
            </w:r>
            <w:r w:rsidRPr="00A15774">
              <w:rPr>
                <w:rFonts w:ascii="Arial" w:hAnsi="Arial" w:cs="Arial"/>
                <w:b/>
                <w:bCs/>
                <w:sz w:val="20"/>
              </w:rPr>
              <w:t>31 Janar të vitit të ardhshëm</w:t>
            </w:r>
            <w:r w:rsidRPr="00A15774">
              <w:rPr>
                <w:rFonts w:ascii="Arial" w:hAnsi="Arial" w:cs="Arial"/>
                <w:sz w:val="20"/>
              </w:rPr>
              <w:t>, duke ndjekur modelin bashkangjitur kësaj shkrese!</w:t>
            </w:r>
          </w:p>
          <w:p w14:paraId="583A880A" w14:textId="77777777" w:rsidR="00D04CF1" w:rsidRPr="00A15774" w:rsidRDefault="00D04CF1" w:rsidP="00B934AD">
            <w:pPr>
              <w:spacing w:line="276" w:lineRule="auto"/>
              <w:jc w:val="both"/>
              <w:rPr>
                <w:rFonts w:ascii="Arial" w:hAnsi="Arial" w:cs="Arial"/>
                <w:sz w:val="20"/>
              </w:rPr>
            </w:pPr>
          </w:p>
          <w:tbl>
            <w:tblPr>
              <w:tblStyle w:val="TableGrid"/>
              <w:tblW w:w="0" w:type="auto"/>
              <w:tblLook w:val="04A0" w:firstRow="1" w:lastRow="0" w:firstColumn="1" w:lastColumn="0" w:noHBand="0" w:noVBand="1"/>
            </w:tblPr>
            <w:tblGrid>
              <w:gridCol w:w="954"/>
              <w:gridCol w:w="583"/>
              <w:gridCol w:w="633"/>
              <w:gridCol w:w="556"/>
              <w:gridCol w:w="497"/>
              <w:gridCol w:w="489"/>
              <w:gridCol w:w="726"/>
              <w:gridCol w:w="608"/>
              <w:gridCol w:w="606"/>
              <w:gridCol w:w="672"/>
              <w:gridCol w:w="569"/>
              <w:gridCol w:w="661"/>
              <w:gridCol w:w="681"/>
              <w:gridCol w:w="558"/>
            </w:tblGrid>
            <w:tr w:rsidR="00D04CF1" w:rsidRPr="00994A8A" w14:paraId="05D4D59D" w14:textId="77777777" w:rsidTr="00B934AD">
              <w:tc>
                <w:tcPr>
                  <w:tcW w:w="981" w:type="dxa"/>
                </w:tcPr>
                <w:p w14:paraId="5881D2C7" w14:textId="77777777" w:rsidR="00D04CF1" w:rsidRPr="00994A8A" w:rsidRDefault="00D04CF1" w:rsidP="00B934AD">
                  <w:pPr>
                    <w:spacing w:line="276" w:lineRule="auto"/>
                    <w:jc w:val="both"/>
                    <w:rPr>
                      <w:rFonts w:ascii="Arial" w:hAnsi="Arial" w:cs="Arial"/>
                      <w:sz w:val="14"/>
                      <w:szCs w:val="14"/>
                    </w:rPr>
                  </w:pPr>
                  <w:r w:rsidRPr="00994A8A">
                    <w:rPr>
                      <w:rFonts w:ascii="Arial" w:hAnsi="Arial" w:cs="Arial"/>
                      <w:sz w:val="14"/>
                      <w:szCs w:val="14"/>
                    </w:rPr>
                    <w:t>Biznesi XXX</w:t>
                  </w:r>
                </w:p>
                <w:p w14:paraId="078012C2" w14:textId="77777777" w:rsidR="00D04CF1" w:rsidRPr="00994A8A" w:rsidRDefault="00D04CF1" w:rsidP="00B934AD">
                  <w:pPr>
                    <w:spacing w:line="276" w:lineRule="auto"/>
                    <w:jc w:val="both"/>
                    <w:rPr>
                      <w:rFonts w:ascii="Arial" w:hAnsi="Arial" w:cs="Arial"/>
                      <w:sz w:val="14"/>
                      <w:szCs w:val="14"/>
                    </w:rPr>
                  </w:pPr>
                  <w:r w:rsidRPr="00994A8A">
                    <w:rPr>
                      <w:rFonts w:ascii="Arial" w:hAnsi="Arial" w:cs="Arial"/>
                      <w:sz w:val="14"/>
                      <w:szCs w:val="14"/>
                    </w:rPr>
                    <w:t>NIPT:</w:t>
                  </w:r>
                </w:p>
              </w:tc>
              <w:tc>
                <w:tcPr>
                  <w:tcW w:w="612" w:type="dxa"/>
                </w:tcPr>
                <w:p w14:paraId="575C569F" w14:textId="77777777" w:rsidR="00D04CF1" w:rsidRPr="00994A8A" w:rsidRDefault="00D04CF1" w:rsidP="00B934AD">
                  <w:pPr>
                    <w:spacing w:line="276" w:lineRule="auto"/>
                    <w:jc w:val="both"/>
                    <w:rPr>
                      <w:rFonts w:ascii="Arial" w:hAnsi="Arial" w:cs="Arial"/>
                      <w:sz w:val="14"/>
                      <w:szCs w:val="14"/>
                    </w:rPr>
                  </w:pPr>
                  <w:r w:rsidRPr="00994A8A">
                    <w:rPr>
                      <w:rFonts w:ascii="Arial" w:hAnsi="Arial" w:cs="Arial"/>
                      <w:sz w:val="14"/>
                      <w:szCs w:val="14"/>
                    </w:rPr>
                    <w:t>Janar</w:t>
                  </w:r>
                </w:p>
              </w:tc>
              <w:tc>
                <w:tcPr>
                  <w:tcW w:w="656" w:type="dxa"/>
                </w:tcPr>
                <w:p w14:paraId="0C73E9CE" w14:textId="77777777" w:rsidR="00D04CF1" w:rsidRPr="00994A8A" w:rsidRDefault="00D04CF1" w:rsidP="00B934AD">
                  <w:pPr>
                    <w:spacing w:line="276" w:lineRule="auto"/>
                    <w:jc w:val="both"/>
                    <w:rPr>
                      <w:rFonts w:ascii="Arial" w:hAnsi="Arial" w:cs="Arial"/>
                      <w:sz w:val="14"/>
                      <w:szCs w:val="14"/>
                    </w:rPr>
                  </w:pPr>
                  <w:r w:rsidRPr="00994A8A">
                    <w:rPr>
                      <w:rFonts w:ascii="Arial" w:hAnsi="Arial" w:cs="Arial"/>
                      <w:sz w:val="14"/>
                      <w:szCs w:val="14"/>
                    </w:rPr>
                    <w:t xml:space="preserve">Shkurt </w:t>
                  </w:r>
                </w:p>
              </w:tc>
              <w:tc>
                <w:tcPr>
                  <w:tcW w:w="607" w:type="dxa"/>
                </w:tcPr>
                <w:p w14:paraId="55DD47B8" w14:textId="77777777" w:rsidR="00D04CF1" w:rsidRPr="00994A8A" w:rsidRDefault="00D04CF1" w:rsidP="00B934AD">
                  <w:pPr>
                    <w:spacing w:line="276" w:lineRule="auto"/>
                    <w:jc w:val="both"/>
                    <w:rPr>
                      <w:rFonts w:ascii="Arial" w:hAnsi="Arial" w:cs="Arial"/>
                      <w:sz w:val="14"/>
                      <w:szCs w:val="14"/>
                    </w:rPr>
                  </w:pPr>
                  <w:r w:rsidRPr="00994A8A">
                    <w:rPr>
                      <w:rFonts w:ascii="Arial" w:hAnsi="Arial" w:cs="Arial"/>
                      <w:sz w:val="14"/>
                      <w:szCs w:val="14"/>
                    </w:rPr>
                    <w:t>Mars</w:t>
                  </w:r>
                </w:p>
              </w:tc>
              <w:tc>
                <w:tcPr>
                  <w:tcW w:w="581" w:type="dxa"/>
                </w:tcPr>
                <w:p w14:paraId="25154D6A" w14:textId="77777777" w:rsidR="00D04CF1" w:rsidRPr="00994A8A" w:rsidRDefault="00D04CF1" w:rsidP="00B934AD">
                  <w:pPr>
                    <w:spacing w:line="276" w:lineRule="auto"/>
                    <w:jc w:val="both"/>
                    <w:rPr>
                      <w:rFonts w:ascii="Arial" w:hAnsi="Arial" w:cs="Arial"/>
                      <w:sz w:val="14"/>
                      <w:szCs w:val="14"/>
                    </w:rPr>
                  </w:pPr>
                  <w:r w:rsidRPr="00994A8A">
                    <w:rPr>
                      <w:rFonts w:ascii="Arial" w:hAnsi="Arial" w:cs="Arial"/>
                      <w:sz w:val="14"/>
                      <w:szCs w:val="14"/>
                    </w:rPr>
                    <w:t>Prill</w:t>
                  </w:r>
                </w:p>
              </w:tc>
              <w:tc>
                <w:tcPr>
                  <w:tcW w:w="573" w:type="dxa"/>
                </w:tcPr>
                <w:p w14:paraId="3D47A0BE" w14:textId="77777777" w:rsidR="00D04CF1" w:rsidRPr="00994A8A" w:rsidRDefault="00D04CF1" w:rsidP="00B934AD">
                  <w:pPr>
                    <w:spacing w:line="276" w:lineRule="auto"/>
                    <w:jc w:val="both"/>
                    <w:rPr>
                      <w:rFonts w:ascii="Arial" w:hAnsi="Arial" w:cs="Arial"/>
                      <w:sz w:val="14"/>
                      <w:szCs w:val="14"/>
                    </w:rPr>
                  </w:pPr>
                  <w:r w:rsidRPr="00994A8A">
                    <w:rPr>
                      <w:rFonts w:ascii="Arial" w:hAnsi="Arial" w:cs="Arial"/>
                      <w:sz w:val="14"/>
                      <w:szCs w:val="14"/>
                    </w:rPr>
                    <w:t>Maj</w:t>
                  </w:r>
                </w:p>
              </w:tc>
              <w:tc>
                <w:tcPr>
                  <w:tcW w:w="732" w:type="dxa"/>
                </w:tcPr>
                <w:p w14:paraId="7FEE6C91" w14:textId="77777777" w:rsidR="00D04CF1" w:rsidRPr="00994A8A" w:rsidRDefault="00D04CF1" w:rsidP="00B934AD">
                  <w:pPr>
                    <w:spacing w:line="276" w:lineRule="auto"/>
                    <w:jc w:val="both"/>
                    <w:rPr>
                      <w:rFonts w:ascii="Arial" w:hAnsi="Arial" w:cs="Arial"/>
                      <w:sz w:val="14"/>
                      <w:szCs w:val="14"/>
                    </w:rPr>
                  </w:pPr>
                  <w:r w:rsidRPr="00994A8A">
                    <w:rPr>
                      <w:rFonts w:ascii="Arial" w:hAnsi="Arial" w:cs="Arial"/>
                      <w:sz w:val="14"/>
                      <w:szCs w:val="14"/>
                    </w:rPr>
                    <w:t>Qershor</w:t>
                  </w:r>
                </w:p>
              </w:tc>
              <w:tc>
                <w:tcPr>
                  <w:tcW w:w="656" w:type="dxa"/>
                </w:tcPr>
                <w:p w14:paraId="78C7E4D1" w14:textId="77777777" w:rsidR="00D04CF1" w:rsidRPr="00994A8A" w:rsidRDefault="00D04CF1" w:rsidP="00B934AD">
                  <w:pPr>
                    <w:spacing w:line="276" w:lineRule="auto"/>
                    <w:jc w:val="both"/>
                    <w:rPr>
                      <w:rFonts w:ascii="Arial" w:hAnsi="Arial" w:cs="Arial"/>
                      <w:sz w:val="14"/>
                      <w:szCs w:val="14"/>
                    </w:rPr>
                  </w:pPr>
                  <w:r w:rsidRPr="00994A8A">
                    <w:rPr>
                      <w:rFonts w:ascii="Arial" w:hAnsi="Arial" w:cs="Arial"/>
                      <w:sz w:val="14"/>
                      <w:szCs w:val="14"/>
                    </w:rPr>
                    <w:t>Korrik</w:t>
                  </w:r>
                </w:p>
              </w:tc>
              <w:tc>
                <w:tcPr>
                  <w:tcW w:w="634" w:type="dxa"/>
                </w:tcPr>
                <w:p w14:paraId="27A226BB" w14:textId="77777777" w:rsidR="00D04CF1" w:rsidRPr="00994A8A" w:rsidRDefault="00D04CF1" w:rsidP="00B934AD">
                  <w:pPr>
                    <w:spacing w:line="276" w:lineRule="auto"/>
                    <w:jc w:val="both"/>
                    <w:rPr>
                      <w:rFonts w:ascii="Arial" w:hAnsi="Arial" w:cs="Arial"/>
                      <w:sz w:val="14"/>
                      <w:szCs w:val="14"/>
                    </w:rPr>
                  </w:pPr>
                  <w:r w:rsidRPr="00994A8A">
                    <w:rPr>
                      <w:rFonts w:ascii="Arial" w:hAnsi="Arial" w:cs="Arial"/>
                      <w:sz w:val="14"/>
                      <w:szCs w:val="14"/>
                    </w:rPr>
                    <w:t>Gusht</w:t>
                  </w:r>
                </w:p>
              </w:tc>
              <w:tc>
                <w:tcPr>
                  <w:tcW w:w="679" w:type="dxa"/>
                </w:tcPr>
                <w:p w14:paraId="12B490B4" w14:textId="77777777" w:rsidR="00D04CF1" w:rsidRPr="00994A8A" w:rsidRDefault="00D04CF1" w:rsidP="00B934AD">
                  <w:pPr>
                    <w:spacing w:line="276" w:lineRule="auto"/>
                    <w:jc w:val="both"/>
                    <w:rPr>
                      <w:rFonts w:ascii="Arial" w:hAnsi="Arial" w:cs="Arial"/>
                      <w:sz w:val="14"/>
                      <w:szCs w:val="14"/>
                    </w:rPr>
                  </w:pPr>
                  <w:r w:rsidRPr="00994A8A">
                    <w:rPr>
                      <w:rFonts w:ascii="Arial" w:hAnsi="Arial" w:cs="Arial"/>
                      <w:sz w:val="14"/>
                      <w:szCs w:val="14"/>
                    </w:rPr>
                    <w:t>Shtator</w:t>
                  </w:r>
                </w:p>
              </w:tc>
              <w:tc>
                <w:tcPr>
                  <w:tcW w:w="617" w:type="dxa"/>
                </w:tcPr>
                <w:p w14:paraId="342008C8" w14:textId="77777777" w:rsidR="00D04CF1" w:rsidRPr="00994A8A" w:rsidRDefault="00D04CF1" w:rsidP="00B934AD">
                  <w:pPr>
                    <w:spacing w:line="276" w:lineRule="auto"/>
                    <w:jc w:val="both"/>
                    <w:rPr>
                      <w:rFonts w:ascii="Arial" w:hAnsi="Arial" w:cs="Arial"/>
                      <w:sz w:val="14"/>
                      <w:szCs w:val="14"/>
                    </w:rPr>
                  </w:pPr>
                  <w:r w:rsidRPr="00994A8A">
                    <w:rPr>
                      <w:rFonts w:ascii="Arial" w:hAnsi="Arial" w:cs="Arial"/>
                      <w:sz w:val="14"/>
                      <w:szCs w:val="14"/>
                    </w:rPr>
                    <w:t>Tetor</w:t>
                  </w:r>
                </w:p>
              </w:tc>
              <w:tc>
                <w:tcPr>
                  <w:tcW w:w="705" w:type="dxa"/>
                </w:tcPr>
                <w:p w14:paraId="4BFDADC2" w14:textId="77777777" w:rsidR="00D04CF1" w:rsidRPr="00994A8A" w:rsidRDefault="00D04CF1" w:rsidP="00B934AD">
                  <w:pPr>
                    <w:spacing w:line="276" w:lineRule="auto"/>
                    <w:jc w:val="both"/>
                    <w:rPr>
                      <w:rFonts w:ascii="Arial" w:hAnsi="Arial" w:cs="Arial"/>
                      <w:sz w:val="14"/>
                      <w:szCs w:val="14"/>
                    </w:rPr>
                  </w:pPr>
                  <w:r w:rsidRPr="00994A8A">
                    <w:rPr>
                      <w:rFonts w:ascii="Arial" w:hAnsi="Arial" w:cs="Arial"/>
                      <w:sz w:val="14"/>
                      <w:szCs w:val="14"/>
                    </w:rPr>
                    <w:t>Nëntor</w:t>
                  </w:r>
                </w:p>
              </w:tc>
              <w:tc>
                <w:tcPr>
                  <w:tcW w:w="705" w:type="dxa"/>
                </w:tcPr>
                <w:p w14:paraId="5DFFC1CB" w14:textId="77777777" w:rsidR="00D04CF1" w:rsidRPr="00994A8A" w:rsidRDefault="00D04CF1" w:rsidP="00B934AD">
                  <w:pPr>
                    <w:spacing w:line="276" w:lineRule="auto"/>
                    <w:jc w:val="both"/>
                    <w:rPr>
                      <w:rFonts w:ascii="Arial" w:hAnsi="Arial" w:cs="Arial"/>
                      <w:sz w:val="14"/>
                      <w:szCs w:val="14"/>
                    </w:rPr>
                  </w:pPr>
                  <w:r w:rsidRPr="00994A8A">
                    <w:rPr>
                      <w:rFonts w:ascii="Arial" w:hAnsi="Arial" w:cs="Arial"/>
                      <w:sz w:val="14"/>
                      <w:szCs w:val="14"/>
                    </w:rPr>
                    <w:t xml:space="preserve">Dhjetor </w:t>
                  </w:r>
                </w:p>
              </w:tc>
              <w:tc>
                <w:tcPr>
                  <w:tcW w:w="612" w:type="dxa"/>
                </w:tcPr>
                <w:p w14:paraId="37BA6C2D" w14:textId="77777777" w:rsidR="00D04CF1" w:rsidRPr="00994A8A" w:rsidRDefault="00D04CF1" w:rsidP="00B934AD">
                  <w:pPr>
                    <w:spacing w:line="276" w:lineRule="auto"/>
                    <w:jc w:val="both"/>
                    <w:rPr>
                      <w:rFonts w:ascii="Arial" w:hAnsi="Arial" w:cs="Arial"/>
                      <w:sz w:val="14"/>
                      <w:szCs w:val="14"/>
                    </w:rPr>
                  </w:pPr>
                  <w:r w:rsidRPr="00994A8A">
                    <w:rPr>
                      <w:rFonts w:ascii="Arial" w:hAnsi="Arial" w:cs="Arial"/>
                      <w:sz w:val="14"/>
                      <w:szCs w:val="14"/>
                    </w:rPr>
                    <w:t>Total</w:t>
                  </w:r>
                </w:p>
              </w:tc>
            </w:tr>
            <w:tr w:rsidR="00D04CF1" w:rsidRPr="00994A8A" w14:paraId="600B12CC" w14:textId="77777777" w:rsidTr="00B934AD">
              <w:tc>
                <w:tcPr>
                  <w:tcW w:w="981" w:type="dxa"/>
                </w:tcPr>
                <w:p w14:paraId="5113A4A7" w14:textId="77777777" w:rsidR="00D04CF1" w:rsidRPr="00994A8A" w:rsidRDefault="00D04CF1" w:rsidP="00B934AD">
                  <w:pPr>
                    <w:spacing w:line="276" w:lineRule="auto"/>
                    <w:jc w:val="both"/>
                    <w:rPr>
                      <w:rFonts w:ascii="Arial" w:hAnsi="Arial" w:cs="Arial"/>
                      <w:sz w:val="14"/>
                      <w:szCs w:val="14"/>
                    </w:rPr>
                  </w:pPr>
                  <w:r w:rsidRPr="00994A8A">
                    <w:rPr>
                      <w:rFonts w:ascii="Arial" w:hAnsi="Arial" w:cs="Arial"/>
                      <w:sz w:val="14"/>
                      <w:szCs w:val="14"/>
                    </w:rPr>
                    <w:t>Sasia e mbejeve të amalgamës të kujdesit dentar (kg/muaj)</w:t>
                  </w:r>
                </w:p>
              </w:tc>
              <w:tc>
                <w:tcPr>
                  <w:tcW w:w="612" w:type="dxa"/>
                </w:tcPr>
                <w:p w14:paraId="79A0727B" w14:textId="77777777" w:rsidR="00D04CF1" w:rsidRPr="00994A8A" w:rsidRDefault="00D04CF1" w:rsidP="00B934AD">
                  <w:pPr>
                    <w:spacing w:line="276" w:lineRule="auto"/>
                    <w:jc w:val="both"/>
                    <w:rPr>
                      <w:rFonts w:ascii="Arial" w:hAnsi="Arial" w:cs="Arial"/>
                      <w:sz w:val="14"/>
                      <w:szCs w:val="14"/>
                    </w:rPr>
                  </w:pPr>
                </w:p>
              </w:tc>
              <w:tc>
                <w:tcPr>
                  <w:tcW w:w="656" w:type="dxa"/>
                </w:tcPr>
                <w:p w14:paraId="1B54D465" w14:textId="77777777" w:rsidR="00D04CF1" w:rsidRPr="00994A8A" w:rsidRDefault="00D04CF1" w:rsidP="00B934AD">
                  <w:pPr>
                    <w:spacing w:line="276" w:lineRule="auto"/>
                    <w:jc w:val="both"/>
                    <w:rPr>
                      <w:rFonts w:ascii="Arial" w:hAnsi="Arial" w:cs="Arial"/>
                      <w:sz w:val="14"/>
                      <w:szCs w:val="14"/>
                    </w:rPr>
                  </w:pPr>
                </w:p>
              </w:tc>
              <w:tc>
                <w:tcPr>
                  <w:tcW w:w="607" w:type="dxa"/>
                </w:tcPr>
                <w:p w14:paraId="2064D5F9" w14:textId="77777777" w:rsidR="00D04CF1" w:rsidRPr="00994A8A" w:rsidRDefault="00D04CF1" w:rsidP="00B934AD">
                  <w:pPr>
                    <w:spacing w:line="276" w:lineRule="auto"/>
                    <w:jc w:val="both"/>
                    <w:rPr>
                      <w:rFonts w:ascii="Arial" w:hAnsi="Arial" w:cs="Arial"/>
                      <w:sz w:val="14"/>
                      <w:szCs w:val="14"/>
                    </w:rPr>
                  </w:pPr>
                </w:p>
              </w:tc>
              <w:tc>
                <w:tcPr>
                  <w:tcW w:w="581" w:type="dxa"/>
                </w:tcPr>
                <w:p w14:paraId="57717C89" w14:textId="77777777" w:rsidR="00D04CF1" w:rsidRPr="00994A8A" w:rsidRDefault="00D04CF1" w:rsidP="00B934AD">
                  <w:pPr>
                    <w:spacing w:line="276" w:lineRule="auto"/>
                    <w:jc w:val="both"/>
                    <w:rPr>
                      <w:rFonts w:ascii="Arial" w:hAnsi="Arial" w:cs="Arial"/>
                      <w:sz w:val="14"/>
                      <w:szCs w:val="14"/>
                    </w:rPr>
                  </w:pPr>
                </w:p>
              </w:tc>
              <w:tc>
                <w:tcPr>
                  <w:tcW w:w="573" w:type="dxa"/>
                </w:tcPr>
                <w:p w14:paraId="37C36DC2" w14:textId="77777777" w:rsidR="00D04CF1" w:rsidRPr="00994A8A" w:rsidRDefault="00D04CF1" w:rsidP="00B934AD">
                  <w:pPr>
                    <w:spacing w:line="276" w:lineRule="auto"/>
                    <w:jc w:val="both"/>
                    <w:rPr>
                      <w:rFonts w:ascii="Arial" w:hAnsi="Arial" w:cs="Arial"/>
                      <w:sz w:val="14"/>
                      <w:szCs w:val="14"/>
                    </w:rPr>
                  </w:pPr>
                </w:p>
              </w:tc>
              <w:tc>
                <w:tcPr>
                  <w:tcW w:w="732" w:type="dxa"/>
                </w:tcPr>
                <w:p w14:paraId="5F568B15" w14:textId="77777777" w:rsidR="00D04CF1" w:rsidRPr="00994A8A" w:rsidRDefault="00D04CF1" w:rsidP="00B934AD">
                  <w:pPr>
                    <w:spacing w:line="276" w:lineRule="auto"/>
                    <w:jc w:val="both"/>
                    <w:rPr>
                      <w:rFonts w:ascii="Arial" w:hAnsi="Arial" w:cs="Arial"/>
                      <w:sz w:val="14"/>
                      <w:szCs w:val="14"/>
                    </w:rPr>
                  </w:pPr>
                </w:p>
              </w:tc>
              <w:tc>
                <w:tcPr>
                  <w:tcW w:w="656" w:type="dxa"/>
                </w:tcPr>
                <w:p w14:paraId="16229C24" w14:textId="77777777" w:rsidR="00D04CF1" w:rsidRPr="00994A8A" w:rsidRDefault="00D04CF1" w:rsidP="00B934AD">
                  <w:pPr>
                    <w:spacing w:line="276" w:lineRule="auto"/>
                    <w:jc w:val="both"/>
                    <w:rPr>
                      <w:rFonts w:ascii="Arial" w:hAnsi="Arial" w:cs="Arial"/>
                      <w:sz w:val="14"/>
                      <w:szCs w:val="14"/>
                    </w:rPr>
                  </w:pPr>
                </w:p>
              </w:tc>
              <w:tc>
                <w:tcPr>
                  <w:tcW w:w="634" w:type="dxa"/>
                </w:tcPr>
                <w:p w14:paraId="48CCE00D" w14:textId="77777777" w:rsidR="00D04CF1" w:rsidRPr="00994A8A" w:rsidRDefault="00D04CF1" w:rsidP="00B934AD">
                  <w:pPr>
                    <w:spacing w:line="276" w:lineRule="auto"/>
                    <w:jc w:val="both"/>
                    <w:rPr>
                      <w:rFonts w:ascii="Arial" w:hAnsi="Arial" w:cs="Arial"/>
                      <w:sz w:val="14"/>
                      <w:szCs w:val="14"/>
                    </w:rPr>
                  </w:pPr>
                </w:p>
              </w:tc>
              <w:tc>
                <w:tcPr>
                  <w:tcW w:w="679" w:type="dxa"/>
                </w:tcPr>
                <w:p w14:paraId="76BC3DCB" w14:textId="77777777" w:rsidR="00D04CF1" w:rsidRPr="00994A8A" w:rsidRDefault="00D04CF1" w:rsidP="00B934AD">
                  <w:pPr>
                    <w:spacing w:line="276" w:lineRule="auto"/>
                    <w:jc w:val="both"/>
                    <w:rPr>
                      <w:rFonts w:ascii="Arial" w:hAnsi="Arial" w:cs="Arial"/>
                      <w:sz w:val="14"/>
                      <w:szCs w:val="14"/>
                    </w:rPr>
                  </w:pPr>
                </w:p>
              </w:tc>
              <w:tc>
                <w:tcPr>
                  <w:tcW w:w="617" w:type="dxa"/>
                </w:tcPr>
                <w:p w14:paraId="2E9B843E" w14:textId="77777777" w:rsidR="00D04CF1" w:rsidRPr="00994A8A" w:rsidRDefault="00D04CF1" w:rsidP="00B934AD">
                  <w:pPr>
                    <w:spacing w:line="276" w:lineRule="auto"/>
                    <w:jc w:val="both"/>
                    <w:rPr>
                      <w:rFonts w:ascii="Arial" w:hAnsi="Arial" w:cs="Arial"/>
                      <w:sz w:val="14"/>
                      <w:szCs w:val="14"/>
                    </w:rPr>
                  </w:pPr>
                </w:p>
              </w:tc>
              <w:tc>
                <w:tcPr>
                  <w:tcW w:w="705" w:type="dxa"/>
                </w:tcPr>
                <w:p w14:paraId="1F2CFCCB" w14:textId="77777777" w:rsidR="00D04CF1" w:rsidRPr="00994A8A" w:rsidRDefault="00D04CF1" w:rsidP="00B934AD">
                  <w:pPr>
                    <w:spacing w:line="276" w:lineRule="auto"/>
                    <w:jc w:val="both"/>
                    <w:rPr>
                      <w:rFonts w:ascii="Arial" w:hAnsi="Arial" w:cs="Arial"/>
                      <w:sz w:val="14"/>
                      <w:szCs w:val="14"/>
                    </w:rPr>
                  </w:pPr>
                </w:p>
              </w:tc>
              <w:tc>
                <w:tcPr>
                  <w:tcW w:w="705" w:type="dxa"/>
                </w:tcPr>
                <w:p w14:paraId="1BEAA90D" w14:textId="77777777" w:rsidR="00D04CF1" w:rsidRPr="00994A8A" w:rsidRDefault="00D04CF1" w:rsidP="00B934AD">
                  <w:pPr>
                    <w:spacing w:line="276" w:lineRule="auto"/>
                    <w:jc w:val="both"/>
                    <w:rPr>
                      <w:rFonts w:ascii="Arial" w:hAnsi="Arial" w:cs="Arial"/>
                      <w:sz w:val="14"/>
                      <w:szCs w:val="14"/>
                    </w:rPr>
                  </w:pPr>
                </w:p>
              </w:tc>
              <w:tc>
                <w:tcPr>
                  <w:tcW w:w="612" w:type="dxa"/>
                </w:tcPr>
                <w:p w14:paraId="14641F22" w14:textId="77777777" w:rsidR="00D04CF1" w:rsidRPr="00994A8A" w:rsidRDefault="00D04CF1" w:rsidP="00B934AD">
                  <w:pPr>
                    <w:spacing w:line="276" w:lineRule="auto"/>
                    <w:jc w:val="both"/>
                    <w:rPr>
                      <w:rFonts w:ascii="Arial" w:hAnsi="Arial" w:cs="Arial"/>
                      <w:sz w:val="14"/>
                      <w:szCs w:val="14"/>
                    </w:rPr>
                  </w:pPr>
                </w:p>
              </w:tc>
            </w:tr>
          </w:tbl>
          <w:p w14:paraId="23DD05D6" w14:textId="77777777" w:rsidR="00D04CF1" w:rsidRPr="00A15774" w:rsidRDefault="00D04CF1" w:rsidP="00B934AD">
            <w:pPr>
              <w:spacing w:line="276" w:lineRule="auto"/>
              <w:jc w:val="both"/>
              <w:rPr>
                <w:rFonts w:ascii="Arial" w:hAnsi="Arial" w:cs="Arial"/>
                <w:sz w:val="20"/>
              </w:rPr>
            </w:pPr>
          </w:p>
        </w:tc>
      </w:tr>
    </w:tbl>
    <w:p w14:paraId="7C113A10" w14:textId="6D3544D3" w:rsidR="00D04CF1" w:rsidRDefault="00D04CF1" w:rsidP="00843906">
      <w:pPr>
        <w:spacing w:line="276" w:lineRule="auto"/>
        <w:jc w:val="both"/>
        <w:rPr>
          <w:b/>
          <w:bCs/>
          <w:lang w:val="sq-AL"/>
        </w:rPr>
      </w:pPr>
    </w:p>
    <w:p w14:paraId="659307B0" w14:textId="0B1A16E4" w:rsidR="00D04CF1" w:rsidRDefault="00D04CF1" w:rsidP="00D04CF1">
      <w:pPr>
        <w:spacing w:line="276" w:lineRule="auto"/>
        <w:jc w:val="both"/>
        <w:rPr>
          <w:rFonts w:ascii="Arial" w:hAnsi="Arial" w:cs="Arial"/>
          <w:sz w:val="20"/>
        </w:rPr>
      </w:pPr>
      <w:r w:rsidRPr="00994A8A">
        <w:rPr>
          <w:rFonts w:ascii="Arial" w:hAnsi="Arial" w:cs="Arial"/>
          <w:b/>
          <w:bCs/>
          <w:sz w:val="20"/>
        </w:rPr>
        <w:t>Metoda B</w:t>
      </w:r>
      <w:r w:rsidRPr="00A15774">
        <w:rPr>
          <w:rFonts w:ascii="Arial" w:hAnsi="Arial" w:cs="Arial"/>
          <w:sz w:val="20"/>
        </w:rPr>
        <w:t xml:space="preserve"> (vëzhgim në terren mbi sasinë e mbetjeve të gjeneruar në një ose disa klinika dentare për një javë ose 2 në vit. Kjo metodë mund të përdoret nga bashkitë, duke marrë disa klinika dentare si kampione për realizimin e ushtrimit, por kjo procedurë do të kërkojë një trajnim të veçantë të stafit të bashkisë për marrjen, kryerjen e matjeve dhe kthimin e mbetjeve të rrezikshme nga amalgama në ambjentet e klinikave, gjë të cilën bashkitë nuk kanë kapacitete dhe kompetencë për ta bërë. Na këtë kuadër</w:t>
      </w:r>
      <w:r>
        <w:rPr>
          <w:rFonts w:ascii="Arial" w:hAnsi="Arial" w:cs="Arial"/>
          <w:sz w:val="20"/>
        </w:rPr>
        <w:t>, k</w:t>
      </w:r>
      <w:r w:rsidRPr="00A15774">
        <w:rPr>
          <w:rFonts w:ascii="Arial" w:hAnsi="Arial" w:cs="Arial"/>
          <w:sz w:val="20"/>
        </w:rPr>
        <w:t>y është një skenar i cili do të funksiononte në ato raste kur klinikat dentare nuk kishin leje mjedisi dhe kontrata për trajtimin e tyre</w:t>
      </w:r>
      <w:r>
        <w:rPr>
          <w:rFonts w:ascii="Arial" w:hAnsi="Arial" w:cs="Arial"/>
          <w:sz w:val="20"/>
        </w:rPr>
        <w:t>.</w:t>
      </w:r>
      <w:r w:rsidRPr="00A15774">
        <w:rPr>
          <w:rFonts w:ascii="Arial" w:hAnsi="Arial" w:cs="Arial"/>
          <w:sz w:val="20"/>
        </w:rPr>
        <w:t xml:space="preserve"> </w:t>
      </w:r>
      <w:r>
        <w:rPr>
          <w:rFonts w:ascii="Arial" w:hAnsi="Arial" w:cs="Arial"/>
          <w:sz w:val="20"/>
        </w:rPr>
        <w:t>N</w:t>
      </w:r>
      <w:r w:rsidRPr="00A15774">
        <w:rPr>
          <w:rFonts w:ascii="Arial" w:hAnsi="Arial" w:cs="Arial"/>
          <w:sz w:val="20"/>
        </w:rPr>
        <w:t xml:space="preserve">ë kushtet kur të gjitha klinikat dentare janë në fokusin e pajisjes me leje mjedisi, ku si detyrim kanë kontraktimin e palëve të treta për transportin dhe trajtimin e mbetjeve të rrezikshme që ato gjenerojnë, metoda e A është ajo që duhet të kuptohet dhe realizohet nga Bashkia. </w:t>
      </w:r>
    </w:p>
    <w:p w14:paraId="02ECE539" w14:textId="77777777" w:rsidR="001B34B1" w:rsidRPr="00A15774" w:rsidRDefault="001B34B1" w:rsidP="00D04CF1">
      <w:pPr>
        <w:spacing w:line="276" w:lineRule="auto"/>
        <w:jc w:val="both"/>
        <w:rPr>
          <w:rFonts w:ascii="Arial" w:hAnsi="Arial" w:cs="Arial"/>
          <w:sz w:val="20"/>
        </w:rPr>
      </w:pPr>
    </w:p>
    <w:p w14:paraId="549AC7FF" w14:textId="77777777" w:rsidR="00D04CF1" w:rsidRPr="00A15774" w:rsidRDefault="00D04CF1" w:rsidP="00583299">
      <w:pPr>
        <w:pStyle w:val="Heading2"/>
        <w:numPr>
          <w:ilvl w:val="1"/>
          <w:numId w:val="4"/>
        </w:numPr>
        <w:spacing w:after="240" w:line="276" w:lineRule="auto"/>
        <w:rPr>
          <w:rFonts w:ascii="Arial" w:hAnsi="Arial" w:cs="Arial"/>
          <w:b/>
          <w:sz w:val="20"/>
          <w:szCs w:val="20"/>
        </w:rPr>
      </w:pPr>
      <w:bookmarkStart w:id="14" w:name="_Toc55554940"/>
      <w:r w:rsidRPr="00A15774">
        <w:rPr>
          <w:rFonts w:ascii="Arial" w:hAnsi="Arial" w:cs="Arial"/>
          <w:b/>
          <w:sz w:val="20"/>
          <w:szCs w:val="20"/>
        </w:rPr>
        <w:t>Sasia e mbetjeve të depozituara në landfill</w:t>
      </w:r>
      <w:bookmarkEnd w:id="14"/>
    </w:p>
    <w:p w14:paraId="50F77267" w14:textId="77777777" w:rsidR="00D04CF1" w:rsidRPr="00A15774" w:rsidRDefault="00D04CF1" w:rsidP="00D04CF1">
      <w:pPr>
        <w:spacing w:line="276" w:lineRule="auto"/>
        <w:jc w:val="both"/>
        <w:rPr>
          <w:rFonts w:ascii="Arial" w:hAnsi="Arial" w:cs="Arial"/>
          <w:sz w:val="20"/>
        </w:rPr>
      </w:pPr>
      <w:r w:rsidRPr="00A15774">
        <w:rPr>
          <w:rFonts w:ascii="Arial" w:hAnsi="Arial" w:cs="Arial"/>
          <w:sz w:val="20"/>
        </w:rPr>
        <w:t>Për të përcaktuar peshën e mbetjeve të grumbulluara në një bashki ekzistojnë këto mënyra:</w:t>
      </w:r>
    </w:p>
    <w:p w14:paraId="3FECC16B" w14:textId="77777777" w:rsidR="00D04CF1" w:rsidRPr="00A15774" w:rsidRDefault="00D04CF1" w:rsidP="00583299">
      <w:pPr>
        <w:pStyle w:val="ListParagraph"/>
        <w:numPr>
          <w:ilvl w:val="1"/>
          <w:numId w:val="13"/>
        </w:numPr>
        <w:spacing w:after="120" w:line="276" w:lineRule="auto"/>
        <w:jc w:val="both"/>
        <w:rPr>
          <w:rFonts w:ascii="Arial" w:hAnsi="Arial" w:cs="Arial"/>
          <w:sz w:val="20"/>
          <w:szCs w:val="20"/>
        </w:rPr>
      </w:pPr>
      <w:r w:rsidRPr="00A15774">
        <w:rPr>
          <w:rFonts w:ascii="Arial" w:hAnsi="Arial" w:cs="Arial"/>
          <w:sz w:val="20"/>
          <w:szCs w:val="20"/>
        </w:rPr>
        <w:t xml:space="preserve">Bashkitë, të cilat i dërgojnë </w:t>
      </w:r>
      <w:r w:rsidRPr="00A15774">
        <w:rPr>
          <w:rFonts w:ascii="Arial" w:hAnsi="Arial" w:cs="Arial"/>
          <w:b/>
          <w:bCs/>
          <w:sz w:val="20"/>
          <w:szCs w:val="20"/>
        </w:rPr>
        <w:t>mbetjet në impiante trajtimi si landfill dhe incenerartor</w:t>
      </w:r>
      <w:r w:rsidRPr="00A15774">
        <w:rPr>
          <w:rFonts w:ascii="Arial" w:hAnsi="Arial" w:cs="Arial"/>
          <w:sz w:val="20"/>
          <w:szCs w:val="20"/>
        </w:rPr>
        <w:t>, të cilat janë të pajisura me peshore, i peshojnë mbetjet rregullisht përpara se të depozitohen për trajtim final. Këto bashki kanë mundësi të sigurojnë të dhëna të sakta në lidhje me sasinë e mbetjeve të grumbulluara dhe transportuara për trajtim final në territorin e tyre. Aktualisht bashkitë, të cilat i dërgojnë mbetjetet në këto impiante kanë të përcaktuar një supervizor në terren. Sipas Manualit zhvilluar nga dldp, HELVETAS “Modul Trajnimi për shërbimet bazuar në performancë”, roli i supervizorit në impiant, si landfill apo inceneratori është thelbësor për të marrë të dhëna të sakta për mbetjet që grumbullohen dhe transportohen. Ata kanë përgjegjësinë të kontrollojnë dhe raportojnë për aktivitetet që ndodhin në impiant, si:</w:t>
      </w:r>
    </w:p>
    <w:p w14:paraId="78C50434" w14:textId="77777777" w:rsidR="00D04CF1" w:rsidRPr="00A15774" w:rsidRDefault="00D04CF1" w:rsidP="00583299">
      <w:pPr>
        <w:pStyle w:val="ListParagraph"/>
        <w:numPr>
          <w:ilvl w:val="6"/>
          <w:numId w:val="13"/>
        </w:numPr>
        <w:spacing w:after="120" w:line="276" w:lineRule="auto"/>
        <w:ind w:left="1080"/>
        <w:jc w:val="both"/>
        <w:rPr>
          <w:rFonts w:ascii="Arial" w:hAnsi="Arial" w:cs="Arial"/>
          <w:sz w:val="20"/>
          <w:szCs w:val="20"/>
        </w:rPr>
      </w:pPr>
      <w:r w:rsidRPr="00A15774">
        <w:rPr>
          <w:rFonts w:ascii="Arial" w:hAnsi="Arial" w:cs="Arial"/>
          <w:sz w:val="20"/>
          <w:szCs w:val="20"/>
        </w:rPr>
        <w:t>Kontrolli dhe grumbullimi i informacionit për shërbimin:</w:t>
      </w:r>
    </w:p>
    <w:p w14:paraId="393F3308" w14:textId="77777777" w:rsidR="00D04CF1" w:rsidRPr="00A15774" w:rsidRDefault="00D04CF1" w:rsidP="00583299">
      <w:pPr>
        <w:pStyle w:val="ListParagraph"/>
        <w:numPr>
          <w:ilvl w:val="7"/>
          <w:numId w:val="13"/>
        </w:numPr>
        <w:spacing w:after="120" w:line="276" w:lineRule="auto"/>
        <w:ind w:left="1491" w:hanging="357"/>
        <w:jc w:val="both"/>
        <w:rPr>
          <w:rFonts w:ascii="Arial" w:hAnsi="Arial" w:cs="Arial"/>
          <w:sz w:val="20"/>
          <w:szCs w:val="20"/>
        </w:rPr>
      </w:pPr>
      <w:r w:rsidRPr="00A15774">
        <w:rPr>
          <w:rFonts w:ascii="Arial" w:hAnsi="Arial" w:cs="Arial"/>
          <w:sz w:val="20"/>
          <w:szCs w:val="20"/>
        </w:rPr>
        <w:t xml:space="preserve">Raportimi për çdo mjet që hyn në impiant: ID, targa, koha, pronari, lloji i mbetjeve (nëse nuk janë mbetje urbane) </w:t>
      </w:r>
    </w:p>
    <w:p w14:paraId="4895825D" w14:textId="77777777" w:rsidR="00D04CF1" w:rsidRPr="00A15774" w:rsidRDefault="00D04CF1" w:rsidP="00583299">
      <w:pPr>
        <w:pStyle w:val="ListParagraph"/>
        <w:numPr>
          <w:ilvl w:val="7"/>
          <w:numId w:val="13"/>
        </w:numPr>
        <w:spacing w:after="120" w:line="276" w:lineRule="auto"/>
        <w:ind w:left="1491" w:hanging="357"/>
        <w:jc w:val="both"/>
        <w:rPr>
          <w:rFonts w:ascii="Arial" w:hAnsi="Arial" w:cs="Arial"/>
          <w:sz w:val="20"/>
          <w:szCs w:val="20"/>
        </w:rPr>
      </w:pPr>
      <w:r w:rsidRPr="00A15774">
        <w:rPr>
          <w:rFonts w:ascii="Arial" w:hAnsi="Arial" w:cs="Arial"/>
          <w:sz w:val="20"/>
          <w:szCs w:val="20"/>
        </w:rPr>
        <w:t>Raportimi për kohën e saktë të mjetit në fushë</w:t>
      </w:r>
    </w:p>
    <w:p w14:paraId="2AB6F610" w14:textId="77777777" w:rsidR="00D04CF1" w:rsidRPr="00A15774" w:rsidRDefault="00D04CF1" w:rsidP="00583299">
      <w:pPr>
        <w:pStyle w:val="ListParagraph"/>
        <w:numPr>
          <w:ilvl w:val="7"/>
          <w:numId w:val="13"/>
        </w:numPr>
        <w:spacing w:after="120" w:line="276" w:lineRule="auto"/>
        <w:ind w:left="1491" w:hanging="357"/>
        <w:jc w:val="both"/>
        <w:rPr>
          <w:rFonts w:ascii="Arial" w:hAnsi="Arial" w:cs="Arial"/>
          <w:sz w:val="20"/>
          <w:szCs w:val="20"/>
        </w:rPr>
      </w:pPr>
      <w:r w:rsidRPr="00A15774">
        <w:rPr>
          <w:rFonts w:ascii="Arial" w:hAnsi="Arial" w:cs="Arial"/>
          <w:sz w:val="20"/>
          <w:szCs w:val="20"/>
        </w:rPr>
        <w:t>Raportimi i çdo incidenti në fushë, si zjarri etj.,</w:t>
      </w:r>
    </w:p>
    <w:p w14:paraId="480A9A34" w14:textId="77777777" w:rsidR="00D04CF1" w:rsidRPr="00A15774" w:rsidRDefault="00D04CF1" w:rsidP="00583299">
      <w:pPr>
        <w:pStyle w:val="ListParagraph"/>
        <w:numPr>
          <w:ilvl w:val="6"/>
          <w:numId w:val="13"/>
        </w:numPr>
        <w:spacing w:after="120" w:line="276" w:lineRule="auto"/>
        <w:ind w:left="1080" w:hanging="357"/>
        <w:jc w:val="both"/>
        <w:rPr>
          <w:rFonts w:ascii="Arial" w:hAnsi="Arial" w:cs="Arial"/>
          <w:sz w:val="20"/>
          <w:szCs w:val="20"/>
        </w:rPr>
      </w:pPr>
      <w:r w:rsidRPr="00A15774">
        <w:rPr>
          <w:rFonts w:ascii="Arial" w:hAnsi="Arial" w:cs="Arial"/>
          <w:sz w:val="20"/>
          <w:szCs w:val="20"/>
        </w:rPr>
        <w:t xml:space="preserve">Kontrolli i cilësisë së mbetjeve </w:t>
      </w:r>
    </w:p>
    <w:p w14:paraId="59CAA74A" w14:textId="77777777" w:rsidR="00D04CF1" w:rsidRPr="00A15774" w:rsidRDefault="00D04CF1" w:rsidP="00583299">
      <w:pPr>
        <w:pStyle w:val="ListParagraph"/>
        <w:numPr>
          <w:ilvl w:val="7"/>
          <w:numId w:val="13"/>
        </w:numPr>
        <w:spacing w:after="120" w:line="276" w:lineRule="auto"/>
        <w:ind w:left="1491" w:hanging="357"/>
        <w:jc w:val="both"/>
        <w:rPr>
          <w:rFonts w:ascii="Arial" w:hAnsi="Arial" w:cs="Arial"/>
          <w:sz w:val="20"/>
          <w:szCs w:val="20"/>
        </w:rPr>
      </w:pPr>
      <w:r w:rsidRPr="00A15774">
        <w:rPr>
          <w:rFonts w:ascii="Arial" w:hAnsi="Arial" w:cs="Arial"/>
          <w:sz w:val="20"/>
          <w:szCs w:val="20"/>
        </w:rPr>
        <w:t>Informon bashkinë nëse hyn ndonjë mjet i pa identifikuar në impiant, përveç atyre që janë të planifikuar</w:t>
      </w:r>
    </w:p>
    <w:p w14:paraId="4E809906" w14:textId="77777777" w:rsidR="00D04CF1" w:rsidRPr="00A15774" w:rsidRDefault="00D04CF1" w:rsidP="00583299">
      <w:pPr>
        <w:pStyle w:val="ListParagraph"/>
        <w:numPr>
          <w:ilvl w:val="7"/>
          <w:numId w:val="13"/>
        </w:numPr>
        <w:spacing w:after="120" w:line="276" w:lineRule="auto"/>
        <w:ind w:left="1491" w:hanging="357"/>
        <w:jc w:val="both"/>
        <w:rPr>
          <w:rFonts w:ascii="Arial" w:hAnsi="Arial" w:cs="Arial"/>
          <w:sz w:val="20"/>
          <w:szCs w:val="20"/>
        </w:rPr>
      </w:pPr>
      <w:r w:rsidRPr="00A15774">
        <w:rPr>
          <w:rFonts w:ascii="Arial" w:hAnsi="Arial" w:cs="Arial"/>
          <w:sz w:val="20"/>
          <w:szCs w:val="20"/>
        </w:rPr>
        <w:t>Lëshon raporte javore për supervizorët e shërbimit.</w:t>
      </w:r>
    </w:p>
    <w:p w14:paraId="367B5E89" w14:textId="77777777" w:rsidR="00D04CF1" w:rsidRPr="00A15774" w:rsidRDefault="00D04CF1" w:rsidP="00D04CF1">
      <w:pPr>
        <w:spacing w:after="120" w:line="276" w:lineRule="auto"/>
        <w:ind w:left="720"/>
        <w:jc w:val="both"/>
        <w:rPr>
          <w:rFonts w:ascii="Arial" w:hAnsi="Arial" w:cs="Arial"/>
          <w:sz w:val="20"/>
        </w:rPr>
      </w:pPr>
      <w:r w:rsidRPr="00A15774">
        <w:rPr>
          <w:rFonts w:ascii="Arial" w:hAnsi="Arial" w:cs="Arial"/>
          <w:sz w:val="20"/>
        </w:rPr>
        <w:lastRenderedPageBreak/>
        <w:t>Ato bashki, të cilat nuk e kanë ende këtë procedurë, duhet të caktojnë një supervizor në impiant për të mbajtur rregullisht të dhënat, si më poshtë:</w:t>
      </w:r>
    </w:p>
    <w:tbl>
      <w:tblPr>
        <w:tblStyle w:val="PlainTable11"/>
        <w:tblW w:w="0" w:type="auto"/>
        <w:jc w:val="center"/>
        <w:tblLook w:val="04A0" w:firstRow="1" w:lastRow="0" w:firstColumn="1" w:lastColumn="0" w:noHBand="0" w:noVBand="1"/>
      </w:tblPr>
      <w:tblGrid>
        <w:gridCol w:w="538"/>
        <w:gridCol w:w="679"/>
        <w:gridCol w:w="846"/>
        <w:gridCol w:w="1316"/>
        <w:gridCol w:w="1410"/>
        <w:gridCol w:w="1316"/>
        <w:gridCol w:w="1598"/>
        <w:gridCol w:w="1226"/>
      </w:tblGrid>
      <w:tr w:rsidR="00D04CF1" w:rsidRPr="00994A8A" w14:paraId="2F3ED605" w14:textId="77777777" w:rsidTr="00B934AD">
        <w:trPr>
          <w:cnfStyle w:val="100000000000" w:firstRow="1" w:lastRow="0" w:firstColumn="0" w:lastColumn="0" w:oddVBand="0" w:evenVBand="0" w:oddHBand="0"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8929" w:type="dxa"/>
            <w:gridSpan w:val="8"/>
          </w:tcPr>
          <w:p w14:paraId="3613C379"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Bashkia: …             - NJA: …</w:t>
            </w:r>
          </w:p>
        </w:tc>
      </w:tr>
      <w:tr w:rsidR="00D04CF1" w:rsidRPr="00994A8A" w14:paraId="7C2C7F57" w14:textId="77777777" w:rsidTr="00B934AD">
        <w:trPr>
          <w:cnfStyle w:val="000000100000" w:firstRow="0" w:lastRow="0" w:firstColumn="0" w:lastColumn="0" w:oddVBand="0" w:evenVBand="0" w:oddHBand="1" w:evenHBand="0" w:firstRowFirstColumn="0" w:firstRowLastColumn="0" w:lastRowFirstColumn="0" w:lastRowLastColumn="0"/>
          <w:trHeight w:val="636"/>
          <w:jc w:val="center"/>
        </w:trPr>
        <w:tc>
          <w:tcPr>
            <w:cnfStyle w:val="001000000000" w:firstRow="0" w:lastRow="0" w:firstColumn="1" w:lastColumn="0" w:oddVBand="0" w:evenVBand="0" w:oddHBand="0" w:evenHBand="0" w:firstRowFirstColumn="0" w:firstRowLastColumn="0" w:lastRowFirstColumn="0" w:lastRowLastColumn="0"/>
            <w:tcW w:w="538" w:type="dxa"/>
          </w:tcPr>
          <w:p w14:paraId="18A54839"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Nr.</w:t>
            </w:r>
          </w:p>
        </w:tc>
        <w:tc>
          <w:tcPr>
            <w:tcW w:w="679" w:type="dxa"/>
          </w:tcPr>
          <w:p w14:paraId="17D07459"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Muaji</w:t>
            </w:r>
          </w:p>
        </w:tc>
        <w:tc>
          <w:tcPr>
            <w:tcW w:w="846" w:type="dxa"/>
          </w:tcPr>
          <w:p w14:paraId="330C324E"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Data</w:t>
            </w:r>
          </w:p>
        </w:tc>
        <w:tc>
          <w:tcPr>
            <w:tcW w:w="1316" w:type="dxa"/>
          </w:tcPr>
          <w:p w14:paraId="75F2A81C"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Targa e mjetit teknologjik</w:t>
            </w:r>
          </w:p>
        </w:tc>
        <w:tc>
          <w:tcPr>
            <w:tcW w:w="1410" w:type="dxa"/>
          </w:tcPr>
          <w:p w14:paraId="792828D6"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 xml:space="preserve">Pesha e mjetit të ngarkuar </w:t>
            </w:r>
            <w:r w:rsidRPr="00994A8A">
              <w:rPr>
                <w:rFonts w:ascii="Arial" w:hAnsi="Arial" w:cs="Arial"/>
                <w:color w:val="C00000"/>
                <w:sz w:val="16"/>
                <w:szCs w:val="16"/>
              </w:rPr>
              <w:t>(kg/ton)</w:t>
            </w:r>
          </w:p>
        </w:tc>
        <w:tc>
          <w:tcPr>
            <w:tcW w:w="1316" w:type="dxa"/>
          </w:tcPr>
          <w:p w14:paraId="14B3A4E3"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 xml:space="preserve">Pesha e mjetit të zbrazur </w:t>
            </w:r>
            <w:r w:rsidRPr="00994A8A">
              <w:rPr>
                <w:rFonts w:ascii="Arial" w:hAnsi="Arial" w:cs="Arial"/>
                <w:color w:val="C00000"/>
                <w:sz w:val="16"/>
                <w:szCs w:val="16"/>
              </w:rPr>
              <w:t>(kg/ton)</w:t>
            </w:r>
          </w:p>
        </w:tc>
        <w:tc>
          <w:tcPr>
            <w:tcW w:w="1598" w:type="dxa"/>
          </w:tcPr>
          <w:p w14:paraId="4AC957C7"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 xml:space="preserve">Sasia e mbetjeve të depozituara </w:t>
            </w:r>
            <w:r w:rsidRPr="00994A8A">
              <w:rPr>
                <w:rFonts w:ascii="Arial" w:hAnsi="Arial" w:cs="Arial"/>
                <w:i/>
                <w:iCs/>
                <w:color w:val="C00000"/>
                <w:sz w:val="16"/>
                <w:szCs w:val="16"/>
              </w:rPr>
              <w:t>(kg/ton)</w:t>
            </w:r>
          </w:p>
        </w:tc>
        <w:tc>
          <w:tcPr>
            <w:tcW w:w="1222" w:type="dxa"/>
          </w:tcPr>
          <w:p w14:paraId="293959CA"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Total</w:t>
            </w:r>
          </w:p>
          <w:p w14:paraId="183674D3"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sidRPr="00994A8A">
              <w:rPr>
                <w:rFonts w:ascii="Arial" w:hAnsi="Arial" w:cs="Arial"/>
                <w:i/>
                <w:iCs/>
                <w:color w:val="C00000"/>
                <w:sz w:val="16"/>
                <w:szCs w:val="16"/>
              </w:rPr>
              <w:t>(kg/ton)</w:t>
            </w:r>
          </w:p>
        </w:tc>
      </w:tr>
      <w:tr w:rsidR="00D04CF1" w:rsidRPr="00994A8A" w14:paraId="390117A7" w14:textId="77777777" w:rsidTr="00B934AD">
        <w:trPr>
          <w:trHeight w:val="351"/>
          <w:jc w:val="center"/>
        </w:trPr>
        <w:tc>
          <w:tcPr>
            <w:cnfStyle w:val="001000000000" w:firstRow="0" w:lastRow="0" w:firstColumn="1" w:lastColumn="0" w:oddVBand="0" w:evenVBand="0" w:oddHBand="0" w:evenHBand="0" w:firstRowFirstColumn="0" w:firstRowLastColumn="0" w:lastRowFirstColumn="0" w:lastRowLastColumn="0"/>
            <w:tcW w:w="538" w:type="dxa"/>
          </w:tcPr>
          <w:p w14:paraId="521E31C1"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1.</w:t>
            </w:r>
          </w:p>
        </w:tc>
        <w:tc>
          <w:tcPr>
            <w:tcW w:w="679" w:type="dxa"/>
          </w:tcPr>
          <w:p w14:paraId="6B678A68"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46" w:type="dxa"/>
          </w:tcPr>
          <w:p w14:paraId="7E35BB0D"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16" w:type="dxa"/>
          </w:tcPr>
          <w:p w14:paraId="6E55EAE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10" w:type="dxa"/>
          </w:tcPr>
          <w:p w14:paraId="71220353"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16" w:type="dxa"/>
          </w:tcPr>
          <w:p w14:paraId="40E66BC8"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598" w:type="dxa"/>
          </w:tcPr>
          <w:p w14:paraId="62C1AF65"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22" w:type="dxa"/>
          </w:tcPr>
          <w:p w14:paraId="3B72AA6E"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04CF1" w:rsidRPr="00994A8A" w14:paraId="1BF85A0A" w14:textId="77777777" w:rsidTr="00B934AD">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538" w:type="dxa"/>
          </w:tcPr>
          <w:p w14:paraId="79F52566"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2.</w:t>
            </w:r>
          </w:p>
        </w:tc>
        <w:tc>
          <w:tcPr>
            <w:tcW w:w="679" w:type="dxa"/>
          </w:tcPr>
          <w:p w14:paraId="4CA8C20D"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46" w:type="dxa"/>
          </w:tcPr>
          <w:p w14:paraId="01293A47"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16" w:type="dxa"/>
          </w:tcPr>
          <w:p w14:paraId="25AD6932"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410" w:type="dxa"/>
          </w:tcPr>
          <w:p w14:paraId="08A96DDF"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16" w:type="dxa"/>
          </w:tcPr>
          <w:p w14:paraId="66E8C6A9"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98" w:type="dxa"/>
          </w:tcPr>
          <w:p w14:paraId="0B1A1DE6"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22" w:type="dxa"/>
          </w:tcPr>
          <w:p w14:paraId="03F9A9EB"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04CF1" w:rsidRPr="00994A8A" w14:paraId="62E7140C" w14:textId="77777777" w:rsidTr="00B934AD">
        <w:trPr>
          <w:trHeight w:val="351"/>
          <w:jc w:val="center"/>
        </w:trPr>
        <w:tc>
          <w:tcPr>
            <w:cnfStyle w:val="001000000000" w:firstRow="0" w:lastRow="0" w:firstColumn="1" w:lastColumn="0" w:oddVBand="0" w:evenVBand="0" w:oddHBand="0" w:evenHBand="0" w:firstRowFirstColumn="0" w:firstRowLastColumn="0" w:lastRowFirstColumn="0" w:lastRowLastColumn="0"/>
            <w:tcW w:w="538" w:type="dxa"/>
          </w:tcPr>
          <w:p w14:paraId="21A2F7EB"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3.</w:t>
            </w:r>
          </w:p>
        </w:tc>
        <w:tc>
          <w:tcPr>
            <w:tcW w:w="679" w:type="dxa"/>
          </w:tcPr>
          <w:p w14:paraId="040DB463"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46" w:type="dxa"/>
          </w:tcPr>
          <w:p w14:paraId="1CCDEE6B"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16" w:type="dxa"/>
          </w:tcPr>
          <w:p w14:paraId="2340380B"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10" w:type="dxa"/>
          </w:tcPr>
          <w:p w14:paraId="71B2C82C"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16" w:type="dxa"/>
          </w:tcPr>
          <w:p w14:paraId="72B63971"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598" w:type="dxa"/>
          </w:tcPr>
          <w:p w14:paraId="53C68ED3"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22" w:type="dxa"/>
          </w:tcPr>
          <w:p w14:paraId="0362085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04CF1" w:rsidRPr="00994A8A" w14:paraId="71FA5403" w14:textId="77777777" w:rsidTr="00B934AD">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538" w:type="dxa"/>
          </w:tcPr>
          <w:p w14:paraId="55F908C5"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w:t>
            </w:r>
          </w:p>
        </w:tc>
        <w:tc>
          <w:tcPr>
            <w:tcW w:w="679" w:type="dxa"/>
          </w:tcPr>
          <w:p w14:paraId="4DD2436F"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846" w:type="dxa"/>
          </w:tcPr>
          <w:p w14:paraId="1671D94F"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16" w:type="dxa"/>
          </w:tcPr>
          <w:p w14:paraId="28AA7954"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410" w:type="dxa"/>
          </w:tcPr>
          <w:p w14:paraId="2EFD45E3"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16" w:type="dxa"/>
          </w:tcPr>
          <w:p w14:paraId="456EDC0C"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98" w:type="dxa"/>
          </w:tcPr>
          <w:p w14:paraId="48FC963F"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22" w:type="dxa"/>
          </w:tcPr>
          <w:p w14:paraId="1D1CB938"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04CF1" w:rsidRPr="00994A8A" w14:paraId="1FD50D28" w14:textId="77777777" w:rsidTr="00B934AD">
        <w:trPr>
          <w:trHeight w:val="342"/>
          <w:jc w:val="center"/>
        </w:trPr>
        <w:tc>
          <w:tcPr>
            <w:cnfStyle w:val="001000000000" w:firstRow="0" w:lastRow="0" w:firstColumn="1" w:lastColumn="0" w:oddVBand="0" w:evenVBand="0" w:oddHBand="0" w:evenHBand="0" w:firstRowFirstColumn="0" w:firstRowLastColumn="0" w:lastRowFirstColumn="0" w:lastRowLastColumn="0"/>
            <w:tcW w:w="538" w:type="dxa"/>
          </w:tcPr>
          <w:p w14:paraId="2B75D98C"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w:t>
            </w:r>
          </w:p>
        </w:tc>
        <w:tc>
          <w:tcPr>
            <w:tcW w:w="679" w:type="dxa"/>
          </w:tcPr>
          <w:p w14:paraId="63279D69"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46" w:type="dxa"/>
          </w:tcPr>
          <w:p w14:paraId="01CE9EE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16" w:type="dxa"/>
          </w:tcPr>
          <w:p w14:paraId="6EB31B58"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410" w:type="dxa"/>
          </w:tcPr>
          <w:p w14:paraId="682D02D8"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16" w:type="dxa"/>
          </w:tcPr>
          <w:p w14:paraId="21D2FD66"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598" w:type="dxa"/>
          </w:tcPr>
          <w:p w14:paraId="364FFF3B"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22" w:type="dxa"/>
          </w:tcPr>
          <w:p w14:paraId="35FF57B8"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2F9E4392" w14:textId="166271D5" w:rsidR="00D04CF1" w:rsidRDefault="00D04CF1" w:rsidP="00843906">
      <w:pPr>
        <w:spacing w:line="276" w:lineRule="auto"/>
        <w:jc w:val="both"/>
        <w:rPr>
          <w:b/>
          <w:bCs/>
          <w:lang w:val="sq-AL"/>
        </w:rPr>
      </w:pPr>
    </w:p>
    <w:p w14:paraId="2A215BA3" w14:textId="77777777" w:rsidR="00D04CF1" w:rsidRPr="00A15774" w:rsidRDefault="00D04CF1" w:rsidP="00D04CF1">
      <w:pPr>
        <w:spacing w:line="276" w:lineRule="auto"/>
        <w:jc w:val="both"/>
        <w:rPr>
          <w:rFonts w:ascii="Arial" w:hAnsi="Arial" w:cs="Arial"/>
          <w:sz w:val="20"/>
        </w:rPr>
      </w:pPr>
      <w:r w:rsidRPr="00A15774">
        <w:rPr>
          <w:rFonts w:ascii="Arial" w:hAnsi="Arial" w:cs="Arial"/>
          <w:sz w:val="20"/>
        </w:rPr>
        <w:t>Në sajë të raportimive të rregullta ditore nga supervizori në impiant për sasinë ditore të mbetjeve që grumbullohet dhe transportohet, bashkitë kanë mundësinë të sigurojnë të dhëna të sakta për t’i hedhur në databazë.</w:t>
      </w:r>
    </w:p>
    <w:p w14:paraId="5CC5433F" w14:textId="77777777" w:rsidR="00D04CF1" w:rsidRPr="00A15774" w:rsidRDefault="00D04CF1" w:rsidP="00583299">
      <w:pPr>
        <w:pStyle w:val="ListParagraph"/>
        <w:numPr>
          <w:ilvl w:val="1"/>
          <w:numId w:val="13"/>
        </w:numPr>
        <w:spacing w:after="160" w:line="276" w:lineRule="auto"/>
        <w:jc w:val="both"/>
        <w:rPr>
          <w:rFonts w:ascii="Arial" w:hAnsi="Arial" w:cs="Arial"/>
          <w:sz w:val="20"/>
          <w:szCs w:val="20"/>
        </w:rPr>
      </w:pPr>
      <w:r w:rsidRPr="00A15774">
        <w:rPr>
          <w:rFonts w:ascii="Arial" w:hAnsi="Arial" w:cs="Arial"/>
          <w:b/>
          <w:bCs/>
          <w:sz w:val="20"/>
          <w:szCs w:val="20"/>
        </w:rPr>
        <w:t>Bashkitë, të cilat nuk i dërgojnë mbetjet në impiante të trajtimit, por i depozitojnë ato në vend-depozitime të hapura, dhe nuk janë të pajisura me peshore.</w:t>
      </w:r>
      <w:r w:rsidRPr="00A15774">
        <w:rPr>
          <w:rFonts w:ascii="Arial" w:hAnsi="Arial" w:cs="Arial"/>
          <w:sz w:val="20"/>
          <w:szCs w:val="20"/>
        </w:rPr>
        <w:t xml:space="preserve"> Këto bashki përbëjnë shumicën, nga 61, dhe vend-depozitimet e tyre: së pari nuk janë të përshtatshme për vendosjen e një peshore për të siguruar peshimin e kamionëve, dhe së dyti vend-depozitimet janë nën procesin e rehabilitimit për një kohë të kufizuar deri në 3 vite, derisa ato të mbyllen plotësisht dhe të tjerët drejt mbylljes. Nisur nga kjo situatë, instalimi i një peshore në këto zona nuk do të jetë i realizueshëm për njësitë vendore. Sidoqoftë, të dhënat duhet të merren si një kërkesë ligjore, dhe bashkitë duhet të sigurojnë marrjen me qira të peshoreve të përdorura për arsye tregtare dhe të zhvillojnë fushata matëse që mund të organizohen 1 ose 2 javë në vit. Këto fushat duhet të kenë si qëllim:</w:t>
      </w:r>
    </w:p>
    <w:p w14:paraId="16B1A939" w14:textId="77777777" w:rsidR="00D04CF1" w:rsidRPr="00A15774" w:rsidRDefault="00D04CF1" w:rsidP="00583299">
      <w:pPr>
        <w:pStyle w:val="ListParagraph"/>
        <w:numPr>
          <w:ilvl w:val="0"/>
          <w:numId w:val="14"/>
        </w:numPr>
        <w:spacing w:after="200" w:line="276" w:lineRule="auto"/>
        <w:jc w:val="both"/>
        <w:rPr>
          <w:rFonts w:ascii="Arial" w:hAnsi="Arial" w:cs="Arial"/>
          <w:sz w:val="20"/>
          <w:szCs w:val="20"/>
        </w:rPr>
      </w:pPr>
      <w:r w:rsidRPr="00A15774">
        <w:rPr>
          <w:rFonts w:ascii="Arial" w:hAnsi="Arial" w:cs="Arial"/>
          <w:sz w:val="20"/>
          <w:szCs w:val="20"/>
        </w:rPr>
        <w:t>Identifikimin e peshoreve që operojnë në zonën e bashkisë – për arsye komerciale</w:t>
      </w:r>
    </w:p>
    <w:p w14:paraId="38B5A14F" w14:textId="77777777" w:rsidR="00D04CF1" w:rsidRPr="00A15774" w:rsidRDefault="00D04CF1" w:rsidP="00583299">
      <w:pPr>
        <w:pStyle w:val="ListParagraph"/>
        <w:numPr>
          <w:ilvl w:val="0"/>
          <w:numId w:val="14"/>
        </w:numPr>
        <w:spacing w:after="200" w:line="276" w:lineRule="auto"/>
        <w:jc w:val="both"/>
        <w:rPr>
          <w:rFonts w:ascii="Arial" w:hAnsi="Arial" w:cs="Arial"/>
          <w:sz w:val="20"/>
          <w:szCs w:val="20"/>
        </w:rPr>
      </w:pPr>
      <w:r w:rsidRPr="00A15774">
        <w:rPr>
          <w:rFonts w:ascii="Arial" w:hAnsi="Arial" w:cs="Arial"/>
          <w:sz w:val="20"/>
          <w:szCs w:val="20"/>
        </w:rPr>
        <w:t>Hartimi i marrëveshjeve të bashkëpunimit midis kompanive që kanë peshoret dhe bashkive për të marrë me qera për 1 ose 2 javë në vit peshoren e tyre për të peshuar kamionët përpara se ato të dërgohen për depozitim final</w:t>
      </w:r>
    </w:p>
    <w:p w14:paraId="2AFA36FB" w14:textId="77777777" w:rsidR="00D04CF1" w:rsidRPr="00A15774" w:rsidRDefault="00D04CF1" w:rsidP="00583299">
      <w:pPr>
        <w:pStyle w:val="ListParagraph"/>
        <w:numPr>
          <w:ilvl w:val="0"/>
          <w:numId w:val="14"/>
        </w:numPr>
        <w:spacing w:after="200" w:line="276" w:lineRule="auto"/>
        <w:jc w:val="both"/>
        <w:rPr>
          <w:rFonts w:ascii="Arial" w:hAnsi="Arial" w:cs="Arial"/>
          <w:sz w:val="20"/>
          <w:szCs w:val="20"/>
        </w:rPr>
      </w:pPr>
      <w:r w:rsidRPr="00A15774">
        <w:rPr>
          <w:rFonts w:ascii="Arial" w:hAnsi="Arial" w:cs="Arial"/>
          <w:sz w:val="20"/>
          <w:szCs w:val="20"/>
        </w:rPr>
        <w:t xml:space="preserve">Zhvillimi i fushatave deri në rishikimin e termave të referencës të kontratave të shërbimit, të cilat do të detyrojnë kompanitë e ofrimit të shërbimit në peshimin e kamionave të mbetjeve përpara se ato të depozitohen për trajtim final. </w:t>
      </w:r>
    </w:p>
    <w:p w14:paraId="5C1C0882" w14:textId="3A7F4E73" w:rsidR="00D04CF1" w:rsidRDefault="00D04CF1" w:rsidP="00D04CF1">
      <w:pPr>
        <w:spacing w:after="120" w:line="276" w:lineRule="auto"/>
        <w:jc w:val="both"/>
        <w:rPr>
          <w:rFonts w:ascii="Arial" w:hAnsi="Arial" w:cs="Arial"/>
          <w:sz w:val="20"/>
        </w:rPr>
      </w:pPr>
      <w:r w:rsidRPr="00A15774">
        <w:rPr>
          <w:rFonts w:ascii="Arial" w:hAnsi="Arial" w:cs="Arial"/>
          <w:sz w:val="20"/>
        </w:rPr>
        <w:t>Bashkitë duhet të zgjedhin dy javë brenda vitit për të zhvilluar fushatën. Metodologjia propozon të zgjidhet një javë në prill dhe një javë në tetor, pasi muajt e verës dhe dimrit mund të mos japin të dhëna mesatare të sakta. Për një javë, çdo kamion së pari duhet të peshohet bosh, përpara rrugës për grumbullimin e mbetjeve dhe më pas të peshohet kur ngarkohet me mbetje. Ky ushtrim duhet të zhvillohet çdo ditë të javës. Të dhënat mesatare të mbledhura nga kjo javë mund të përdoren si të dhëna referenciale për mbetjet e grumbulluara dhe transportuara. Është e rëndësishme që marrëveshja midis bashkive dhe bizneseve të përcaktojë edhe emërimin e supervizorit nga bashkia që do të regjistrojë të dhënat siç tregohet në tabelën më poshtë, gjatë të gjithë periudhës të zhvillimit të ushtrimit (dy javë në vit).</w:t>
      </w:r>
    </w:p>
    <w:tbl>
      <w:tblPr>
        <w:tblStyle w:val="PlainTable11"/>
        <w:tblW w:w="0" w:type="auto"/>
        <w:jc w:val="center"/>
        <w:tblLook w:val="04A0" w:firstRow="1" w:lastRow="0" w:firstColumn="1" w:lastColumn="0" w:noHBand="0" w:noVBand="1"/>
      </w:tblPr>
      <w:tblGrid>
        <w:gridCol w:w="636"/>
        <w:gridCol w:w="1043"/>
        <w:gridCol w:w="696"/>
        <w:gridCol w:w="1350"/>
        <w:gridCol w:w="1341"/>
        <w:gridCol w:w="1269"/>
        <w:gridCol w:w="1096"/>
        <w:gridCol w:w="1080"/>
      </w:tblGrid>
      <w:tr w:rsidR="00D04CF1" w:rsidRPr="00994A8A" w14:paraId="0FE79A12" w14:textId="77777777" w:rsidTr="00B934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1" w:type="dxa"/>
            <w:gridSpan w:val="8"/>
          </w:tcPr>
          <w:p w14:paraId="7C48CCD9"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BASHKIA: …                    - NJA: …</w:t>
            </w:r>
          </w:p>
        </w:tc>
      </w:tr>
      <w:tr w:rsidR="00D04CF1" w:rsidRPr="00994A8A" w14:paraId="56E825E8" w14:textId="77777777" w:rsidTr="00B934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6" w:type="dxa"/>
          </w:tcPr>
          <w:p w14:paraId="430E541E"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 xml:space="preserve">Nr. </w:t>
            </w:r>
          </w:p>
        </w:tc>
        <w:tc>
          <w:tcPr>
            <w:tcW w:w="1043" w:type="dxa"/>
          </w:tcPr>
          <w:p w14:paraId="17BDE9DA"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Java 1 – Muaji Prill</w:t>
            </w:r>
          </w:p>
        </w:tc>
        <w:tc>
          <w:tcPr>
            <w:tcW w:w="696" w:type="dxa"/>
          </w:tcPr>
          <w:p w14:paraId="6BC119B3"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Data</w:t>
            </w:r>
          </w:p>
        </w:tc>
        <w:tc>
          <w:tcPr>
            <w:tcW w:w="1350" w:type="dxa"/>
          </w:tcPr>
          <w:p w14:paraId="6A03C922"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Targa e mjetit teknologjik</w:t>
            </w:r>
          </w:p>
        </w:tc>
        <w:tc>
          <w:tcPr>
            <w:tcW w:w="1341" w:type="dxa"/>
          </w:tcPr>
          <w:p w14:paraId="2E4806C7"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 xml:space="preserve">Pesha e mjetit bosh </w:t>
            </w:r>
          </w:p>
          <w:p w14:paraId="1C38C993"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sidRPr="00994A8A">
              <w:rPr>
                <w:rFonts w:ascii="Arial" w:hAnsi="Arial" w:cs="Arial"/>
                <w:i/>
                <w:iCs/>
                <w:color w:val="C00000"/>
                <w:sz w:val="16"/>
                <w:szCs w:val="16"/>
              </w:rPr>
              <w:t>(kg / ton)</w:t>
            </w:r>
          </w:p>
        </w:tc>
        <w:tc>
          <w:tcPr>
            <w:tcW w:w="1269" w:type="dxa"/>
          </w:tcPr>
          <w:p w14:paraId="4999D89B"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 xml:space="preserve">Pesha e mjetit të ngarkuar </w:t>
            </w:r>
            <w:r w:rsidRPr="00994A8A">
              <w:rPr>
                <w:rFonts w:ascii="Arial" w:hAnsi="Arial" w:cs="Arial"/>
                <w:i/>
                <w:iCs/>
                <w:color w:val="C00000"/>
                <w:sz w:val="16"/>
                <w:szCs w:val="16"/>
              </w:rPr>
              <w:t>(kg/ton)</w:t>
            </w:r>
          </w:p>
        </w:tc>
        <w:tc>
          <w:tcPr>
            <w:tcW w:w="1096" w:type="dxa"/>
          </w:tcPr>
          <w:p w14:paraId="2E1781BC"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 xml:space="preserve">Sasia e mbetjeve </w:t>
            </w:r>
            <w:r w:rsidRPr="00994A8A">
              <w:rPr>
                <w:rFonts w:ascii="Arial" w:hAnsi="Arial" w:cs="Arial"/>
                <w:i/>
                <w:iCs/>
                <w:color w:val="C00000"/>
                <w:sz w:val="16"/>
                <w:szCs w:val="16"/>
              </w:rPr>
              <w:t>(kg / ton)</w:t>
            </w:r>
          </w:p>
        </w:tc>
        <w:tc>
          <w:tcPr>
            <w:tcW w:w="1080" w:type="dxa"/>
          </w:tcPr>
          <w:p w14:paraId="56D8D174"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Totali</w:t>
            </w:r>
          </w:p>
        </w:tc>
      </w:tr>
      <w:tr w:rsidR="00D04CF1" w:rsidRPr="00994A8A" w14:paraId="26E64E7B" w14:textId="77777777" w:rsidTr="00B934AD">
        <w:trPr>
          <w:jc w:val="center"/>
        </w:trPr>
        <w:tc>
          <w:tcPr>
            <w:cnfStyle w:val="001000000000" w:firstRow="0" w:lastRow="0" w:firstColumn="1" w:lastColumn="0" w:oddVBand="0" w:evenVBand="0" w:oddHBand="0" w:evenHBand="0" w:firstRowFirstColumn="0" w:firstRowLastColumn="0" w:lastRowFirstColumn="0" w:lastRowLastColumn="0"/>
            <w:tcW w:w="636" w:type="dxa"/>
          </w:tcPr>
          <w:p w14:paraId="23031C29"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1.</w:t>
            </w:r>
          </w:p>
        </w:tc>
        <w:tc>
          <w:tcPr>
            <w:tcW w:w="1043" w:type="dxa"/>
          </w:tcPr>
          <w:p w14:paraId="495C136E"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94A8A">
              <w:rPr>
                <w:rFonts w:ascii="Arial" w:hAnsi="Arial" w:cs="Arial"/>
                <w:sz w:val="16"/>
                <w:szCs w:val="16"/>
              </w:rPr>
              <w:t>E hënë</w:t>
            </w:r>
          </w:p>
        </w:tc>
        <w:tc>
          <w:tcPr>
            <w:tcW w:w="696" w:type="dxa"/>
          </w:tcPr>
          <w:p w14:paraId="6C624830"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50" w:type="dxa"/>
          </w:tcPr>
          <w:p w14:paraId="1178427D"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94A8A">
              <w:rPr>
                <w:rFonts w:ascii="Arial" w:hAnsi="Arial" w:cs="Arial"/>
                <w:sz w:val="16"/>
                <w:szCs w:val="16"/>
              </w:rPr>
              <w:t>Mjeti 1</w:t>
            </w:r>
          </w:p>
        </w:tc>
        <w:tc>
          <w:tcPr>
            <w:tcW w:w="1341" w:type="dxa"/>
          </w:tcPr>
          <w:p w14:paraId="4D9B825C"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69" w:type="dxa"/>
          </w:tcPr>
          <w:p w14:paraId="61E4F22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96" w:type="dxa"/>
          </w:tcPr>
          <w:p w14:paraId="272B20EE"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80" w:type="dxa"/>
          </w:tcPr>
          <w:p w14:paraId="3C9B24F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04CF1" w:rsidRPr="00994A8A" w14:paraId="705526A0" w14:textId="77777777" w:rsidTr="00B934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6" w:type="dxa"/>
          </w:tcPr>
          <w:p w14:paraId="6C5D9F58" w14:textId="77777777" w:rsidR="00D04CF1" w:rsidRPr="00994A8A" w:rsidRDefault="00D04CF1" w:rsidP="00B934AD">
            <w:pPr>
              <w:spacing w:line="276" w:lineRule="auto"/>
              <w:jc w:val="both"/>
              <w:rPr>
                <w:rFonts w:ascii="Arial" w:hAnsi="Arial" w:cs="Arial"/>
                <w:sz w:val="16"/>
                <w:szCs w:val="16"/>
              </w:rPr>
            </w:pPr>
          </w:p>
        </w:tc>
        <w:tc>
          <w:tcPr>
            <w:tcW w:w="1043" w:type="dxa"/>
          </w:tcPr>
          <w:p w14:paraId="5EB6EAED"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6" w:type="dxa"/>
          </w:tcPr>
          <w:p w14:paraId="2A5F7EF5"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50" w:type="dxa"/>
          </w:tcPr>
          <w:p w14:paraId="2C965652"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Mjeti 2</w:t>
            </w:r>
          </w:p>
        </w:tc>
        <w:tc>
          <w:tcPr>
            <w:tcW w:w="1341" w:type="dxa"/>
          </w:tcPr>
          <w:p w14:paraId="1E7A4F0C"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69" w:type="dxa"/>
          </w:tcPr>
          <w:p w14:paraId="55374F3B"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96" w:type="dxa"/>
          </w:tcPr>
          <w:p w14:paraId="45E77C66"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80" w:type="dxa"/>
          </w:tcPr>
          <w:p w14:paraId="5C9C3975"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04CF1" w:rsidRPr="00994A8A" w14:paraId="42FA919F" w14:textId="77777777" w:rsidTr="00B934AD">
        <w:trPr>
          <w:trHeight w:val="214"/>
          <w:jc w:val="center"/>
        </w:trPr>
        <w:tc>
          <w:tcPr>
            <w:cnfStyle w:val="001000000000" w:firstRow="0" w:lastRow="0" w:firstColumn="1" w:lastColumn="0" w:oddVBand="0" w:evenVBand="0" w:oddHBand="0" w:evenHBand="0" w:firstRowFirstColumn="0" w:firstRowLastColumn="0" w:lastRowFirstColumn="0" w:lastRowLastColumn="0"/>
            <w:tcW w:w="636" w:type="dxa"/>
          </w:tcPr>
          <w:p w14:paraId="0DB7C243" w14:textId="77777777" w:rsidR="00D04CF1" w:rsidRPr="00994A8A" w:rsidRDefault="00D04CF1" w:rsidP="00B934AD">
            <w:pPr>
              <w:spacing w:line="276" w:lineRule="auto"/>
              <w:jc w:val="both"/>
              <w:rPr>
                <w:rFonts w:ascii="Arial" w:hAnsi="Arial" w:cs="Arial"/>
                <w:sz w:val="16"/>
                <w:szCs w:val="16"/>
              </w:rPr>
            </w:pPr>
          </w:p>
        </w:tc>
        <w:tc>
          <w:tcPr>
            <w:tcW w:w="1043" w:type="dxa"/>
          </w:tcPr>
          <w:p w14:paraId="5DA43AD0"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96" w:type="dxa"/>
          </w:tcPr>
          <w:p w14:paraId="0071196E"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50" w:type="dxa"/>
          </w:tcPr>
          <w:p w14:paraId="0DE9389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94A8A">
              <w:rPr>
                <w:rFonts w:ascii="Arial" w:hAnsi="Arial" w:cs="Arial"/>
                <w:sz w:val="16"/>
                <w:szCs w:val="16"/>
              </w:rPr>
              <w:t>.</w:t>
            </w:r>
          </w:p>
        </w:tc>
        <w:tc>
          <w:tcPr>
            <w:tcW w:w="1341" w:type="dxa"/>
          </w:tcPr>
          <w:p w14:paraId="472D22CB"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69" w:type="dxa"/>
          </w:tcPr>
          <w:p w14:paraId="299CA997"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96" w:type="dxa"/>
          </w:tcPr>
          <w:p w14:paraId="7A22CDEF"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80" w:type="dxa"/>
          </w:tcPr>
          <w:p w14:paraId="24433FFD"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04CF1" w:rsidRPr="00994A8A" w14:paraId="2FA4825D" w14:textId="77777777" w:rsidTr="00B934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6" w:type="dxa"/>
          </w:tcPr>
          <w:p w14:paraId="21B149E5"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2.</w:t>
            </w:r>
          </w:p>
        </w:tc>
        <w:tc>
          <w:tcPr>
            <w:tcW w:w="1043" w:type="dxa"/>
          </w:tcPr>
          <w:p w14:paraId="296C9475"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E martë</w:t>
            </w:r>
          </w:p>
        </w:tc>
        <w:tc>
          <w:tcPr>
            <w:tcW w:w="696" w:type="dxa"/>
          </w:tcPr>
          <w:p w14:paraId="4588242C"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50" w:type="dxa"/>
          </w:tcPr>
          <w:p w14:paraId="12E07365"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Mjeti 1</w:t>
            </w:r>
          </w:p>
        </w:tc>
        <w:tc>
          <w:tcPr>
            <w:tcW w:w="1341" w:type="dxa"/>
          </w:tcPr>
          <w:p w14:paraId="47B7A123"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69" w:type="dxa"/>
          </w:tcPr>
          <w:p w14:paraId="6AADA570"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96" w:type="dxa"/>
          </w:tcPr>
          <w:p w14:paraId="22B09ED8"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80" w:type="dxa"/>
          </w:tcPr>
          <w:p w14:paraId="6CCA802F"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04CF1" w:rsidRPr="00994A8A" w14:paraId="394971C5" w14:textId="77777777" w:rsidTr="00B934AD">
        <w:trPr>
          <w:jc w:val="center"/>
        </w:trPr>
        <w:tc>
          <w:tcPr>
            <w:cnfStyle w:val="001000000000" w:firstRow="0" w:lastRow="0" w:firstColumn="1" w:lastColumn="0" w:oddVBand="0" w:evenVBand="0" w:oddHBand="0" w:evenHBand="0" w:firstRowFirstColumn="0" w:firstRowLastColumn="0" w:lastRowFirstColumn="0" w:lastRowLastColumn="0"/>
            <w:tcW w:w="636" w:type="dxa"/>
          </w:tcPr>
          <w:p w14:paraId="5529E3DB" w14:textId="77777777" w:rsidR="00D04CF1" w:rsidRPr="00994A8A" w:rsidRDefault="00D04CF1" w:rsidP="00B934AD">
            <w:pPr>
              <w:spacing w:line="276" w:lineRule="auto"/>
              <w:jc w:val="both"/>
              <w:rPr>
                <w:rFonts w:ascii="Arial" w:hAnsi="Arial" w:cs="Arial"/>
                <w:sz w:val="16"/>
                <w:szCs w:val="16"/>
              </w:rPr>
            </w:pPr>
          </w:p>
        </w:tc>
        <w:tc>
          <w:tcPr>
            <w:tcW w:w="1043" w:type="dxa"/>
          </w:tcPr>
          <w:p w14:paraId="431719A2"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96" w:type="dxa"/>
          </w:tcPr>
          <w:p w14:paraId="683F23DB"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50" w:type="dxa"/>
          </w:tcPr>
          <w:p w14:paraId="594F77C0"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94A8A">
              <w:rPr>
                <w:rFonts w:ascii="Arial" w:hAnsi="Arial" w:cs="Arial"/>
                <w:sz w:val="16"/>
                <w:szCs w:val="16"/>
              </w:rPr>
              <w:t>Mjeti 2</w:t>
            </w:r>
          </w:p>
        </w:tc>
        <w:tc>
          <w:tcPr>
            <w:tcW w:w="1341" w:type="dxa"/>
          </w:tcPr>
          <w:p w14:paraId="58B1EFDE"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69" w:type="dxa"/>
          </w:tcPr>
          <w:p w14:paraId="3D4BFFCD"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96" w:type="dxa"/>
          </w:tcPr>
          <w:p w14:paraId="27A12162"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80" w:type="dxa"/>
          </w:tcPr>
          <w:p w14:paraId="6B8A7222"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04CF1" w:rsidRPr="00994A8A" w14:paraId="292B5F52" w14:textId="77777777" w:rsidTr="00B934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6" w:type="dxa"/>
          </w:tcPr>
          <w:p w14:paraId="519E704D" w14:textId="77777777" w:rsidR="00D04CF1" w:rsidRPr="00994A8A" w:rsidRDefault="00D04CF1" w:rsidP="00B934AD">
            <w:pPr>
              <w:spacing w:line="276" w:lineRule="auto"/>
              <w:jc w:val="both"/>
              <w:rPr>
                <w:rFonts w:ascii="Arial" w:hAnsi="Arial" w:cs="Arial"/>
                <w:sz w:val="16"/>
                <w:szCs w:val="16"/>
              </w:rPr>
            </w:pPr>
          </w:p>
        </w:tc>
        <w:tc>
          <w:tcPr>
            <w:tcW w:w="1043" w:type="dxa"/>
          </w:tcPr>
          <w:p w14:paraId="46471CBA"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6" w:type="dxa"/>
          </w:tcPr>
          <w:p w14:paraId="3125F4D9"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50" w:type="dxa"/>
          </w:tcPr>
          <w:p w14:paraId="182EE42E"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w:t>
            </w:r>
          </w:p>
        </w:tc>
        <w:tc>
          <w:tcPr>
            <w:tcW w:w="1341" w:type="dxa"/>
          </w:tcPr>
          <w:p w14:paraId="59F466CA"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69" w:type="dxa"/>
          </w:tcPr>
          <w:p w14:paraId="1018486D"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96" w:type="dxa"/>
          </w:tcPr>
          <w:p w14:paraId="0E9F2670"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80" w:type="dxa"/>
          </w:tcPr>
          <w:p w14:paraId="0A9249F1"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04CF1" w:rsidRPr="00994A8A" w14:paraId="23744934" w14:textId="77777777" w:rsidTr="00B934AD">
        <w:trPr>
          <w:jc w:val="center"/>
        </w:trPr>
        <w:tc>
          <w:tcPr>
            <w:cnfStyle w:val="001000000000" w:firstRow="0" w:lastRow="0" w:firstColumn="1" w:lastColumn="0" w:oddVBand="0" w:evenVBand="0" w:oddHBand="0" w:evenHBand="0" w:firstRowFirstColumn="0" w:firstRowLastColumn="0" w:lastRowFirstColumn="0" w:lastRowLastColumn="0"/>
            <w:tcW w:w="636" w:type="dxa"/>
          </w:tcPr>
          <w:p w14:paraId="7FF48C2D"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3.</w:t>
            </w:r>
          </w:p>
        </w:tc>
        <w:tc>
          <w:tcPr>
            <w:tcW w:w="1043" w:type="dxa"/>
          </w:tcPr>
          <w:p w14:paraId="63B28DCF"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94A8A">
              <w:rPr>
                <w:rFonts w:ascii="Arial" w:hAnsi="Arial" w:cs="Arial"/>
                <w:sz w:val="16"/>
                <w:szCs w:val="16"/>
              </w:rPr>
              <w:t xml:space="preserve">E Mërkurë </w:t>
            </w:r>
          </w:p>
        </w:tc>
        <w:tc>
          <w:tcPr>
            <w:tcW w:w="696" w:type="dxa"/>
          </w:tcPr>
          <w:p w14:paraId="53F73AF4"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50" w:type="dxa"/>
          </w:tcPr>
          <w:p w14:paraId="4E9D8D0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94A8A">
              <w:rPr>
                <w:rFonts w:ascii="Arial" w:hAnsi="Arial" w:cs="Arial"/>
                <w:sz w:val="16"/>
                <w:szCs w:val="16"/>
              </w:rPr>
              <w:t>Mjeti 1</w:t>
            </w:r>
          </w:p>
        </w:tc>
        <w:tc>
          <w:tcPr>
            <w:tcW w:w="1341" w:type="dxa"/>
          </w:tcPr>
          <w:p w14:paraId="0D388FC7"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69" w:type="dxa"/>
          </w:tcPr>
          <w:p w14:paraId="4DF08249"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96" w:type="dxa"/>
          </w:tcPr>
          <w:p w14:paraId="1EC2FED1"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80" w:type="dxa"/>
          </w:tcPr>
          <w:p w14:paraId="39B658A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04CF1" w:rsidRPr="00994A8A" w14:paraId="19473E7D" w14:textId="77777777" w:rsidTr="00B934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6" w:type="dxa"/>
          </w:tcPr>
          <w:p w14:paraId="3F290265" w14:textId="77777777" w:rsidR="00D04CF1" w:rsidRPr="00994A8A" w:rsidRDefault="00D04CF1" w:rsidP="00B934AD">
            <w:pPr>
              <w:spacing w:line="276" w:lineRule="auto"/>
              <w:jc w:val="both"/>
              <w:rPr>
                <w:rFonts w:ascii="Arial" w:hAnsi="Arial" w:cs="Arial"/>
                <w:sz w:val="16"/>
                <w:szCs w:val="16"/>
              </w:rPr>
            </w:pPr>
          </w:p>
        </w:tc>
        <w:tc>
          <w:tcPr>
            <w:tcW w:w="1043" w:type="dxa"/>
          </w:tcPr>
          <w:p w14:paraId="234DA081"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6" w:type="dxa"/>
          </w:tcPr>
          <w:p w14:paraId="74133719"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50" w:type="dxa"/>
          </w:tcPr>
          <w:p w14:paraId="2035A9CD"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Mjeti 2</w:t>
            </w:r>
          </w:p>
        </w:tc>
        <w:tc>
          <w:tcPr>
            <w:tcW w:w="1341" w:type="dxa"/>
          </w:tcPr>
          <w:p w14:paraId="45BFF0B8"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69" w:type="dxa"/>
          </w:tcPr>
          <w:p w14:paraId="6F82951D"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96" w:type="dxa"/>
          </w:tcPr>
          <w:p w14:paraId="7F9F644E"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80" w:type="dxa"/>
          </w:tcPr>
          <w:p w14:paraId="20D7FE65"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04CF1" w:rsidRPr="00994A8A" w14:paraId="4EE56F69" w14:textId="77777777" w:rsidTr="00B934AD">
        <w:trPr>
          <w:jc w:val="center"/>
        </w:trPr>
        <w:tc>
          <w:tcPr>
            <w:cnfStyle w:val="001000000000" w:firstRow="0" w:lastRow="0" w:firstColumn="1" w:lastColumn="0" w:oddVBand="0" w:evenVBand="0" w:oddHBand="0" w:evenHBand="0" w:firstRowFirstColumn="0" w:firstRowLastColumn="0" w:lastRowFirstColumn="0" w:lastRowLastColumn="0"/>
            <w:tcW w:w="636" w:type="dxa"/>
          </w:tcPr>
          <w:p w14:paraId="5D34F40F" w14:textId="77777777" w:rsidR="00D04CF1" w:rsidRPr="00994A8A" w:rsidRDefault="00D04CF1" w:rsidP="00B934AD">
            <w:pPr>
              <w:spacing w:line="276" w:lineRule="auto"/>
              <w:jc w:val="both"/>
              <w:rPr>
                <w:rFonts w:ascii="Arial" w:hAnsi="Arial" w:cs="Arial"/>
                <w:sz w:val="16"/>
                <w:szCs w:val="16"/>
              </w:rPr>
            </w:pPr>
          </w:p>
        </w:tc>
        <w:tc>
          <w:tcPr>
            <w:tcW w:w="1043" w:type="dxa"/>
          </w:tcPr>
          <w:p w14:paraId="5383DB8F"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96" w:type="dxa"/>
          </w:tcPr>
          <w:p w14:paraId="048ADD50"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50" w:type="dxa"/>
          </w:tcPr>
          <w:p w14:paraId="5E58E9CD"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94A8A">
              <w:rPr>
                <w:rFonts w:ascii="Arial" w:hAnsi="Arial" w:cs="Arial"/>
                <w:sz w:val="16"/>
                <w:szCs w:val="16"/>
              </w:rPr>
              <w:t>.</w:t>
            </w:r>
          </w:p>
        </w:tc>
        <w:tc>
          <w:tcPr>
            <w:tcW w:w="1341" w:type="dxa"/>
          </w:tcPr>
          <w:p w14:paraId="140E4FF7"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69" w:type="dxa"/>
          </w:tcPr>
          <w:p w14:paraId="041E7F31"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96" w:type="dxa"/>
          </w:tcPr>
          <w:p w14:paraId="210220B7"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80" w:type="dxa"/>
          </w:tcPr>
          <w:p w14:paraId="69ADE2DF"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04CF1" w:rsidRPr="00994A8A" w14:paraId="1A0F7A0F" w14:textId="77777777" w:rsidTr="00B934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6" w:type="dxa"/>
          </w:tcPr>
          <w:p w14:paraId="52EFE649"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4</w:t>
            </w:r>
          </w:p>
        </w:tc>
        <w:tc>
          <w:tcPr>
            <w:tcW w:w="1043" w:type="dxa"/>
          </w:tcPr>
          <w:p w14:paraId="586261E0"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E Enjte</w:t>
            </w:r>
          </w:p>
        </w:tc>
        <w:tc>
          <w:tcPr>
            <w:tcW w:w="696" w:type="dxa"/>
          </w:tcPr>
          <w:p w14:paraId="5151A2AB"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50" w:type="dxa"/>
          </w:tcPr>
          <w:p w14:paraId="43DA6139"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Mjeti 1</w:t>
            </w:r>
          </w:p>
        </w:tc>
        <w:tc>
          <w:tcPr>
            <w:tcW w:w="1341" w:type="dxa"/>
          </w:tcPr>
          <w:p w14:paraId="2BD09F26"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69" w:type="dxa"/>
          </w:tcPr>
          <w:p w14:paraId="7D764DAB"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96" w:type="dxa"/>
          </w:tcPr>
          <w:p w14:paraId="3E8E834B"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80" w:type="dxa"/>
          </w:tcPr>
          <w:p w14:paraId="7C4FBCEB"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04CF1" w:rsidRPr="00994A8A" w14:paraId="64576B13" w14:textId="77777777" w:rsidTr="00B934AD">
        <w:trPr>
          <w:jc w:val="center"/>
        </w:trPr>
        <w:tc>
          <w:tcPr>
            <w:cnfStyle w:val="001000000000" w:firstRow="0" w:lastRow="0" w:firstColumn="1" w:lastColumn="0" w:oddVBand="0" w:evenVBand="0" w:oddHBand="0" w:evenHBand="0" w:firstRowFirstColumn="0" w:firstRowLastColumn="0" w:lastRowFirstColumn="0" w:lastRowLastColumn="0"/>
            <w:tcW w:w="636" w:type="dxa"/>
          </w:tcPr>
          <w:p w14:paraId="5ECA607F" w14:textId="77777777" w:rsidR="00D04CF1" w:rsidRPr="00994A8A" w:rsidRDefault="00D04CF1" w:rsidP="00B934AD">
            <w:pPr>
              <w:spacing w:line="276" w:lineRule="auto"/>
              <w:jc w:val="both"/>
              <w:rPr>
                <w:rFonts w:ascii="Arial" w:hAnsi="Arial" w:cs="Arial"/>
                <w:sz w:val="16"/>
                <w:szCs w:val="16"/>
              </w:rPr>
            </w:pPr>
          </w:p>
        </w:tc>
        <w:tc>
          <w:tcPr>
            <w:tcW w:w="1043" w:type="dxa"/>
          </w:tcPr>
          <w:p w14:paraId="14E4DA2E"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96" w:type="dxa"/>
          </w:tcPr>
          <w:p w14:paraId="2A92DBB9"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50" w:type="dxa"/>
          </w:tcPr>
          <w:p w14:paraId="5F0406D8"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94A8A">
              <w:rPr>
                <w:rFonts w:ascii="Arial" w:hAnsi="Arial" w:cs="Arial"/>
                <w:sz w:val="16"/>
                <w:szCs w:val="16"/>
              </w:rPr>
              <w:t>Mjeti 2</w:t>
            </w:r>
          </w:p>
        </w:tc>
        <w:tc>
          <w:tcPr>
            <w:tcW w:w="1341" w:type="dxa"/>
          </w:tcPr>
          <w:p w14:paraId="388786F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69" w:type="dxa"/>
          </w:tcPr>
          <w:p w14:paraId="4251FDFC"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96" w:type="dxa"/>
          </w:tcPr>
          <w:p w14:paraId="5E898C3B"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80" w:type="dxa"/>
          </w:tcPr>
          <w:p w14:paraId="5DD58B8C"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04CF1" w:rsidRPr="00994A8A" w14:paraId="57745AB5" w14:textId="77777777" w:rsidTr="00B934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6" w:type="dxa"/>
          </w:tcPr>
          <w:p w14:paraId="08B3A35A" w14:textId="77777777" w:rsidR="00D04CF1" w:rsidRPr="00994A8A" w:rsidRDefault="00D04CF1" w:rsidP="00B934AD">
            <w:pPr>
              <w:spacing w:line="276" w:lineRule="auto"/>
              <w:jc w:val="both"/>
              <w:rPr>
                <w:rFonts w:ascii="Arial" w:hAnsi="Arial" w:cs="Arial"/>
                <w:sz w:val="16"/>
                <w:szCs w:val="16"/>
              </w:rPr>
            </w:pPr>
          </w:p>
        </w:tc>
        <w:tc>
          <w:tcPr>
            <w:tcW w:w="1043" w:type="dxa"/>
          </w:tcPr>
          <w:p w14:paraId="6E8E794D"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6" w:type="dxa"/>
          </w:tcPr>
          <w:p w14:paraId="6AD0755B"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50" w:type="dxa"/>
          </w:tcPr>
          <w:p w14:paraId="5A3323F6"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w:t>
            </w:r>
          </w:p>
        </w:tc>
        <w:tc>
          <w:tcPr>
            <w:tcW w:w="1341" w:type="dxa"/>
          </w:tcPr>
          <w:p w14:paraId="76F7709A"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69" w:type="dxa"/>
          </w:tcPr>
          <w:p w14:paraId="0DA7B4CA"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96" w:type="dxa"/>
          </w:tcPr>
          <w:p w14:paraId="75CF7223"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80" w:type="dxa"/>
          </w:tcPr>
          <w:p w14:paraId="325A90DE"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04CF1" w:rsidRPr="00994A8A" w14:paraId="7E791A7F" w14:textId="77777777" w:rsidTr="00B934AD">
        <w:trPr>
          <w:jc w:val="center"/>
        </w:trPr>
        <w:tc>
          <w:tcPr>
            <w:cnfStyle w:val="001000000000" w:firstRow="0" w:lastRow="0" w:firstColumn="1" w:lastColumn="0" w:oddVBand="0" w:evenVBand="0" w:oddHBand="0" w:evenHBand="0" w:firstRowFirstColumn="0" w:firstRowLastColumn="0" w:lastRowFirstColumn="0" w:lastRowLastColumn="0"/>
            <w:tcW w:w="636" w:type="dxa"/>
          </w:tcPr>
          <w:p w14:paraId="25C8A53A"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5</w:t>
            </w:r>
          </w:p>
        </w:tc>
        <w:tc>
          <w:tcPr>
            <w:tcW w:w="1043" w:type="dxa"/>
          </w:tcPr>
          <w:p w14:paraId="1D7762E3"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94A8A">
              <w:rPr>
                <w:rFonts w:ascii="Arial" w:hAnsi="Arial" w:cs="Arial"/>
                <w:sz w:val="16"/>
                <w:szCs w:val="16"/>
              </w:rPr>
              <w:t>E Premte</w:t>
            </w:r>
          </w:p>
        </w:tc>
        <w:tc>
          <w:tcPr>
            <w:tcW w:w="696" w:type="dxa"/>
          </w:tcPr>
          <w:p w14:paraId="08195684"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50" w:type="dxa"/>
          </w:tcPr>
          <w:p w14:paraId="4F18B455"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94A8A">
              <w:rPr>
                <w:rFonts w:ascii="Arial" w:hAnsi="Arial" w:cs="Arial"/>
                <w:sz w:val="16"/>
                <w:szCs w:val="16"/>
              </w:rPr>
              <w:t>Mjeti 1</w:t>
            </w:r>
          </w:p>
        </w:tc>
        <w:tc>
          <w:tcPr>
            <w:tcW w:w="1341" w:type="dxa"/>
          </w:tcPr>
          <w:p w14:paraId="01CB0B6E"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69" w:type="dxa"/>
          </w:tcPr>
          <w:p w14:paraId="658239AD"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96" w:type="dxa"/>
          </w:tcPr>
          <w:p w14:paraId="4FEB7CF6"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80" w:type="dxa"/>
          </w:tcPr>
          <w:p w14:paraId="1825D56B"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04CF1" w:rsidRPr="00994A8A" w14:paraId="1CA12712" w14:textId="77777777" w:rsidTr="00B934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6" w:type="dxa"/>
          </w:tcPr>
          <w:p w14:paraId="06FA75EC" w14:textId="77777777" w:rsidR="00D04CF1" w:rsidRPr="00994A8A" w:rsidRDefault="00D04CF1" w:rsidP="00B934AD">
            <w:pPr>
              <w:spacing w:line="276" w:lineRule="auto"/>
              <w:jc w:val="both"/>
              <w:rPr>
                <w:rFonts w:ascii="Arial" w:hAnsi="Arial" w:cs="Arial"/>
                <w:sz w:val="16"/>
                <w:szCs w:val="16"/>
              </w:rPr>
            </w:pPr>
          </w:p>
        </w:tc>
        <w:tc>
          <w:tcPr>
            <w:tcW w:w="1043" w:type="dxa"/>
          </w:tcPr>
          <w:p w14:paraId="518A94E8"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6" w:type="dxa"/>
          </w:tcPr>
          <w:p w14:paraId="4C7F6EA2"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50" w:type="dxa"/>
          </w:tcPr>
          <w:p w14:paraId="4FC41B56"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Mjeti 2</w:t>
            </w:r>
          </w:p>
        </w:tc>
        <w:tc>
          <w:tcPr>
            <w:tcW w:w="1341" w:type="dxa"/>
          </w:tcPr>
          <w:p w14:paraId="31598DF5"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69" w:type="dxa"/>
          </w:tcPr>
          <w:p w14:paraId="53A7B011"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96" w:type="dxa"/>
          </w:tcPr>
          <w:p w14:paraId="631A61A0"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80" w:type="dxa"/>
          </w:tcPr>
          <w:p w14:paraId="06203515"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04CF1" w:rsidRPr="00994A8A" w14:paraId="3863CA6A" w14:textId="77777777" w:rsidTr="00B934AD">
        <w:trPr>
          <w:jc w:val="center"/>
        </w:trPr>
        <w:tc>
          <w:tcPr>
            <w:cnfStyle w:val="001000000000" w:firstRow="0" w:lastRow="0" w:firstColumn="1" w:lastColumn="0" w:oddVBand="0" w:evenVBand="0" w:oddHBand="0" w:evenHBand="0" w:firstRowFirstColumn="0" w:firstRowLastColumn="0" w:lastRowFirstColumn="0" w:lastRowLastColumn="0"/>
            <w:tcW w:w="636" w:type="dxa"/>
          </w:tcPr>
          <w:p w14:paraId="6D64991B" w14:textId="77777777" w:rsidR="00D04CF1" w:rsidRPr="00994A8A" w:rsidRDefault="00D04CF1" w:rsidP="00B934AD">
            <w:pPr>
              <w:spacing w:line="276" w:lineRule="auto"/>
              <w:jc w:val="both"/>
              <w:rPr>
                <w:rFonts w:ascii="Arial" w:hAnsi="Arial" w:cs="Arial"/>
                <w:sz w:val="16"/>
                <w:szCs w:val="16"/>
              </w:rPr>
            </w:pPr>
          </w:p>
        </w:tc>
        <w:tc>
          <w:tcPr>
            <w:tcW w:w="1043" w:type="dxa"/>
          </w:tcPr>
          <w:p w14:paraId="47528A28"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96" w:type="dxa"/>
          </w:tcPr>
          <w:p w14:paraId="448B095B"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50" w:type="dxa"/>
          </w:tcPr>
          <w:p w14:paraId="24F2C652"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94A8A">
              <w:rPr>
                <w:rFonts w:ascii="Arial" w:hAnsi="Arial" w:cs="Arial"/>
                <w:sz w:val="16"/>
                <w:szCs w:val="16"/>
              </w:rPr>
              <w:t>.</w:t>
            </w:r>
          </w:p>
        </w:tc>
        <w:tc>
          <w:tcPr>
            <w:tcW w:w="1341" w:type="dxa"/>
          </w:tcPr>
          <w:p w14:paraId="10AEFE99"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69" w:type="dxa"/>
          </w:tcPr>
          <w:p w14:paraId="246A0003"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96" w:type="dxa"/>
          </w:tcPr>
          <w:p w14:paraId="118F310F"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80" w:type="dxa"/>
          </w:tcPr>
          <w:p w14:paraId="3D59C83E"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04CF1" w:rsidRPr="00994A8A" w14:paraId="169C91BA" w14:textId="77777777" w:rsidTr="00B934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6" w:type="dxa"/>
          </w:tcPr>
          <w:p w14:paraId="675920D1"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6</w:t>
            </w:r>
          </w:p>
        </w:tc>
        <w:tc>
          <w:tcPr>
            <w:tcW w:w="1043" w:type="dxa"/>
          </w:tcPr>
          <w:p w14:paraId="614CE9BC"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E Shtunë</w:t>
            </w:r>
          </w:p>
        </w:tc>
        <w:tc>
          <w:tcPr>
            <w:tcW w:w="696" w:type="dxa"/>
          </w:tcPr>
          <w:p w14:paraId="5EAFBC25"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50" w:type="dxa"/>
          </w:tcPr>
          <w:p w14:paraId="16D1B208"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Mjeti 1</w:t>
            </w:r>
          </w:p>
        </w:tc>
        <w:tc>
          <w:tcPr>
            <w:tcW w:w="1341" w:type="dxa"/>
          </w:tcPr>
          <w:p w14:paraId="05A7A78A"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69" w:type="dxa"/>
          </w:tcPr>
          <w:p w14:paraId="0BD30951"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96" w:type="dxa"/>
          </w:tcPr>
          <w:p w14:paraId="3A191409"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80" w:type="dxa"/>
          </w:tcPr>
          <w:p w14:paraId="6F226C2B"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04CF1" w:rsidRPr="00994A8A" w14:paraId="7EB124AC" w14:textId="77777777" w:rsidTr="00B934AD">
        <w:trPr>
          <w:jc w:val="center"/>
        </w:trPr>
        <w:tc>
          <w:tcPr>
            <w:cnfStyle w:val="001000000000" w:firstRow="0" w:lastRow="0" w:firstColumn="1" w:lastColumn="0" w:oddVBand="0" w:evenVBand="0" w:oddHBand="0" w:evenHBand="0" w:firstRowFirstColumn="0" w:firstRowLastColumn="0" w:lastRowFirstColumn="0" w:lastRowLastColumn="0"/>
            <w:tcW w:w="636" w:type="dxa"/>
          </w:tcPr>
          <w:p w14:paraId="0F8F59D3" w14:textId="77777777" w:rsidR="00D04CF1" w:rsidRPr="00994A8A" w:rsidRDefault="00D04CF1" w:rsidP="00B934AD">
            <w:pPr>
              <w:spacing w:line="276" w:lineRule="auto"/>
              <w:jc w:val="both"/>
              <w:rPr>
                <w:rFonts w:ascii="Arial" w:hAnsi="Arial" w:cs="Arial"/>
                <w:sz w:val="16"/>
                <w:szCs w:val="16"/>
              </w:rPr>
            </w:pPr>
          </w:p>
        </w:tc>
        <w:tc>
          <w:tcPr>
            <w:tcW w:w="1043" w:type="dxa"/>
          </w:tcPr>
          <w:p w14:paraId="0975B18C"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96" w:type="dxa"/>
          </w:tcPr>
          <w:p w14:paraId="0328FCB0"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50" w:type="dxa"/>
          </w:tcPr>
          <w:p w14:paraId="5672A196"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94A8A">
              <w:rPr>
                <w:rFonts w:ascii="Arial" w:hAnsi="Arial" w:cs="Arial"/>
                <w:sz w:val="16"/>
                <w:szCs w:val="16"/>
              </w:rPr>
              <w:t>Mjeti 2</w:t>
            </w:r>
          </w:p>
        </w:tc>
        <w:tc>
          <w:tcPr>
            <w:tcW w:w="1341" w:type="dxa"/>
          </w:tcPr>
          <w:p w14:paraId="06ADD36F"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69" w:type="dxa"/>
          </w:tcPr>
          <w:p w14:paraId="55950EEE"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96" w:type="dxa"/>
          </w:tcPr>
          <w:p w14:paraId="526AB6D9"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80" w:type="dxa"/>
          </w:tcPr>
          <w:p w14:paraId="62F57C5F"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04CF1" w:rsidRPr="00994A8A" w14:paraId="1F73CA62" w14:textId="77777777" w:rsidTr="00B934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6" w:type="dxa"/>
          </w:tcPr>
          <w:p w14:paraId="6CD8C45B" w14:textId="77777777" w:rsidR="00D04CF1" w:rsidRPr="00994A8A" w:rsidRDefault="00D04CF1" w:rsidP="00B934AD">
            <w:pPr>
              <w:spacing w:line="276" w:lineRule="auto"/>
              <w:jc w:val="both"/>
              <w:rPr>
                <w:rFonts w:ascii="Arial" w:hAnsi="Arial" w:cs="Arial"/>
                <w:sz w:val="16"/>
                <w:szCs w:val="16"/>
              </w:rPr>
            </w:pPr>
          </w:p>
        </w:tc>
        <w:tc>
          <w:tcPr>
            <w:tcW w:w="1043" w:type="dxa"/>
          </w:tcPr>
          <w:p w14:paraId="52F1CA39"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6" w:type="dxa"/>
          </w:tcPr>
          <w:p w14:paraId="20E7CD97"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50" w:type="dxa"/>
          </w:tcPr>
          <w:p w14:paraId="77C6EE5F"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w:t>
            </w:r>
          </w:p>
        </w:tc>
        <w:tc>
          <w:tcPr>
            <w:tcW w:w="1341" w:type="dxa"/>
          </w:tcPr>
          <w:p w14:paraId="25B3AE85"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69" w:type="dxa"/>
          </w:tcPr>
          <w:p w14:paraId="793AEF77"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96" w:type="dxa"/>
          </w:tcPr>
          <w:p w14:paraId="6501AF8D"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80" w:type="dxa"/>
          </w:tcPr>
          <w:p w14:paraId="0CB88FDD"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04CF1" w:rsidRPr="00994A8A" w14:paraId="702BC457" w14:textId="77777777" w:rsidTr="00B934AD">
        <w:trPr>
          <w:jc w:val="center"/>
        </w:trPr>
        <w:tc>
          <w:tcPr>
            <w:cnfStyle w:val="001000000000" w:firstRow="0" w:lastRow="0" w:firstColumn="1" w:lastColumn="0" w:oddVBand="0" w:evenVBand="0" w:oddHBand="0" w:evenHBand="0" w:firstRowFirstColumn="0" w:firstRowLastColumn="0" w:lastRowFirstColumn="0" w:lastRowLastColumn="0"/>
            <w:tcW w:w="636" w:type="dxa"/>
          </w:tcPr>
          <w:p w14:paraId="3827D4D0"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7</w:t>
            </w:r>
          </w:p>
        </w:tc>
        <w:tc>
          <w:tcPr>
            <w:tcW w:w="1043" w:type="dxa"/>
          </w:tcPr>
          <w:p w14:paraId="6B1C06C7"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94A8A">
              <w:rPr>
                <w:rFonts w:ascii="Arial" w:hAnsi="Arial" w:cs="Arial"/>
                <w:sz w:val="16"/>
                <w:szCs w:val="16"/>
              </w:rPr>
              <w:t>E Dielë</w:t>
            </w:r>
          </w:p>
        </w:tc>
        <w:tc>
          <w:tcPr>
            <w:tcW w:w="696" w:type="dxa"/>
          </w:tcPr>
          <w:p w14:paraId="2D3CEA9E"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50" w:type="dxa"/>
          </w:tcPr>
          <w:p w14:paraId="15017FA6"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94A8A">
              <w:rPr>
                <w:rFonts w:ascii="Arial" w:hAnsi="Arial" w:cs="Arial"/>
                <w:sz w:val="16"/>
                <w:szCs w:val="16"/>
              </w:rPr>
              <w:t>Mjeti 1</w:t>
            </w:r>
          </w:p>
        </w:tc>
        <w:tc>
          <w:tcPr>
            <w:tcW w:w="1341" w:type="dxa"/>
          </w:tcPr>
          <w:p w14:paraId="758ACB62"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69" w:type="dxa"/>
          </w:tcPr>
          <w:p w14:paraId="68A964C3"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96" w:type="dxa"/>
          </w:tcPr>
          <w:p w14:paraId="458B77E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80" w:type="dxa"/>
          </w:tcPr>
          <w:p w14:paraId="12841524"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04CF1" w:rsidRPr="00994A8A" w14:paraId="7DCD2320" w14:textId="77777777" w:rsidTr="00B934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6" w:type="dxa"/>
          </w:tcPr>
          <w:p w14:paraId="5A183BA2" w14:textId="77777777" w:rsidR="00D04CF1" w:rsidRPr="00994A8A" w:rsidRDefault="00D04CF1" w:rsidP="00B934AD">
            <w:pPr>
              <w:spacing w:line="276" w:lineRule="auto"/>
              <w:jc w:val="both"/>
              <w:rPr>
                <w:rFonts w:ascii="Arial" w:hAnsi="Arial" w:cs="Arial"/>
                <w:sz w:val="16"/>
                <w:szCs w:val="16"/>
              </w:rPr>
            </w:pPr>
          </w:p>
        </w:tc>
        <w:tc>
          <w:tcPr>
            <w:tcW w:w="1043" w:type="dxa"/>
          </w:tcPr>
          <w:p w14:paraId="6EB4A3C5"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96" w:type="dxa"/>
          </w:tcPr>
          <w:p w14:paraId="22FBA851"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50" w:type="dxa"/>
          </w:tcPr>
          <w:p w14:paraId="2B74E6B2"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Mjeti 2</w:t>
            </w:r>
          </w:p>
        </w:tc>
        <w:tc>
          <w:tcPr>
            <w:tcW w:w="1341" w:type="dxa"/>
          </w:tcPr>
          <w:p w14:paraId="3EC30824"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269" w:type="dxa"/>
          </w:tcPr>
          <w:p w14:paraId="5B1C1FDF"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96" w:type="dxa"/>
          </w:tcPr>
          <w:p w14:paraId="60FFA333"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080" w:type="dxa"/>
          </w:tcPr>
          <w:p w14:paraId="4A24B8AA"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04CF1" w:rsidRPr="00994A8A" w14:paraId="0E2B41CF" w14:textId="77777777" w:rsidTr="00B934AD">
        <w:trPr>
          <w:jc w:val="center"/>
        </w:trPr>
        <w:tc>
          <w:tcPr>
            <w:cnfStyle w:val="001000000000" w:firstRow="0" w:lastRow="0" w:firstColumn="1" w:lastColumn="0" w:oddVBand="0" w:evenVBand="0" w:oddHBand="0" w:evenHBand="0" w:firstRowFirstColumn="0" w:firstRowLastColumn="0" w:lastRowFirstColumn="0" w:lastRowLastColumn="0"/>
            <w:tcW w:w="636" w:type="dxa"/>
          </w:tcPr>
          <w:p w14:paraId="41C98CDE" w14:textId="77777777" w:rsidR="00D04CF1" w:rsidRPr="00994A8A" w:rsidRDefault="00D04CF1" w:rsidP="00B934AD">
            <w:pPr>
              <w:spacing w:line="276" w:lineRule="auto"/>
              <w:jc w:val="both"/>
              <w:rPr>
                <w:rFonts w:ascii="Arial" w:hAnsi="Arial" w:cs="Arial"/>
                <w:sz w:val="16"/>
                <w:szCs w:val="16"/>
              </w:rPr>
            </w:pPr>
          </w:p>
        </w:tc>
        <w:tc>
          <w:tcPr>
            <w:tcW w:w="1043" w:type="dxa"/>
          </w:tcPr>
          <w:p w14:paraId="6C2DFF6E"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96" w:type="dxa"/>
          </w:tcPr>
          <w:p w14:paraId="3BAD168C"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50" w:type="dxa"/>
          </w:tcPr>
          <w:p w14:paraId="7A46CECD"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94A8A">
              <w:rPr>
                <w:rFonts w:ascii="Arial" w:hAnsi="Arial" w:cs="Arial"/>
                <w:sz w:val="16"/>
                <w:szCs w:val="16"/>
              </w:rPr>
              <w:t>.</w:t>
            </w:r>
          </w:p>
        </w:tc>
        <w:tc>
          <w:tcPr>
            <w:tcW w:w="1341" w:type="dxa"/>
          </w:tcPr>
          <w:p w14:paraId="0978756E"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269" w:type="dxa"/>
          </w:tcPr>
          <w:p w14:paraId="6D3DA040"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96" w:type="dxa"/>
          </w:tcPr>
          <w:p w14:paraId="7039A64B"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80" w:type="dxa"/>
          </w:tcPr>
          <w:p w14:paraId="6EAD6C93"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40F168D8" w14:textId="2C886629" w:rsidR="00D04CF1" w:rsidRDefault="00D04CF1" w:rsidP="00D04CF1">
      <w:pPr>
        <w:spacing w:after="120" w:line="276" w:lineRule="auto"/>
        <w:jc w:val="both"/>
        <w:rPr>
          <w:rFonts w:ascii="Arial" w:hAnsi="Arial" w:cs="Arial"/>
          <w:sz w:val="20"/>
        </w:rPr>
      </w:pPr>
    </w:p>
    <w:p w14:paraId="35708892" w14:textId="5DD7CC9A" w:rsidR="00D04CF1" w:rsidRDefault="00D04CF1" w:rsidP="00583299">
      <w:pPr>
        <w:pStyle w:val="ListParagraph"/>
        <w:numPr>
          <w:ilvl w:val="1"/>
          <w:numId w:val="13"/>
        </w:numPr>
        <w:spacing w:after="120" w:line="276" w:lineRule="auto"/>
        <w:jc w:val="both"/>
        <w:rPr>
          <w:rFonts w:ascii="Arial" w:hAnsi="Arial" w:cs="Arial"/>
          <w:sz w:val="20"/>
        </w:rPr>
      </w:pPr>
      <w:r w:rsidRPr="00D04CF1">
        <w:rPr>
          <w:rFonts w:ascii="Arial" w:hAnsi="Arial" w:cs="Arial"/>
          <w:b/>
          <w:bCs/>
          <w:sz w:val="20"/>
        </w:rPr>
        <w:t>Janë ato bashki të cilat nuk i dërgojnë mbetjet në impiantet e trajtimit, dhe nuk kanë mundësi për të marrë me qera peshore në zonën e tyre.</w:t>
      </w:r>
      <w:r w:rsidRPr="00D04CF1">
        <w:rPr>
          <w:rFonts w:ascii="Arial" w:hAnsi="Arial" w:cs="Arial"/>
          <w:sz w:val="20"/>
        </w:rPr>
        <w:t xml:space="preserve"> Kjo kategori e bashkive, e cila gjithmonë e më shumë duhet të jetë në pakësim, në terma afatshkurtër mund të huazojë referenca nga bashkitë e tjera për të gjeneruar disa të dhëna në lidhje me sasinë e mbetjeve të grumbullurara. Edhe pse këto vlera, të cilat do të hidhen në databazë do të kenë një burim të dhënash jo plotësisht të sakta, do të japin mundësi për gjenerimin e të dhënave paraprake për një kohë të shkurtër, por bashkitë nuk mund t’i referohen kësaj metode për një kohë të gjatë pasi ka marxhe gabimi të konsiderueshme. Një nga referencat që mund t’i referohen bashkitë është numri i makinave teknologjike që mbushen gjatë ditës dhe shkojnë në vend depozitim. Referencën se sa është pesha e mbetjeve për 1 mjet të mbushur teknologjik mund ta marrin nga bashkitë që realisht i peshojnë mbetjet, ndonëse bashki të ndryshme kanë sjellje të ndryshme dhe shpeh herë mjetet teknologjike mund të kenë më shumë volum sesa peshë. Formati më poshtë mund të jetë një model raportimi nga këto bashki:</w:t>
      </w:r>
    </w:p>
    <w:tbl>
      <w:tblPr>
        <w:tblStyle w:val="PlainTable11"/>
        <w:tblW w:w="8365" w:type="dxa"/>
        <w:jc w:val="center"/>
        <w:tblLook w:val="04A0" w:firstRow="1" w:lastRow="0" w:firstColumn="1" w:lastColumn="0" w:noHBand="0" w:noVBand="1"/>
      </w:tblPr>
      <w:tblGrid>
        <w:gridCol w:w="535"/>
        <w:gridCol w:w="815"/>
        <w:gridCol w:w="625"/>
        <w:gridCol w:w="2160"/>
        <w:gridCol w:w="2070"/>
        <w:gridCol w:w="2160"/>
      </w:tblGrid>
      <w:tr w:rsidR="00D04CF1" w:rsidRPr="00994A8A" w14:paraId="0D099838" w14:textId="77777777" w:rsidTr="00B934AD">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6205" w:type="dxa"/>
            <w:gridSpan w:val="5"/>
          </w:tcPr>
          <w:p w14:paraId="026B1EEF" w14:textId="77777777" w:rsidR="00D04CF1" w:rsidRPr="00994A8A" w:rsidRDefault="00D04CF1" w:rsidP="00B934AD">
            <w:pPr>
              <w:spacing w:line="276" w:lineRule="auto"/>
              <w:jc w:val="both"/>
              <w:rPr>
                <w:rFonts w:ascii="Arial" w:hAnsi="Arial" w:cs="Arial"/>
                <w:b w:val="0"/>
                <w:bCs w:val="0"/>
                <w:sz w:val="16"/>
                <w:szCs w:val="16"/>
              </w:rPr>
            </w:pPr>
            <w:bookmarkStart w:id="15" w:name="_Hlk23418622"/>
            <w:r w:rsidRPr="00994A8A">
              <w:rPr>
                <w:rFonts w:ascii="Arial" w:hAnsi="Arial" w:cs="Arial"/>
                <w:sz w:val="16"/>
                <w:szCs w:val="16"/>
              </w:rPr>
              <w:t>Bashkia: …             NJA: …</w:t>
            </w:r>
          </w:p>
        </w:tc>
        <w:tc>
          <w:tcPr>
            <w:tcW w:w="2160" w:type="dxa"/>
          </w:tcPr>
          <w:p w14:paraId="628E6D72" w14:textId="77777777" w:rsidR="00D04CF1" w:rsidRPr="00994A8A" w:rsidRDefault="00D04CF1" w:rsidP="00B934AD">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r>
      <w:tr w:rsidR="00D04CF1" w:rsidRPr="00994A8A" w14:paraId="32B0DFA3" w14:textId="77777777" w:rsidTr="00B934AD">
        <w:trPr>
          <w:cnfStyle w:val="000000100000" w:firstRow="0" w:lastRow="0" w:firstColumn="0" w:lastColumn="0" w:oddVBand="0" w:evenVBand="0" w:oddHBand="1" w:evenHBand="0" w:firstRowFirstColumn="0" w:firstRowLastColumn="0" w:lastRowFirstColumn="0" w:lastRowLastColumn="0"/>
          <w:trHeight w:val="669"/>
          <w:jc w:val="center"/>
        </w:trPr>
        <w:tc>
          <w:tcPr>
            <w:cnfStyle w:val="001000000000" w:firstRow="0" w:lastRow="0" w:firstColumn="1" w:lastColumn="0" w:oddVBand="0" w:evenVBand="0" w:oddHBand="0" w:evenHBand="0" w:firstRowFirstColumn="0" w:firstRowLastColumn="0" w:lastRowFirstColumn="0" w:lastRowLastColumn="0"/>
            <w:tcW w:w="535" w:type="dxa"/>
          </w:tcPr>
          <w:p w14:paraId="442152BE"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Nr.</w:t>
            </w:r>
          </w:p>
        </w:tc>
        <w:tc>
          <w:tcPr>
            <w:tcW w:w="815" w:type="dxa"/>
          </w:tcPr>
          <w:p w14:paraId="4D7017EB"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Muaji</w:t>
            </w:r>
          </w:p>
        </w:tc>
        <w:tc>
          <w:tcPr>
            <w:tcW w:w="625" w:type="dxa"/>
          </w:tcPr>
          <w:p w14:paraId="6052647E"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Data</w:t>
            </w:r>
          </w:p>
        </w:tc>
        <w:tc>
          <w:tcPr>
            <w:tcW w:w="2160" w:type="dxa"/>
          </w:tcPr>
          <w:p w14:paraId="53E6129C"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Numri i transporteve</w:t>
            </w:r>
            <w:r w:rsidRPr="00994A8A">
              <w:rPr>
                <w:rFonts w:ascii="Arial" w:hAnsi="Arial" w:cs="Arial"/>
                <w:i/>
                <w:iCs/>
                <w:color w:val="C00000"/>
                <w:sz w:val="16"/>
                <w:szCs w:val="16"/>
              </w:rPr>
              <w:t xml:space="preserve"> (mjete teknologjike që shkojnë për depozitim final)</w:t>
            </w:r>
          </w:p>
        </w:tc>
        <w:tc>
          <w:tcPr>
            <w:tcW w:w="2070" w:type="dxa"/>
          </w:tcPr>
          <w:p w14:paraId="3C64C689"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 xml:space="preserve">Sasia e mbetjeve në një mjet teknologjik të mbushur </w:t>
            </w:r>
            <w:r w:rsidRPr="00994A8A">
              <w:rPr>
                <w:rFonts w:ascii="Arial" w:hAnsi="Arial" w:cs="Arial"/>
                <w:i/>
                <w:iCs/>
                <w:color w:val="C00000"/>
                <w:sz w:val="16"/>
                <w:szCs w:val="16"/>
              </w:rPr>
              <w:t>(kg/ton)</w:t>
            </w:r>
          </w:p>
        </w:tc>
        <w:tc>
          <w:tcPr>
            <w:tcW w:w="2160" w:type="dxa"/>
          </w:tcPr>
          <w:p w14:paraId="012143C6"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94A8A">
              <w:rPr>
                <w:rFonts w:ascii="Arial" w:hAnsi="Arial" w:cs="Arial"/>
                <w:sz w:val="16"/>
                <w:szCs w:val="16"/>
              </w:rPr>
              <w:t>Totali i mbetjeve të transportuara</w:t>
            </w:r>
          </w:p>
          <w:p w14:paraId="7431B9C6" w14:textId="77777777" w:rsidR="00D04CF1" w:rsidRPr="00994A8A" w:rsidRDefault="00D04CF1" w:rsidP="00B934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sidRPr="00994A8A">
              <w:rPr>
                <w:rFonts w:ascii="Arial" w:hAnsi="Arial" w:cs="Arial"/>
                <w:i/>
                <w:iCs/>
                <w:color w:val="C00000"/>
                <w:sz w:val="16"/>
                <w:szCs w:val="16"/>
              </w:rPr>
              <w:t>(kg/ton/ditë)</w:t>
            </w:r>
          </w:p>
        </w:tc>
      </w:tr>
      <w:tr w:rsidR="00D04CF1" w:rsidRPr="00994A8A" w14:paraId="4342F8AC" w14:textId="77777777" w:rsidTr="00B934AD">
        <w:trPr>
          <w:trHeight w:val="275"/>
          <w:jc w:val="center"/>
        </w:trPr>
        <w:tc>
          <w:tcPr>
            <w:cnfStyle w:val="001000000000" w:firstRow="0" w:lastRow="0" w:firstColumn="1" w:lastColumn="0" w:oddVBand="0" w:evenVBand="0" w:oddHBand="0" w:evenHBand="0" w:firstRowFirstColumn="0" w:firstRowLastColumn="0" w:lastRowFirstColumn="0" w:lastRowLastColumn="0"/>
            <w:tcW w:w="535" w:type="dxa"/>
          </w:tcPr>
          <w:p w14:paraId="46803539"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1.</w:t>
            </w:r>
          </w:p>
        </w:tc>
        <w:tc>
          <w:tcPr>
            <w:tcW w:w="815" w:type="dxa"/>
          </w:tcPr>
          <w:p w14:paraId="3F86B0B6"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5" w:type="dxa"/>
          </w:tcPr>
          <w:p w14:paraId="2D360A43"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160" w:type="dxa"/>
          </w:tcPr>
          <w:p w14:paraId="0D348582"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070" w:type="dxa"/>
          </w:tcPr>
          <w:p w14:paraId="32F2858C"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160" w:type="dxa"/>
          </w:tcPr>
          <w:p w14:paraId="1CFA23FA"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04CF1" w:rsidRPr="00994A8A" w14:paraId="58FB0438" w14:textId="77777777" w:rsidTr="00B934AD">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35" w:type="dxa"/>
          </w:tcPr>
          <w:p w14:paraId="7B4AC9EE"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2.</w:t>
            </w:r>
          </w:p>
        </w:tc>
        <w:tc>
          <w:tcPr>
            <w:tcW w:w="815" w:type="dxa"/>
          </w:tcPr>
          <w:p w14:paraId="7F319B6E"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25" w:type="dxa"/>
          </w:tcPr>
          <w:p w14:paraId="2D24C16D"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160" w:type="dxa"/>
          </w:tcPr>
          <w:p w14:paraId="761D2CD0"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070" w:type="dxa"/>
          </w:tcPr>
          <w:p w14:paraId="584D2CEF"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160" w:type="dxa"/>
          </w:tcPr>
          <w:p w14:paraId="23C1B2F4"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04CF1" w:rsidRPr="00994A8A" w14:paraId="721147A5" w14:textId="77777777" w:rsidTr="00B934AD">
        <w:trPr>
          <w:trHeight w:val="268"/>
          <w:jc w:val="center"/>
        </w:trPr>
        <w:tc>
          <w:tcPr>
            <w:cnfStyle w:val="001000000000" w:firstRow="0" w:lastRow="0" w:firstColumn="1" w:lastColumn="0" w:oddVBand="0" w:evenVBand="0" w:oddHBand="0" w:evenHBand="0" w:firstRowFirstColumn="0" w:firstRowLastColumn="0" w:lastRowFirstColumn="0" w:lastRowLastColumn="0"/>
            <w:tcW w:w="535" w:type="dxa"/>
          </w:tcPr>
          <w:p w14:paraId="30DDC06C"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3.</w:t>
            </w:r>
          </w:p>
        </w:tc>
        <w:tc>
          <w:tcPr>
            <w:tcW w:w="815" w:type="dxa"/>
          </w:tcPr>
          <w:p w14:paraId="462BAE2D"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5" w:type="dxa"/>
          </w:tcPr>
          <w:p w14:paraId="14C5BE01"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160" w:type="dxa"/>
          </w:tcPr>
          <w:p w14:paraId="0116F50C"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070" w:type="dxa"/>
          </w:tcPr>
          <w:p w14:paraId="68C3882D"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160" w:type="dxa"/>
          </w:tcPr>
          <w:p w14:paraId="304C16BE"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D04CF1" w:rsidRPr="00994A8A" w14:paraId="18AE2FFA" w14:textId="77777777" w:rsidTr="00B934AD">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535" w:type="dxa"/>
          </w:tcPr>
          <w:p w14:paraId="1BF66FDE"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w:t>
            </w:r>
          </w:p>
        </w:tc>
        <w:tc>
          <w:tcPr>
            <w:tcW w:w="815" w:type="dxa"/>
          </w:tcPr>
          <w:p w14:paraId="582E52EA"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625" w:type="dxa"/>
          </w:tcPr>
          <w:p w14:paraId="042FCEDA"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160" w:type="dxa"/>
          </w:tcPr>
          <w:p w14:paraId="391F2DA1"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070" w:type="dxa"/>
          </w:tcPr>
          <w:p w14:paraId="7C26484F"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160" w:type="dxa"/>
          </w:tcPr>
          <w:p w14:paraId="63B10232" w14:textId="77777777" w:rsidR="00D04CF1" w:rsidRPr="00994A8A" w:rsidRDefault="00D04CF1" w:rsidP="00B934A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D04CF1" w:rsidRPr="00994A8A" w14:paraId="13B14F4E" w14:textId="77777777" w:rsidTr="00B934AD">
        <w:trPr>
          <w:trHeight w:val="268"/>
          <w:jc w:val="center"/>
        </w:trPr>
        <w:tc>
          <w:tcPr>
            <w:cnfStyle w:val="001000000000" w:firstRow="0" w:lastRow="0" w:firstColumn="1" w:lastColumn="0" w:oddVBand="0" w:evenVBand="0" w:oddHBand="0" w:evenHBand="0" w:firstRowFirstColumn="0" w:firstRowLastColumn="0" w:lastRowFirstColumn="0" w:lastRowLastColumn="0"/>
            <w:tcW w:w="535" w:type="dxa"/>
          </w:tcPr>
          <w:p w14:paraId="6D734E4D" w14:textId="77777777" w:rsidR="00D04CF1" w:rsidRPr="00994A8A" w:rsidRDefault="00D04CF1" w:rsidP="00B934AD">
            <w:pPr>
              <w:spacing w:line="276" w:lineRule="auto"/>
              <w:jc w:val="both"/>
              <w:rPr>
                <w:rFonts w:ascii="Arial" w:hAnsi="Arial" w:cs="Arial"/>
                <w:sz w:val="16"/>
                <w:szCs w:val="16"/>
              </w:rPr>
            </w:pPr>
            <w:r w:rsidRPr="00994A8A">
              <w:rPr>
                <w:rFonts w:ascii="Arial" w:hAnsi="Arial" w:cs="Arial"/>
                <w:sz w:val="16"/>
                <w:szCs w:val="16"/>
              </w:rPr>
              <w:t>.</w:t>
            </w:r>
          </w:p>
        </w:tc>
        <w:tc>
          <w:tcPr>
            <w:tcW w:w="815" w:type="dxa"/>
          </w:tcPr>
          <w:p w14:paraId="7B8FE0EC"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5" w:type="dxa"/>
          </w:tcPr>
          <w:p w14:paraId="59B4AECD"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160" w:type="dxa"/>
          </w:tcPr>
          <w:p w14:paraId="03A2CC10"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070" w:type="dxa"/>
          </w:tcPr>
          <w:p w14:paraId="177B3045"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160" w:type="dxa"/>
          </w:tcPr>
          <w:p w14:paraId="6BF79238" w14:textId="77777777" w:rsidR="00D04CF1" w:rsidRPr="00994A8A" w:rsidRDefault="00D04CF1" w:rsidP="00B934AD">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bookmarkEnd w:id="15"/>
    </w:tbl>
    <w:p w14:paraId="3AD116F9" w14:textId="555632DD" w:rsidR="00D04CF1" w:rsidRDefault="00D04CF1" w:rsidP="00D04CF1">
      <w:pPr>
        <w:pStyle w:val="ListParagraph"/>
        <w:spacing w:after="120" w:line="276" w:lineRule="auto"/>
        <w:jc w:val="both"/>
        <w:rPr>
          <w:rFonts w:ascii="Arial" w:hAnsi="Arial" w:cs="Arial"/>
          <w:sz w:val="20"/>
        </w:rPr>
      </w:pPr>
    </w:p>
    <w:p w14:paraId="65A98DF2" w14:textId="77777777" w:rsidR="00B934AD" w:rsidRPr="00A15774" w:rsidRDefault="00B934AD" w:rsidP="00583299">
      <w:pPr>
        <w:pStyle w:val="Heading2"/>
        <w:numPr>
          <w:ilvl w:val="1"/>
          <w:numId w:val="4"/>
        </w:numPr>
        <w:spacing w:after="240" w:line="276" w:lineRule="auto"/>
        <w:rPr>
          <w:rFonts w:ascii="Arial" w:hAnsi="Arial" w:cs="Arial"/>
          <w:b/>
          <w:sz w:val="20"/>
          <w:szCs w:val="20"/>
        </w:rPr>
      </w:pPr>
      <w:bookmarkStart w:id="16" w:name="_Toc55554941"/>
      <w:r w:rsidRPr="00A15774">
        <w:rPr>
          <w:rFonts w:ascii="Arial" w:hAnsi="Arial" w:cs="Arial"/>
          <w:b/>
          <w:sz w:val="20"/>
          <w:szCs w:val="20"/>
        </w:rPr>
        <w:t>Sasia e mbetjeve të depozituara në incinerator</w:t>
      </w:r>
      <w:bookmarkEnd w:id="16"/>
    </w:p>
    <w:p w14:paraId="34B77912" w14:textId="398DE3E8" w:rsidR="00B934AD" w:rsidRDefault="00B934AD" w:rsidP="00B934AD">
      <w:pPr>
        <w:spacing w:line="276" w:lineRule="auto"/>
        <w:rPr>
          <w:rFonts w:ascii="Arial" w:hAnsi="Arial" w:cs="Arial"/>
          <w:sz w:val="20"/>
        </w:rPr>
      </w:pPr>
      <w:r w:rsidRPr="00A15774">
        <w:rPr>
          <w:rFonts w:ascii="Arial" w:hAnsi="Arial" w:cs="Arial"/>
          <w:sz w:val="20"/>
        </w:rPr>
        <w:t>Kjo sasi matet njësoj si pika 6.3 Sasia e mbetjeve të depozituara në landfill</w:t>
      </w:r>
      <w:r>
        <w:rPr>
          <w:rFonts w:ascii="Arial" w:hAnsi="Arial" w:cs="Arial"/>
          <w:sz w:val="20"/>
        </w:rPr>
        <w:t>.</w:t>
      </w:r>
    </w:p>
    <w:p w14:paraId="5AFD114F" w14:textId="77777777" w:rsidR="00B934AD" w:rsidRPr="00A15774" w:rsidRDefault="00B934AD" w:rsidP="00B934AD">
      <w:pPr>
        <w:spacing w:line="276" w:lineRule="auto"/>
        <w:rPr>
          <w:rFonts w:ascii="Arial" w:hAnsi="Arial" w:cs="Arial"/>
          <w:sz w:val="20"/>
        </w:rPr>
      </w:pPr>
    </w:p>
    <w:p w14:paraId="5FC68C7B" w14:textId="4AF034BA" w:rsidR="00B934AD" w:rsidRDefault="00B934AD" w:rsidP="00583299">
      <w:pPr>
        <w:pStyle w:val="Heading2"/>
        <w:numPr>
          <w:ilvl w:val="1"/>
          <w:numId w:val="4"/>
        </w:numPr>
        <w:spacing w:after="240" w:line="276" w:lineRule="auto"/>
        <w:rPr>
          <w:rFonts w:ascii="Arial" w:hAnsi="Arial" w:cs="Arial"/>
          <w:b/>
          <w:sz w:val="20"/>
          <w:szCs w:val="20"/>
        </w:rPr>
      </w:pPr>
      <w:bookmarkStart w:id="17" w:name="_Toc55554942"/>
      <w:r w:rsidRPr="00A15774">
        <w:rPr>
          <w:rFonts w:ascii="Arial" w:hAnsi="Arial" w:cs="Arial"/>
          <w:b/>
          <w:sz w:val="20"/>
          <w:szCs w:val="20"/>
        </w:rPr>
        <w:t>Besueshmëria e të dhënave</w:t>
      </w:r>
      <w:bookmarkEnd w:id="17"/>
    </w:p>
    <w:tbl>
      <w:tblPr>
        <w:tblStyle w:val="TableGrid"/>
        <w:tblW w:w="0" w:type="auto"/>
        <w:tblLook w:val="04A0" w:firstRow="1" w:lastRow="0" w:firstColumn="1" w:lastColumn="0" w:noHBand="0" w:noVBand="1"/>
      </w:tblPr>
      <w:tblGrid>
        <w:gridCol w:w="1709"/>
        <w:gridCol w:w="1883"/>
        <w:gridCol w:w="2216"/>
        <w:gridCol w:w="3211"/>
      </w:tblGrid>
      <w:tr w:rsidR="00B934AD" w:rsidRPr="00A15774" w14:paraId="33DBB8C6" w14:textId="77777777" w:rsidTr="00B934AD">
        <w:tc>
          <w:tcPr>
            <w:tcW w:w="1709" w:type="dxa"/>
            <w:tcBorders>
              <w:bottom w:val="single" w:sz="4" w:space="0" w:color="auto"/>
            </w:tcBorders>
          </w:tcPr>
          <w:p w14:paraId="64AF63AB"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Shkalla e besueshmërisë</w:t>
            </w:r>
          </w:p>
        </w:tc>
        <w:tc>
          <w:tcPr>
            <w:tcW w:w="1883" w:type="dxa"/>
            <w:tcBorders>
              <w:bottom w:val="single" w:sz="4" w:space="0" w:color="auto"/>
            </w:tcBorders>
          </w:tcPr>
          <w:p w14:paraId="378F85CB" w14:textId="77777777" w:rsidR="00B934AD" w:rsidRPr="00A15774" w:rsidRDefault="00B934AD" w:rsidP="00B934AD">
            <w:pPr>
              <w:spacing w:line="276" w:lineRule="auto"/>
              <w:jc w:val="both"/>
              <w:rPr>
                <w:rFonts w:ascii="Arial" w:hAnsi="Arial" w:cs="Arial"/>
                <w:b/>
                <w:sz w:val="20"/>
              </w:rPr>
            </w:pPr>
            <w:r w:rsidRPr="00A15774">
              <w:rPr>
                <w:rFonts w:ascii="Arial" w:hAnsi="Arial" w:cs="Arial"/>
                <w:b/>
                <w:sz w:val="20"/>
              </w:rPr>
              <w:t>Sasia e mbetjeve spitalore</w:t>
            </w:r>
          </w:p>
        </w:tc>
        <w:tc>
          <w:tcPr>
            <w:tcW w:w="2216" w:type="dxa"/>
            <w:tcBorders>
              <w:bottom w:val="single" w:sz="4" w:space="0" w:color="auto"/>
            </w:tcBorders>
          </w:tcPr>
          <w:p w14:paraId="180C7B17" w14:textId="77777777" w:rsidR="00B934AD" w:rsidRPr="00A15774" w:rsidRDefault="00B934AD" w:rsidP="00B934AD">
            <w:pPr>
              <w:spacing w:line="276" w:lineRule="auto"/>
              <w:jc w:val="both"/>
              <w:rPr>
                <w:rFonts w:ascii="Arial" w:hAnsi="Arial" w:cs="Arial"/>
                <w:b/>
                <w:sz w:val="20"/>
              </w:rPr>
            </w:pPr>
            <w:r w:rsidRPr="00A15774">
              <w:rPr>
                <w:rFonts w:ascii="Arial" w:hAnsi="Arial" w:cs="Arial"/>
                <w:b/>
                <w:sz w:val="20"/>
              </w:rPr>
              <w:t>Sasia e mbetjeve inerte</w:t>
            </w:r>
          </w:p>
        </w:tc>
        <w:tc>
          <w:tcPr>
            <w:tcW w:w="3211" w:type="dxa"/>
            <w:tcBorders>
              <w:bottom w:val="single" w:sz="4" w:space="0" w:color="auto"/>
            </w:tcBorders>
          </w:tcPr>
          <w:p w14:paraId="31DAD9A1" w14:textId="77777777" w:rsidR="00B934AD" w:rsidRPr="00A15774" w:rsidRDefault="00B934AD" w:rsidP="00B934AD">
            <w:pPr>
              <w:spacing w:line="276" w:lineRule="auto"/>
              <w:jc w:val="both"/>
              <w:rPr>
                <w:rFonts w:ascii="Arial" w:hAnsi="Arial" w:cs="Arial"/>
                <w:b/>
                <w:sz w:val="20"/>
              </w:rPr>
            </w:pPr>
            <w:r w:rsidRPr="00A15774">
              <w:rPr>
                <w:rFonts w:ascii="Arial" w:hAnsi="Arial" w:cs="Arial"/>
                <w:b/>
                <w:sz w:val="20"/>
              </w:rPr>
              <w:t>Sasia e mbetjeve te depozituara ne incinerator/landfill</w:t>
            </w:r>
          </w:p>
        </w:tc>
      </w:tr>
      <w:tr w:rsidR="00B934AD" w:rsidRPr="00A15774" w14:paraId="10962437" w14:textId="77777777" w:rsidTr="00B934AD">
        <w:tc>
          <w:tcPr>
            <w:tcW w:w="1709" w:type="dxa"/>
            <w:tcBorders>
              <w:bottom w:val="single" w:sz="4" w:space="0" w:color="auto"/>
            </w:tcBorders>
            <w:shd w:val="clear" w:color="auto" w:fill="FF0000"/>
          </w:tcPr>
          <w:p w14:paraId="0F4C621E"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Metoda C (më pak e besueshme)</w:t>
            </w:r>
          </w:p>
        </w:tc>
        <w:tc>
          <w:tcPr>
            <w:tcW w:w="1883" w:type="dxa"/>
            <w:tcBorders>
              <w:bottom w:val="single" w:sz="4" w:space="0" w:color="auto"/>
            </w:tcBorders>
            <w:shd w:val="clear" w:color="auto" w:fill="FF0000"/>
          </w:tcPr>
          <w:p w14:paraId="005CD8BE"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 xml:space="preserve">Nuk </w:t>
            </w:r>
          </w:p>
        </w:tc>
        <w:tc>
          <w:tcPr>
            <w:tcW w:w="5427" w:type="dxa"/>
            <w:gridSpan w:val="2"/>
            <w:tcBorders>
              <w:bottom w:val="single" w:sz="4" w:space="0" w:color="auto"/>
            </w:tcBorders>
            <w:shd w:val="clear" w:color="auto" w:fill="FF0000"/>
          </w:tcPr>
          <w:p w14:paraId="04F39B36"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Sipas peshës se kamionëve/makinave teknologjike që transportojnë mbetjet</w:t>
            </w:r>
          </w:p>
        </w:tc>
      </w:tr>
      <w:tr w:rsidR="00B934AD" w:rsidRPr="00A15774" w14:paraId="56EE9830" w14:textId="77777777" w:rsidTr="00B934AD">
        <w:tc>
          <w:tcPr>
            <w:tcW w:w="1709" w:type="dxa"/>
            <w:tcBorders>
              <w:bottom w:val="single" w:sz="4" w:space="0" w:color="auto"/>
            </w:tcBorders>
            <w:shd w:val="clear" w:color="auto" w:fill="FFC000"/>
          </w:tcPr>
          <w:p w14:paraId="6AF7F94D"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Metoda B (mesatarisht e besueshme)</w:t>
            </w:r>
          </w:p>
        </w:tc>
        <w:tc>
          <w:tcPr>
            <w:tcW w:w="1883" w:type="dxa"/>
            <w:tcBorders>
              <w:bottom w:val="single" w:sz="4" w:space="0" w:color="auto"/>
            </w:tcBorders>
            <w:shd w:val="clear" w:color="auto" w:fill="FFC000"/>
          </w:tcPr>
          <w:p w14:paraId="4623F625"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 xml:space="preserve">Nuk ka </w:t>
            </w:r>
          </w:p>
        </w:tc>
        <w:tc>
          <w:tcPr>
            <w:tcW w:w="5427" w:type="dxa"/>
            <w:gridSpan w:val="2"/>
            <w:tcBorders>
              <w:bottom w:val="single" w:sz="4" w:space="0" w:color="auto"/>
            </w:tcBorders>
            <w:shd w:val="clear" w:color="auto" w:fill="FFC000"/>
          </w:tcPr>
          <w:p w14:paraId="6CA6D2B7"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 xml:space="preserve">Sigurojnë të dhena nga matjet sporadike me peshore të huazuar për një periudhe kohore të kufizuar në një vit, një ose dy javë sipas sezoneve </w:t>
            </w:r>
          </w:p>
        </w:tc>
      </w:tr>
      <w:tr w:rsidR="00B934AD" w:rsidRPr="00A15774" w14:paraId="30617564" w14:textId="77777777" w:rsidTr="00B934AD">
        <w:tc>
          <w:tcPr>
            <w:tcW w:w="1709" w:type="dxa"/>
            <w:shd w:val="clear" w:color="auto" w:fill="FABF8F" w:themeFill="accent6" w:themeFillTint="99"/>
          </w:tcPr>
          <w:p w14:paraId="1A513DE2"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Metoda A (shumë e besueshme)</w:t>
            </w:r>
          </w:p>
        </w:tc>
        <w:tc>
          <w:tcPr>
            <w:tcW w:w="1883" w:type="dxa"/>
            <w:shd w:val="clear" w:color="auto" w:fill="FABF8F" w:themeFill="accent6" w:themeFillTint="99"/>
          </w:tcPr>
          <w:p w14:paraId="39BFD5C7"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 xml:space="preserve">Të dhënat e formate dorëzimit të mbetjeve të </w:t>
            </w:r>
            <w:r w:rsidRPr="00A15774">
              <w:rPr>
                <w:rFonts w:ascii="Arial" w:hAnsi="Arial" w:cs="Arial"/>
                <w:sz w:val="20"/>
              </w:rPr>
              <w:lastRenderedPageBreak/>
              <w:t xml:space="preserve">rrezikshme për transport dhe trajtim final </w:t>
            </w:r>
          </w:p>
        </w:tc>
        <w:tc>
          <w:tcPr>
            <w:tcW w:w="5427" w:type="dxa"/>
            <w:gridSpan w:val="2"/>
            <w:shd w:val="clear" w:color="auto" w:fill="FABF8F" w:themeFill="accent6" w:themeFillTint="99"/>
          </w:tcPr>
          <w:p w14:paraId="0F79027F"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lastRenderedPageBreak/>
              <w:t>Me peshore të instaluara në impiante</w:t>
            </w:r>
          </w:p>
        </w:tc>
      </w:tr>
    </w:tbl>
    <w:p w14:paraId="05949C64" w14:textId="77777777" w:rsidR="00B934AD" w:rsidRPr="00A15774" w:rsidRDefault="00B934AD" w:rsidP="00583299">
      <w:pPr>
        <w:pStyle w:val="Heading1"/>
        <w:numPr>
          <w:ilvl w:val="0"/>
          <w:numId w:val="4"/>
        </w:numPr>
        <w:spacing w:before="120" w:after="120" w:line="276" w:lineRule="auto"/>
        <w:jc w:val="both"/>
        <w:rPr>
          <w:rFonts w:ascii="Arial" w:hAnsi="Arial" w:cs="Arial"/>
          <w:b/>
          <w:sz w:val="20"/>
          <w:szCs w:val="20"/>
        </w:rPr>
      </w:pPr>
      <w:bookmarkStart w:id="18" w:name="_Toc55554943"/>
      <w:r w:rsidRPr="00A15774">
        <w:rPr>
          <w:rFonts w:ascii="Arial" w:hAnsi="Arial" w:cs="Arial"/>
          <w:b/>
          <w:sz w:val="20"/>
          <w:szCs w:val="20"/>
        </w:rPr>
        <w:t>Të dhënat për grumbullimin e diferencuar dhe rrymat specifike të mbetjeve</w:t>
      </w:r>
      <w:bookmarkEnd w:id="18"/>
    </w:p>
    <w:p w14:paraId="31404BC5"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 xml:space="preserve">Për sa i takon rrymave specifike të mbetjeve, aktualisht në bashkitë e vendit nuk bëhet grumbullimi i diferencuar i tyre. Në formularin e prezantuar në VKM-ë për statistikat e mbetjeve kërkohet që bashkitë të plotësojnë me vlera për këto sasi mbetjesh, por në kushtet kur grumbullimi i mbetjeve aktualisht është i përzier, këto shifra duhet të deklaron si zero. Megjithatë mënyrat që bashkia mund të aplikojë për gjenerimin e këtyre të dhënave ndahen në </w:t>
      </w:r>
      <w:r>
        <w:rPr>
          <w:rFonts w:ascii="Arial" w:hAnsi="Arial" w:cs="Arial"/>
          <w:sz w:val="20"/>
        </w:rPr>
        <w:t>tre</w:t>
      </w:r>
      <w:r w:rsidRPr="00A15774">
        <w:rPr>
          <w:rFonts w:ascii="Arial" w:hAnsi="Arial" w:cs="Arial"/>
          <w:sz w:val="20"/>
        </w:rPr>
        <w:t xml:space="preserve"> kategori, të cilat nuk mund të vlerësohen me shkallën e saktësisë, por janë alternativa që bashkia mu</w:t>
      </w:r>
      <w:r>
        <w:rPr>
          <w:rFonts w:ascii="Arial" w:hAnsi="Arial" w:cs="Arial"/>
          <w:sz w:val="20"/>
        </w:rPr>
        <w:t>n</w:t>
      </w:r>
      <w:r w:rsidRPr="00A15774">
        <w:rPr>
          <w:rFonts w:ascii="Arial" w:hAnsi="Arial" w:cs="Arial"/>
          <w:sz w:val="20"/>
        </w:rPr>
        <w:t xml:space="preserve">d të zgjedhë dhe t’i zbatojë në varësi të kushteve dhe potencialit financiar dhe njerëzor që ka në dispozicion. </w:t>
      </w:r>
    </w:p>
    <w:p w14:paraId="0AA79B30" w14:textId="77777777" w:rsidR="00B934AD" w:rsidRPr="00A15774" w:rsidRDefault="00B934AD" w:rsidP="00583299">
      <w:pPr>
        <w:pStyle w:val="ListParagraph"/>
        <w:numPr>
          <w:ilvl w:val="0"/>
          <w:numId w:val="17"/>
        </w:numPr>
        <w:spacing w:after="160" w:line="276" w:lineRule="auto"/>
        <w:jc w:val="both"/>
        <w:rPr>
          <w:rFonts w:ascii="Arial" w:hAnsi="Arial" w:cs="Arial"/>
          <w:sz w:val="20"/>
          <w:szCs w:val="20"/>
        </w:rPr>
      </w:pPr>
      <w:r w:rsidRPr="00A15774">
        <w:rPr>
          <w:rFonts w:ascii="Arial" w:hAnsi="Arial" w:cs="Arial"/>
          <w:sz w:val="20"/>
          <w:szCs w:val="20"/>
        </w:rPr>
        <w:t xml:space="preserve">Të gjitha bizneset që operojnë në territorin e bashkisë dhe merren me prodhimin, pëpunimin, grumbullimin apo trajtimin e rrymave speficike të mbetjeve duhet të raportojnë çdo vit në bashki, sipas detyrimit ligjor të legjislacionit në fuqi për këto rryma. Bashkia mund të zgjedhë të dërgojë kërkesa specifike të gjithë bizneseve për mundësim informacioni. </w:t>
      </w:r>
    </w:p>
    <w:p w14:paraId="5AF93303" w14:textId="77777777" w:rsidR="00B934AD" w:rsidRPr="00A15774" w:rsidRDefault="00B934AD" w:rsidP="00583299">
      <w:pPr>
        <w:pStyle w:val="ListParagraph"/>
        <w:numPr>
          <w:ilvl w:val="0"/>
          <w:numId w:val="17"/>
        </w:numPr>
        <w:spacing w:after="160" w:line="276" w:lineRule="auto"/>
        <w:jc w:val="both"/>
        <w:rPr>
          <w:rFonts w:ascii="Arial" w:hAnsi="Arial" w:cs="Arial"/>
          <w:sz w:val="20"/>
          <w:szCs w:val="20"/>
        </w:rPr>
      </w:pPr>
      <w:r w:rsidRPr="00A15774">
        <w:rPr>
          <w:rFonts w:ascii="Arial" w:hAnsi="Arial" w:cs="Arial"/>
          <w:sz w:val="20"/>
          <w:szCs w:val="20"/>
        </w:rPr>
        <w:t xml:space="preserve">Bashkia vendos të ngrejë qendra grumbullimi të mbetjeve specifike, të cilat operohen nga operatorë privatë. Sipas legjislacionit për rrymat specifike të mbetjeve, këto biznese duhet të raportojnë një herë në vit në bashki, për sasinë e mbetjeve që grumbullojnë apo trajtojnë. Bashkia zgjedh të bëjë kërkesa gjatë vitit për këta operatorë për raportrim të dhënash. </w:t>
      </w:r>
    </w:p>
    <w:p w14:paraId="2526EB3C" w14:textId="77777777" w:rsidR="00B934AD" w:rsidRPr="00A15774" w:rsidRDefault="00B934AD" w:rsidP="00583299">
      <w:pPr>
        <w:pStyle w:val="ListParagraph"/>
        <w:numPr>
          <w:ilvl w:val="0"/>
          <w:numId w:val="17"/>
        </w:numPr>
        <w:spacing w:after="160" w:line="276" w:lineRule="auto"/>
        <w:jc w:val="both"/>
        <w:rPr>
          <w:rFonts w:ascii="Arial" w:hAnsi="Arial" w:cs="Arial"/>
          <w:sz w:val="20"/>
          <w:szCs w:val="20"/>
        </w:rPr>
      </w:pPr>
      <w:r w:rsidRPr="00A15774">
        <w:rPr>
          <w:rFonts w:ascii="Arial" w:hAnsi="Arial" w:cs="Arial"/>
          <w:sz w:val="20"/>
          <w:szCs w:val="20"/>
        </w:rPr>
        <w:t>Bashkia vendos të ngrejë qendra grumbullimi të mbetjeve specifike, të cilat operohen nga vetë ajo. Në këto kushte bashkia duhet të ngrejë një sistem për monitorimin dhe mbajtjen e të dhënave për mbetjet që hyjnë në qëndër (pra për ato që ajo grumbullon) dhe që dalin për trajtim final sipa</w:t>
      </w:r>
      <w:r>
        <w:rPr>
          <w:rFonts w:ascii="Arial" w:hAnsi="Arial" w:cs="Arial"/>
          <w:sz w:val="20"/>
          <w:szCs w:val="20"/>
        </w:rPr>
        <w:t>s</w:t>
      </w:r>
      <w:r w:rsidRPr="00A15774">
        <w:rPr>
          <w:rFonts w:ascii="Arial" w:hAnsi="Arial" w:cs="Arial"/>
          <w:sz w:val="20"/>
          <w:szCs w:val="20"/>
        </w:rPr>
        <w:t xml:space="preserve"> kategorive specifike. Në këto qendra, Bashkia, apo operatori privat mund të zgjedhë të bëjë rekuperim të produkteve apo materialeve nga përpunimi i produkteve/mbetjeve që hyjnë në qendër.</w:t>
      </w:r>
    </w:p>
    <w:p w14:paraId="611B1AE9" w14:textId="77777777" w:rsidR="00B934AD" w:rsidRPr="00A15774" w:rsidRDefault="00B934AD" w:rsidP="00B934AD">
      <w:pPr>
        <w:spacing w:line="276" w:lineRule="auto"/>
        <w:rPr>
          <w:rFonts w:ascii="Arial" w:hAnsi="Arial" w:cs="Arial"/>
          <w:sz w:val="20"/>
        </w:rPr>
      </w:pPr>
      <w:r w:rsidRPr="00A15774">
        <w:rPr>
          <w:rFonts w:ascii="Arial" w:hAnsi="Arial" w:cs="Arial"/>
          <w:sz w:val="20"/>
        </w:rPr>
        <w:t>N</w:t>
      </w:r>
      <w:r w:rsidRPr="00A15774">
        <w:rPr>
          <w:rFonts w:ascii="Arial" w:hAnsi="Arial" w:cs="Arial"/>
          <w:color w:val="201F1E"/>
          <w:sz w:val="20"/>
          <w:lang w:val="sq-AL"/>
        </w:rPr>
        <w:t>ë</w:t>
      </w:r>
      <w:r w:rsidRPr="00A15774">
        <w:rPr>
          <w:rFonts w:ascii="Arial" w:hAnsi="Arial" w:cs="Arial"/>
          <w:sz w:val="20"/>
        </w:rPr>
        <w:t xml:space="preserve"> grupin e t</w:t>
      </w:r>
      <w:r w:rsidRPr="00A15774">
        <w:rPr>
          <w:rFonts w:ascii="Arial" w:hAnsi="Arial" w:cs="Arial"/>
          <w:color w:val="201F1E"/>
          <w:sz w:val="20"/>
          <w:lang w:val="sq-AL"/>
        </w:rPr>
        <w:t>ë</w:t>
      </w:r>
      <w:r w:rsidRPr="00A15774">
        <w:rPr>
          <w:rFonts w:ascii="Arial" w:hAnsi="Arial" w:cs="Arial"/>
          <w:sz w:val="20"/>
        </w:rPr>
        <w:t xml:space="preserve"> dhënave p</w:t>
      </w:r>
      <w:r w:rsidRPr="00A15774">
        <w:rPr>
          <w:rFonts w:ascii="Arial" w:hAnsi="Arial" w:cs="Arial"/>
          <w:color w:val="201F1E"/>
          <w:sz w:val="20"/>
          <w:lang w:val="sq-AL"/>
        </w:rPr>
        <w:t>ë</w:t>
      </w:r>
      <w:r w:rsidRPr="00A15774">
        <w:rPr>
          <w:rFonts w:ascii="Arial" w:hAnsi="Arial" w:cs="Arial"/>
          <w:sz w:val="20"/>
        </w:rPr>
        <w:t>r grumbullimin e diferencuar bëjnë pjesë:</w:t>
      </w:r>
    </w:p>
    <w:p w14:paraId="67E44CBC" w14:textId="77777777" w:rsidR="00B934AD" w:rsidRPr="00A15774" w:rsidRDefault="00B934AD" w:rsidP="00583299">
      <w:pPr>
        <w:pStyle w:val="ListParagraph"/>
        <w:numPr>
          <w:ilvl w:val="0"/>
          <w:numId w:val="16"/>
        </w:numPr>
        <w:spacing w:after="120" w:line="276" w:lineRule="auto"/>
        <w:jc w:val="both"/>
        <w:rPr>
          <w:rFonts w:ascii="Arial" w:hAnsi="Arial" w:cs="Arial"/>
          <w:color w:val="201F1E"/>
          <w:sz w:val="20"/>
          <w:szCs w:val="20"/>
          <w:lang w:val="sq-AL"/>
        </w:rPr>
      </w:pPr>
      <w:bookmarkStart w:id="19" w:name="_Hlk55476674"/>
      <w:r w:rsidRPr="00A15774">
        <w:rPr>
          <w:rFonts w:ascii="Arial" w:hAnsi="Arial" w:cs="Arial"/>
          <w:color w:val="201F1E"/>
          <w:sz w:val="20"/>
          <w:szCs w:val="20"/>
          <w:lang w:val="sq-AL"/>
        </w:rPr>
        <w:t xml:space="preserve">Sasia e mbetjeve plastike kg ose ton /vit 17 02 03/ 15 01 02 – mbetje plastike dhe mbetje ambalazhi plastike </w:t>
      </w:r>
    </w:p>
    <w:p w14:paraId="3C60BE4F" w14:textId="77777777" w:rsidR="00B934AD" w:rsidRPr="00A15774" w:rsidRDefault="00B934AD" w:rsidP="00583299">
      <w:pPr>
        <w:pStyle w:val="ListParagraph"/>
        <w:numPr>
          <w:ilvl w:val="0"/>
          <w:numId w:val="16"/>
        </w:numPr>
        <w:spacing w:after="120" w:line="276" w:lineRule="auto"/>
        <w:jc w:val="both"/>
        <w:rPr>
          <w:rFonts w:ascii="Arial" w:hAnsi="Arial" w:cs="Arial"/>
          <w:color w:val="201F1E"/>
          <w:sz w:val="20"/>
          <w:szCs w:val="20"/>
          <w:lang w:val="sq-AL"/>
        </w:rPr>
      </w:pPr>
      <w:r w:rsidRPr="00A15774">
        <w:rPr>
          <w:rFonts w:ascii="Arial" w:hAnsi="Arial" w:cs="Arial"/>
          <w:color w:val="201F1E"/>
          <w:sz w:val="20"/>
          <w:szCs w:val="20"/>
          <w:lang w:val="sq-AL"/>
        </w:rPr>
        <w:t>Sasia e mbetjeve të qelqit kg ose ton /vit 15 01 07 – mbetje ambalazhi nga qelqi</w:t>
      </w:r>
    </w:p>
    <w:p w14:paraId="6671B9C2" w14:textId="77777777" w:rsidR="00B934AD" w:rsidRPr="00A15774" w:rsidRDefault="00B934AD" w:rsidP="00583299">
      <w:pPr>
        <w:pStyle w:val="ListParagraph"/>
        <w:numPr>
          <w:ilvl w:val="0"/>
          <w:numId w:val="16"/>
        </w:numPr>
        <w:spacing w:after="120" w:line="276" w:lineRule="auto"/>
        <w:jc w:val="both"/>
        <w:rPr>
          <w:rFonts w:ascii="Arial" w:hAnsi="Arial" w:cs="Arial"/>
          <w:color w:val="201F1E"/>
          <w:sz w:val="20"/>
          <w:szCs w:val="20"/>
          <w:lang w:val="sq-AL"/>
        </w:rPr>
      </w:pPr>
      <w:r w:rsidRPr="00A15774">
        <w:rPr>
          <w:rFonts w:ascii="Arial" w:hAnsi="Arial" w:cs="Arial"/>
          <w:color w:val="201F1E"/>
          <w:sz w:val="20"/>
          <w:szCs w:val="20"/>
          <w:lang w:val="sq-AL"/>
        </w:rPr>
        <w:t>Sasia e mbetjeve metalike kg ose ton /vit 17 04 07/ 15 01 04 – Metale të përziera dhe mbetje ambalzhi metalike</w:t>
      </w:r>
    </w:p>
    <w:p w14:paraId="33F0383F" w14:textId="77777777" w:rsidR="00B934AD" w:rsidRPr="00A15774" w:rsidRDefault="00B934AD" w:rsidP="00583299">
      <w:pPr>
        <w:pStyle w:val="ListParagraph"/>
        <w:numPr>
          <w:ilvl w:val="0"/>
          <w:numId w:val="16"/>
        </w:numPr>
        <w:spacing w:after="120" w:line="276" w:lineRule="auto"/>
        <w:jc w:val="both"/>
        <w:rPr>
          <w:rFonts w:ascii="Arial" w:hAnsi="Arial" w:cs="Arial"/>
          <w:color w:val="201F1E"/>
          <w:sz w:val="20"/>
          <w:szCs w:val="20"/>
          <w:lang w:val="sq-AL"/>
        </w:rPr>
      </w:pPr>
      <w:r w:rsidRPr="00A15774">
        <w:rPr>
          <w:rFonts w:ascii="Arial" w:hAnsi="Arial" w:cs="Arial"/>
          <w:color w:val="201F1E"/>
          <w:sz w:val="20"/>
          <w:szCs w:val="20"/>
          <w:lang w:val="sq-AL"/>
        </w:rPr>
        <w:t>Sasia e mbetjeve të drurit ton/m</w:t>
      </w:r>
      <w:r w:rsidRPr="00A15774">
        <w:rPr>
          <w:rFonts w:ascii="Arial" w:hAnsi="Arial" w:cs="Arial"/>
          <w:color w:val="201F1E"/>
          <w:sz w:val="20"/>
          <w:szCs w:val="20"/>
          <w:vertAlign w:val="superscript"/>
          <w:lang w:val="sq-AL"/>
        </w:rPr>
        <w:t xml:space="preserve">3 </w:t>
      </w:r>
      <w:r w:rsidRPr="00A15774">
        <w:rPr>
          <w:rFonts w:ascii="Arial" w:hAnsi="Arial" w:cs="Arial"/>
          <w:color w:val="201F1E"/>
          <w:sz w:val="20"/>
          <w:szCs w:val="20"/>
          <w:lang w:val="sq-AL"/>
        </w:rPr>
        <w:t>17 02 01/ 15 01 03 – dru dhe mbetje ambalazhi druri</w:t>
      </w:r>
    </w:p>
    <w:p w14:paraId="21AA8A87" w14:textId="77777777" w:rsidR="00B934AD" w:rsidRPr="00A15774" w:rsidRDefault="00B934AD" w:rsidP="00583299">
      <w:pPr>
        <w:pStyle w:val="ListParagraph"/>
        <w:numPr>
          <w:ilvl w:val="0"/>
          <w:numId w:val="16"/>
        </w:numPr>
        <w:spacing w:after="120" w:line="276" w:lineRule="auto"/>
        <w:jc w:val="both"/>
        <w:rPr>
          <w:rFonts w:ascii="Arial" w:hAnsi="Arial" w:cs="Arial"/>
          <w:color w:val="201F1E"/>
          <w:sz w:val="20"/>
          <w:szCs w:val="20"/>
          <w:lang w:val="sq-AL"/>
        </w:rPr>
      </w:pPr>
      <w:r w:rsidRPr="00A15774">
        <w:rPr>
          <w:rFonts w:ascii="Arial" w:hAnsi="Arial" w:cs="Arial"/>
          <w:color w:val="201F1E"/>
          <w:sz w:val="20"/>
          <w:szCs w:val="20"/>
          <w:lang w:val="sq-AL"/>
        </w:rPr>
        <w:t>Sasia e mbetjeve të letrës dhe kartonit kg ose ton /vit 15 01 01/ 03 03 08 – mbetje ambalazhi letre dhe kartoni dhe mbetje që dalin nga seleksionimi i letrave dhe kartonit për riciklim</w:t>
      </w:r>
    </w:p>
    <w:p w14:paraId="26911504" w14:textId="77777777" w:rsidR="00B934AD" w:rsidRPr="00A15774" w:rsidRDefault="00B934AD" w:rsidP="00583299">
      <w:pPr>
        <w:pStyle w:val="ListParagraph"/>
        <w:numPr>
          <w:ilvl w:val="0"/>
          <w:numId w:val="16"/>
        </w:numPr>
        <w:spacing w:after="120" w:line="276" w:lineRule="auto"/>
        <w:jc w:val="both"/>
        <w:rPr>
          <w:rFonts w:ascii="Arial" w:hAnsi="Arial" w:cs="Arial"/>
          <w:color w:val="201F1E"/>
          <w:sz w:val="20"/>
          <w:szCs w:val="20"/>
          <w:lang w:val="sq-AL"/>
        </w:rPr>
      </w:pPr>
      <w:r w:rsidRPr="00A15774">
        <w:rPr>
          <w:rFonts w:ascii="Arial" w:hAnsi="Arial" w:cs="Arial"/>
          <w:color w:val="201F1E"/>
          <w:sz w:val="20"/>
          <w:szCs w:val="20"/>
          <w:lang w:val="sq-AL"/>
        </w:rPr>
        <w:t xml:space="preserve">Sasia e mbetjeve të baterive të dala jashtë përdorimit 16 06/ 16 06 01*/ 16 06 06* - bateri plumbi dhe elektrolite të ndara të mbeldhura nga bateri dhe akumulatorë </w:t>
      </w:r>
    </w:p>
    <w:p w14:paraId="26E0083B" w14:textId="77777777" w:rsidR="00B934AD" w:rsidRPr="00A15774" w:rsidRDefault="00B934AD" w:rsidP="00583299">
      <w:pPr>
        <w:pStyle w:val="ListParagraph"/>
        <w:numPr>
          <w:ilvl w:val="0"/>
          <w:numId w:val="16"/>
        </w:numPr>
        <w:spacing w:after="120" w:line="276" w:lineRule="auto"/>
        <w:jc w:val="both"/>
        <w:rPr>
          <w:rFonts w:ascii="Arial" w:hAnsi="Arial" w:cs="Arial"/>
          <w:color w:val="201F1E"/>
          <w:sz w:val="20"/>
          <w:szCs w:val="20"/>
          <w:lang w:val="sq-AL"/>
        </w:rPr>
      </w:pPr>
      <w:r w:rsidRPr="00A15774">
        <w:rPr>
          <w:rFonts w:ascii="Arial" w:hAnsi="Arial" w:cs="Arial"/>
          <w:color w:val="201F1E"/>
          <w:sz w:val="20"/>
          <w:szCs w:val="20"/>
          <w:lang w:val="sq-AL"/>
        </w:rPr>
        <w:t>Sasia e mbetjeve të gomave të dala jashtë përdorimit kg ose ton /vit 16 01 03– goma jashtë përdorimit</w:t>
      </w:r>
    </w:p>
    <w:p w14:paraId="7BA887BC" w14:textId="77777777" w:rsidR="00B934AD" w:rsidRPr="00A15774" w:rsidRDefault="00B934AD" w:rsidP="00583299">
      <w:pPr>
        <w:pStyle w:val="ListParagraph"/>
        <w:numPr>
          <w:ilvl w:val="0"/>
          <w:numId w:val="16"/>
        </w:numPr>
        <w:spacing w:after="120" w:line="276" w:lineRule="auto"/>
        <w:jc w:val="both"/>
        <w:rPr>
          <w:rFonts w:ascii="Arial" w:hAnsi="Arial" w:cs="Arial"/>
          <w:color w:val="201F1E"/>
          <w:sz w:val="20"/>
          <w:szCs w:val="20"/>
          <w:lang w:val="sq-AL"/>
        </w:rPr>
      </w:pPr>
      <w:r w:rsidRPr="00A15774">
        <w:rPr>
          <w:rFonts w:ascii="Arial" w:hAnsi="Arial" w:cs="Arial"/>
          <w:color w:val="201F1E"/>
          <w:sz w:val="20"/>
          <w:szCs w:val="20"/>
          <w:lang w:val="sq-AL"/>
        </w:rPr>
        <w:t xml:space="preserve">Sasia e mbetjeve të vajrave të përdorura kg ose ton /vit 12 01 06*/ 12 01 10* - Vajrat minerale të makinerive që përmbajnë halogjene (përveç emulsioneve dhe solucioneve) dhe vajrat sintetik të makinerive </w:t>
      </w:r>
    </w:p>
    <w:p w14:paraId="0B6C425E" w14:textId="77777777" w:rsidR="00B934AD" w:rsidRPr="00A15774" w:rsidRDefault="00B934AD" w:rsidP="00583299">
      <w:pPr>
        <w:pStyle w:val="ListParagraph"/>
        <w:numPr>
          <w:ilvl w:val="0"/>
          <w:numId w:val="16"/>
        </w:numPr>
        <w:spacing w:after="120" w:line="276" w:lineRule="auto"/>
        <w:jc w:val="both"/>
        <w:rPr>
          <w:rFonts w:ascii="Arial" w:hAnsi="Arial" w:cs="Arial"/>
          <w:color w:val="201F1E"/>
          <w:sz w:val="20"/>
          <w:szCs w:val="20"/>
          <w:lang w:val="sq-AL"/>
        </w:rPr>
      </w:pPr>
      <w:r w:rsidRPr="00A15774">
        <w:rPr>
          <w:rFonts w:ascii="Arial" w:hAnsi="Arial" w:cs="Arial"/>
          <w:color w:val="201F1E"/>
          <w:sz w:val="20"/>
          <w:szCs w:val="20"/>
          <w:lang w:val="sq-AL"/>
        </w:rPr>
        <w:t>Sasia e mbetjeve nga produktet e kafshëve kg ose ton /vit 02 01 02 – mbetjet nga indet e kafshëve</w:t>
      </w:r>
    </w:p>
    <w:p w14:paraId="533AC86B" w14:textId="77777777" w:rsidR="00B934AD" w:rsidRPr="00A15774" w:rsidRDefault="00B934AD" w:rsidP="00583299">
      <w:pPr>
        <w:pStyle w:val="ListParagraph"/>
        <w:numPr>
          <w:ilvl w:val="0"/>
          <w:numId w:val="16"/>
        </w:numPr>
        <w:spacing w:after="120" w:line="276" w:lineRule="auto"/>
        <w:jc w:val="both"/>
        <w:rPr>
          <w:rFonts w:ascii="Arial" w:hAnsi="Arial" w:cs="Arial"/>
          <w:color w:val="201F1E"/>
          <w:sz w:val="20"/>
          <w:szCs w:val="20"/>
          <w:lang w:val="sq-AL"/>
        </w:rPr>
      </w:pPr>
      <w:r w:rsidRPr="00A15774">
        <w:rPr>
          <w:rFonts w:ascii="Arial" w:hAnsi="Arial" w:cs="Arial"/>
          <w:color w:val="201F1E"/>
          <w:sz w:val="20"/>
          <w:szCs w:val="20"/>
          <w:lang w:val="sq-AL"/>
        </w:rPr>
        <w:t>Sasia e mbetjeve të produkteve të tekstilit kg ose ton /vit 04/ 15 01 09 – mbetjt që dalin nga industria e lëkurëve, peliceritë dhe tekstili dhe mbetje ambalzhi tekstil</w:t>
      </w:r>
    </w:p>
    <w:p w14:paraId="11279A86" w14:textId="77777777" w:rsidR="00B934AD" w:rsidRPr="00A15774" w:rsidRDefault="00B934AD" w:rsidP="00583299">
      <w:pPr>
        <w:pStyle w:val="ListParagraph"/>
        <w:numPr>
          <w:ilvl w:val="0"/>
          <w:numId w:val="16"/>
        </w:numPr>
        <w:spacing w:after="120" w:line="276" w:lineRule="auto"/>
        <w:jc w:val="both"/>
        <w:rPr>
          <w:rFonts w:ascii="Arial" w:hAnsi="Arial" w:cs="Arial"/>
          <w:color w:val="201F1E"/>
          <w:sz w:val="20"/>
          <w:szCs w:val="20"/>
          <w:lang w:val="sq-AL"/>
        </w:rPr>
      </w:pPr>
      <w:r w:rsidRPr="00A15774">
        <w:rPr>
          <w:rFonts w:ascii="Arial" w:hAnsi="Arial" w:cs="Arial"/>
          <w:color w:val="201F1E"/>
          <w:sz w:val="20"/>
          <w:szCs w:val="20"/>
          <w:lang w:val="sq-AL"/>
        </w:rPr>
        <w:t>Sasia e mbetjeve elektrike dhe elektronike kg ose ton /vit 16 02/ 20 01 36 – mbetje nga pajisjet elektrike dhe elektronike dhe pajisjet e skaduara elektrike dhe elektronike (</w:t>
      </w:r>
      <w:r w:rsidRPr="00A15774">
        <w:rPr>
          <w:rFonts w:ascii="Arial" w:hAnsi="Arial" w:cs="Arial"/>
          <w:i/>
          <w:iCs/>
          <w:color w:val="201F1E"/>
          <w:sz w:val="20"/>
          <w:szCs w:val="20"/>
          <w:lang w:val="sq-AL"/>
        </w:rPr>
        <w:t>mbetje të tubave fluorishente dhe mbetje të tjera që përmbajnë mërkur, pajisje skarco që përmbajnë klorofluorokarbone</w:t>
      </w:r>
      <w:r w:rsidRPr="00A15774">
        <w:rPr>
          <w:rFonts w:ascii="Arial" w:hAnsi="Arial" w:cs="Arial"/>
          <w:color w:val="201F1E"/>
          <w:sz w:val="20"/>
          <w:szCs w:val="20"/>
          <w:lang w:val="sq-AL"/>
        </w:rPr>
        <w:t>)</w:t>
      </w:r>
      <w:r w:rsidRPr="00A15774">
        <w:rPr>
          <w:rFonts w:ascii="Arial" w:hAnsi="Arial" w:cs="Arial"/>
          <w:sz w:val="20"/>
          <w:szCs w:val="20"/>
          <w:lang w:val="fr-FR"/>
        </w:rPr>
        <w:t xml:space="preserve"> </w:t>
      </w:r>
    </w:p>
    <w:bookmarkEnd w:id="19"/>
    <w:p w14:paraId="375FBE81"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Bashkia mund të sigurojë këtë informacion përmes rrugëve të mëposhtme:</w:t>
      </w:r>
    </w:p>
    <w:p w14:paraId="6F1C1AB3" w14:textId="77777777" w:rsidR="00B934AD" w:rsidRPr="00A15774" w:rsidRDefault="00B934AD" w:rsidP="00583299">
      <w:pPr>
        <w:pStyle w:val="ListParagraph"/>
        <w:numPr>
          <w:ilvl w:val="0"/>
          <w:numId w:val="15"/>
        </w:numPr>
        <w:spacing w:after="160" w:line="276" w:lineRule="auto"/>
        <w:jc w:val="both"/>
        <w:rPr>
          <w:rFonts w:ascii="Arial" w:hAnsi="Arial" w:cs="Arial"/>
          <w:b/>
          <w:bCs/>
          <w:sz w:val="20"/>
          <w:szCs w:val="20"/>
        </w:rPr>
      </w:pPr>
      <w:r w:rsidRPr="00A15774">
        <w:rPr>
          <w:rFonts w:ascii="Arial" w:hAnsi="Arial" w:cs="Arial"/>
          <w:b/>
          <w:bCs/>
          <w:sz w:val="20"/>
          <w:szCs w:val="20"/>
        </w:rPr>
        <w:t xml:space="preserve">Raportimit të çdo kompanie e cila ushtron aktivitet në territorin e bashkisë për grumbullimin e fraksioneve të veçanta të mbetjeve. </w:t>
      </w:r>
      <w:r w:rsidRPr="00A15774">
        <w:rPr>
          <w:rFonts w:ascii="Arial" w:hAnsi="Arial" w:cs="Arial"/>
          <w:sz w:val="20"/>
          <w:szCs w:val="20"/>
        </w:rPr>
        <w:t xml:space="preserve">Bashkitë të duhet të kenë informacion </w:t>
      </w:r>
      <w:r w:rsidRPr="00A15774">
        <w:rPr>
          <w:rFonts w:ascii="Arial" w:hAnsi="Arial" w:cs="Arial"/>
          <w:sz w:val="20"/>
          <w:szCs w:val="20"/>
        </w:rPr>
        <w:lastRenderedPageBreak/>
        <w:t xml:space="preserve">për të gjitha bizneset që operojnë në territorin e tyre, të cilat grumbullojnë apo trajtojnë mbetje të kategorive të ndryshme, si për shembull, fraksione të rrymës të mbetjeve bashkiake, si organike, plastika, letra&amp;karton, qelqi, metalet, druri, tekstili. </w:t>
      </w:r>
    </w:p>
    <w:p w14:paraId="24393BF1" w14:textId="77777777" w:rsidR="00B934AD" w:rsidRPr="00A15774" w:rsidRDefault="00B934AD" w:rsidP="00B934AD">
      <w:pPr>
        <w:spacing w:after="120" w:line="276" w:lineRule="auto"/>
        <w:ind w:left="720"/>
        <w:jc w:val="both"/>
        <w:rPr>
          <w:rFonts w:ascii="Arial" w:hAnsi="Arial" w:cs="Arial"/>
          <w:sz w:val="20"/>
        </w:rPr>
      </w:pPr>
      <w:r w:rsidRPr="00A15774">
        <w:rPr>
          <w:rFonts w:ascii="Arial" w:hAnsi="Arial" w:cs="Arial"/>
          <w:sz w:val="20"/>
        </w:rPr>
        <w:t>Të gjitha njësitë vendore kanë një regjistër të bizneseve private që operojnë në territorin e tyre, pasi atyre u kërkohet të paguajnë taksat dhe tarifat çdo vit. Ndërkohë të gjitha bizneset që operojnë në territorin e bashkisë bazuar në VKM-të për prodhimin e rrymave specifike duhet të raportojnë çdo vit në njësitë vendore, sasinë e mbetjeve që ato prodhojnë dhe menaxhojnë.</w:t>
      </w:r>
    </w:p>
    <w:p w14:paraId="42BD4A38" w14:textId="77777777" w:rsidR="00B934AD" w:rsidRPr="00A15774" w:rsidRDefault="00B934AD" w:rsidP="00B934AD">
      <w:pPr>
        <w:spacing w:line="276" w:lineRule="auto"/>
        <w:ind w:left="720"/>
        <w:jc w:val="both"/>
        <w:rPr>
          <w:rFonts w:ascii="Arial" w:hAnsi="Arial" w:cs="Arial"/>
          <w:sz w:val="20"/>
        </w:rPr>
      </w:pPr>
      <w:r w:rsidRPr="00A15774">
        <w:rPr>
          <w:rFonts w:ascii="Arial" w:hAnsi="Arial" w:cs="Arial"/>
          <w:sz w:val="20"/>
        </w:rPr>
        <w:t xml:space="preserve">Bashkia duhet të kërkojë raportime të rregullta nga këto kompani, në sajë të një formati të caktuar, i cili duhet të specifikojë, burimin e fraksionit të mbetjes, sasinë që grumbullohet dhe trajtohet dhe sasinë e mbetjeve fundore të cilat dalin pas procesit të trajtimit. Është shumë e rëndësishme të specifikohet nga kompanitë burimi i lëndës së parë që ato do të hedhin në proces, apo vetëm do të grumbullojnë, për të kuptuar realisht përqindjen e mbetjeve bashkiake që trajtohen veçantë, dhe në përgjithësi sasinë e fraksioneve specifike, si plastika, qelqi, letër&amp;karton, metale që riciklohen. Ndërkohë, sipas </w:t>
      </w:r>
      <w:r w:rsidRPr="00A15774">
        <w:rPr>
          <w:rFonts w:ascii="Arial" w:hAnsi="Arial" w:cs="Arial"/>
          <w:i/>
          <w:iCs/>
          <w:sz w:val="20"/>
        </w:rPr>
        <w:t xml:space="preserve">VKM nr. 177, datë 06.03.2012 “Për ambalazhet dhe mbetjet e tyre” </w:t>
      </w:r>
      <w:r w:rsidRPr="00A15774">
        <w:rPr>
          <w:rFonts w:ascii="Arial" w:hAnsi="Arial" w:cs="Arial"/>
          <w:sz w:val="20"/>
        </w:rPr>
        <w:t xml:space="preserve">në </w:t>
      </w:r>
      <w:r w:rsidRPr="00A15774">
        <w:rPr>
          <w:rFonts w:ascii="Arial" w:hAnsi="Arial" w:cs="Arial"/>
          <w:b/>
          <w:bCs/>
          <w:sz w:val="20"/>
        </w:rPr>
        <w:t>Aneksin II</w:t>
      </w:r>
      <w:r w:rsidRPr="00A15774">
        <w:rPr>
          <w:rFonts w:ascii="Arial" w:hAnsi="Arial" w:cs="Arial"/>
          <w:sz w:val="20"/>
        </w:rPr>
        <w:t xml:space="preserve"> të kësaj metodologjie mundësohen dy formate, të cilat bashkia mund t’ia bashkangjisë kërkesës vjetore që ajo i drejtohet bizneseve që merren me prodhimin, pëprpunimin, trajtimin, importin apo eksportin e mbetjeve nga ambalazhet</w:t>
      </w:r>
      <w:r w:rsidRPr="00A15774">
        <w:rPr>
          <w:rFonts w:ascii="Arial" w:hAnsi="Arial" w:cs="Arial"/>
          <w:i/>
          <w:iCs/>
          <w:sz w:val="20"/>
        </w:rPr>
        <w:t>:</w:t>
      </w:r>
      <w:r w:rsidRPr="00A15774">
        <w:rPr>
          <w:rFonts w:ascii="Arial" w:hAnsi="Arial" w:cs="Arial"/>
          <w:sz w:val="20"/>
        </w:rPr>
        <w:t xml:space="preserve"> i) formulari për të dhënat për ambalazhin e hedhur në treg; ii) formulari për të dhënat për ambalazhin e grumbulluar dhe çuar në përpunim, riciklim. </w:t>
      </w:r>
    </w:p>
    <w:p w14:paraId="72D50CA0" w14:textId="77777777" w:rsidR="00B934AD" w:rsidRPr="00A15774" w:rsidRDefault="00B934AD" w:rsidP="00B934AD">
      <w:pPr>
        <w:spacing w:after="120" w:line="276" w:lineRule="auto"/>
        <w:ind w:left="720"/>
        <w:jc w:val="both"/>
        <w:rPr>
          <w:rFonts w:ascii="Arial" w:hAnsi="Arial" w:cs="Arial"/>
          <w:sz w:val="20"/>
        </w:rPr>
      </w:pPr>
      <w:r w:rsidRPr="00A15774">
        <w:rPr>
          <w:rFonts w:ascii="Arial" w:hAnsi="Arial" w:cs="Arial"/>
          <w:sz w:val="20"/>
        </w:rPr>
        <w:t>Bashkitë duhet të sigurojnë që të marrin raportime të rregullta mujore nga këto kompani dhe të filtrojnë informacionin e marrë për ta hedhur në databazë. Bashkitë duhet të kenë kontakte të rregullta me këto kompani dhe të ndajnë me to modelin e raportimit të një formati tip, si më poshtë:</w:t>
      </w:r>
    </w:p>
    <w:tbl>
      <w:tblPr>
        <w:tblStyle w:val="PlainTable11"/>
        <w:tblW w:w="4840" w:type="pct"/>
        <w:jc w:val="center"/>
        <w:tblLook w:val="04A0" w:firstRow="1" w:lastRow="0" w:firstColumn="1" w:lastColumn="0" w:noHBand="0" w:noVBand="1"/>
      </w:tblPr>
      <w:tblGrid>
        <w:gridCol w:w="2970"/>
        <w:gridCol w:w="2589"/>
        <w:gridCol w:w="3171"/>
      </w:tblGrid>
      <w:tr w:rsidR="00B934AD" w:rsidRPr="007431FE" w14:paraId="3DABF0BA" w14:textId="77777777" w:rsidTr="00B934AD">
        <w:trPr>
          <w:cnfStyle w:val="100000000000" w:firstRow="1" w:lastRow="0" w:firstColumn="0" w:lastColumn="0" w:oddVBand="0" w:evenVBand="0" w:oddHBand="0"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5000" w:type="pct"/>
            <w:gridSpan w:val="3"/>
          </w:tcPr>
          <w:p w14:paraId="64AC364C" w14:textId="77777777" w:rsidR="00B934AD" w:rsidRPr="007431FE" w:rsidRDefault="00B934AD" w:rsidP="00B934AD">
            <w:pPr>
              <w:spacing w:before="60" w:afterLines="60" w:after="144" w:line="276" w:lineRule="auto"/>
              <w:jc w:val="both"/>
              <w:rPr>
                <w:rFonts w:ascii="Arial" w:hAnsi="Arial" w:cs="Arial"/>
                <w:sz w:val="16"/>
                <w:szCs w:val="16"/>
              </w:rPr>
            </w:pPr>
            <w:r w:rsidRPr="007431FE">
              <w:rPr>
                <w:rFonts w:ascii="Arial" w:hAnsi="Arial" w:cs="Arial"/>
                <w:sz w:val="16"/>
                <w:szCs w:val="16"/>
              </w:rPr>
              <w:t>Bashkia: …           - Kompania: …              Periudha (muaji): ...</w:t>
            </w:r>
          </w:p>
        </w:tc>
      </w:tr>
      <w:tr w:rsidR="00B934AD" w:rsidRPr="007431FE" w14:paraId="72B23A1D" w14:textId="77777777" w:rsidTr="00B934AD">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5000" w:type="pct"/>
            <w:gridSpan w:val="3"/>
          </w:tcPr>
          <w:p w14:paraId="083EF7B9" w14:textId="77777777" w:rsidR="00B934AD" w:rsidRPr="007431FE" w:rsidRDefault="00B934AD" w:rsidP="00583299">
            <w:pPr>
              <w:pStyle w:val="ListParagraph"/>
              <w:numPr>
                <w:ilvl w:val="0"/>
                <w:numId w:val="18"/>
              </w:numPr>
              <w:spacing w:before="60" w:afterLines="60" w:after="144" w:line="276" w:lineRule="auto"/>
              <w:ind w:left="284" w:hanging="284"/>
              <w:jc w:val="both"/>
              <w:rPr>
                <w:rFonts w:ascii="Arial" w:hAnsi="Arial" w:cs="Arial"/>
                <w:sz w:val="16"/>
                <w:szCs w:val="16"/>
              </w:rPr>
            </w:pPr>
            <w:r w:rsidRPr="007431FE">
              <w:rPr>
                <w:rFonts w:ascii="Arial" w:hAnsi="Arial" w:cs="Arial"/>
                <w:sz w:val="16"/>
                <w:szCs w:val="16"/>
              </w:rPr>
              <w:t>Sasia e totale e mbetjeve të grumbulluara në këtë periudhë / që hyjnë në impiant [kg/periudhë]: …</w:t>
            </w:r>
          </w:p>
        </w:tc>
      </w:tr>
      <w:tr w:rsidR="00B934AD" w:rsidRPr="007431FE" w14:paraId="693CA961" w14:textId="77777777" w:rsidTr="00B934AD">
        <w:trPr>
          <w:trHeight w:val="437"/>
          <w:jc w:val="center"/>
        </w:trPr>
        <w:tc>
          <w:tcPr>
            <w:cnfStyle w:val="001000000000" w:firstRow="0" w:lastRow="0" w:firstColumn="1" w:lastColumn="0" w:oddVBand="0" w:evenVBand="0" w:oddHBand="0" w:evenHBand="0" w:firstRowFirstColumn="0" w:firstRowLastColumn="0" w:lastRowFirstColumn="0" w:lastRowLastColumn="0"/>
            <w:tcW w:w="5000" w:type="pct"/>
            <w:gridSpan w:val="3"/>
          </w:tcPr>
          <w:p w14:paraId="3A6C566F" w14:textId="77777777" w:rsidR="00B934AD" w:rsidRPr="007431FE" w:rsidRDefault="00B934AD" w:rsidP="00B934AD">
            <w:pPr>
              <w:spacing w:before="60" w:afterLines="60" w:after="144" w:line="276" w:lineRule="auto"/>
              <w:jc w:val="both"/>
              <w:rPr>
                <w:rFonts w:ascii="Arial" w:hAnsi="Arial" w:cs="Arial"/>
                <w:b w:val="0"/>
                <w:sz w:val="16"/>
                <w:szCs w:val="16"/>
              </w:rPr>
            </w:pPr>
            <w:r w:rsidRPr="007431FE">
              <w:rPr>
                <w:rFonts w:ascii="Arial" w:hAnsi="Arial" w:cs="Arial"/>
                <w:bCs w:val="0"/>
                <w:sz w:val="16"/>
                <w:szCs w:val="16"/>
              </w:rPr>
              <w:t>B. Burimi i lëndës së parë që hyn në impiant (mund të jetë nga mbetjet kontenierët, të ndara ose jo, ose lëndë e parë, që nuk grumbullohet kontenierët)</w:t>
            </w:r>
            <w:r w:rsidRPr="007431FE">
              <w:rPr>
                <w:rStyle w:val="FootnoteReference"/>
                <w:rFonts w:ascii="Arial" w:hAnsi="Arial" w:cs="Arial"/>
                <w:bCs w:val="0"/>
                <w:sz w:val="16"/>
                <w:szCs w:val="16"/>
              </w:rPr>
              <w:footnoteReference w:id="3"/>
            </w:r>
          </w:p>
        </w:tc>
      </w:tr>
      <w:tr w:rsidR="00B934AD" w:rsidRPr="007431FE" w14:paraId="7752BE54" w14:textId="77777777" w:rsidTr="00B934AD">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1701" w:type="pct"/>
          </w:tcPr>
          <w:p w14:paraId="573ACBE6" w14:textId="77777777" w:rsidR="00B934AD" w:rsidRPr="007431FE" w:rsidRDefault="00B934AD" w:rsidP="00B934AD">
            <w:pPr>
              <w:spacing w:before="60" w:afterLines="60" w:after="144" w:line="276" w:lineRule="auto"/>
              <w:jc w:val="both"/>
              <w:rPr>
                <w:rFonts w:ascii="Arial" w:hAnsi="Arial" w:cs="Arial"/>
                <w:bCs w:val="0"/>
                <w:sz w:val="16"/>
                <w:szCs w:val="16"/>
              </w:rPr>
            </w:pPr>
            <w:r w:rsidRPr="007431FE">
              <w:rPr>
                <w:rFonts w:ascii="Arial" w:hAnsi="Arial" w:cs="Arial"/>
                <w:bCs w:val="0"/>
                <w:sz w:val="16"/>
                <w:szCs w:val="16"/>
              </w:rPr>
              <w:t>Produkti</w:t>
            </w:r>
          </w:p>
        </w:tc>
        <w:tc>
          <w:tcPr>
            <w:tcW w:w="1483" w:type="pct"/>
          </w:tcPr>
          <w:p w14:paraId="05AD1259" w14:textId="77777777" w:rsidR="00B934AD" w:rsidRPr="007431FE" w:rsidRDefault="00B934AD" w:rsidP="00B934AD">
            <w:pPr>
              <w:spacing w:before="60" w:afterLines="60" w:after="144"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7431FE">
              <w:rPr>
                <w:rFonts w:ascii="Arial" w:hAnsi="Arial" w:cs="Arial"/>
                <w:b/>
                <w:sz w:val="16"/>
                <w:szCs w:val="16"/>
              </w:rPr>
              <w:t>Destinacioni</w:t>
            </w:r>
          </w:p>
        </w:tc>
        <w:tc>
          <w:tcPr>
            <w:tcW w:w="1815" w:type="pct"/>
          </w:tcPr>
          <w:p w14:paraId="5BA58100" w14:textId="77777777" w:rsidR="00B934AD" w:rsidRPr="007431FE" w:rsidRDefault="00B934AD" w:rsidP="00B934AD">
            <w:pPr>
              <w:spacing w:before="60" w:afterLines="60" w:after="144"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7431FE">
              <w:rPr>
                <w:rFonts w:ascii="Arial" w:hAnsi="Arial" w:cs="Arial"/>
                <w:b/>
                <w:sz w:val="16"/>
                <w:szCs w:val="16"/>
              </w:rPr>
              <w:t xml:space="preserve">Sasia e prodhuar </w:t>
            </w:r>
          </w:p>
        </w:tc>
      </w:tr>
      <w:tr w:rsidR="00B934AD" w:rsidRPr="007431FE" w14:paraId="342D09E8" w14:textId="77777777" w:rsidTr="00B934AD">
        <w:trPr>
          <w:trHeight w:val="447"/>
          <w:jc w:val="center"/>
        </w:trPr>
        <w:tc>
          <w:tcPr>
            <w:cnfStyle w:val="001000000000" w:firstRow="0" w:lastRow="0" w:firstColumn="1" w:lastColumn="0" w:oddVBand="0" w:evenVBand="0" w:oddHBand="0" w:evenHBand="0" w:firstRowFirstColumn="0" w:firstRowLastColumn="0" w:lastRowFirstColumn="0" w:lastRowLastColumn="0"/>
            <w:tcW w:w="1701" w:type="pct"/>
          </w:tcPr>
          <w:p w14:paraId="3C5C9AD8" w14:textId="77777777" w:rsidR="00B934AD" w:rsidRPr="007431FE" w:rsidRDefault="00B934AD" w:rsidP="00B934AD">
            <w:pPr>
              <w:spacing w:before="60" w:afterLines="60" w:after="144" w:line="276" w:lineRule="auto"/>
              <w:jc w:val="both"/>
              <w:rPr>
                <w:rFonts w:ascii="Arial" w:hAnsi="Arial" w:cs="Arial"/>
                <w:b w:val="0"/>
                <w:bCs w:val="0"/>
                <w:sz w:val="16"/>
                <w:szCs w:val="16"/>
              </w:rPr>
            </w:pPr>
          </w:p>
        </w:tc>
        <w:tc>
          <w:tcPr>
            <w:tcW w:w="1483" w:type="pct"/>
          </w:tcPr>
          <w:p w14:paraId="47AD33E6" w14:textId="77777777" w:rsidR="00B934AD" w:rsidRPr="007431FE" w:rsidRDefault="00B934AD" w:rsidP="00B934AD">
            <w:pPr>
              <w:spacing w:before="60" w:afterLines="60" w:after="144"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7431FE">
              <w:rPr>
                <w:rFonts w:ascii="Arial" w:hAnsi="Arial" w:cs="Arial"/>
                <w:b/>
                <w:sz w:val="16"/>
                <w:szCs w:val="16"/>
              </w:rPr>
              <w:t>[-]</w:t>
            </w:r>
          </w:p>
        </w:tc>
        <w:tc>
          <w:tcPr>
            <w:tcW w:w="1815" w:type="pct"/>
          </w:tcPr>
          <w:p w14:paraId="5AACD9D1" w14:textId="77777777" w:rsidR="00B934AD" w:rsidRPr="007431FE" w:rsidRDefault="00B934AD" w:rsidP="00B934AD">
            <w:pPr>
              <w:spacing w:before="60" w:afterLines="60" w:after="144"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7431FE">
              <w:rPr>
                <w:rFonts w:ascii="Arial" w:hAnsi="Arial" w:cs="Arial"/>
                <w:b/>
                <w:sz w:val="16"/>
                <w:szCs w:val="16"/>
              </w:rPr>
              <w:t>[kg/periudhë]</w:t>
            </w:r>
          </w:p>
        </w:tc>
      </w:tr>
      <w:tr w:rsidR="00B934AD" w:rsidRPr="007431FE" w14:paraId="57876DE1" w14:textId="77777777" w:rsidTr="00B934AD">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1701" w:type="pct"/>
          </w:tcPr>
          <w:p w14:paraId="3EE1E119" w14:textId="77777777" w:rsidR="00B934AD" w:rsidRPr="007431FE" w:rsidRDefault="00B934AD" w:rsidP="00B934AD">
            <w:pPr>
              <w:spacing w:before="60" w:afterLines="60" w:after="144" w:line="276" w:lineRule="auto"/>
              <w:jc w:val="both"/>
              <w:rPr>
                <w:rFonts w:ascii="Arial" w:hAnsi="Arial" w:cs="Arial"/>
                <w:b w:val="0"/>
                <w:sz w:val="16"/>
                <w:szCs w:val="16"/>
              </w:rPr>
            </w:pPr>
            <w:r w:rsidRPr="007431FE">
              <w:rPr>
                <w:rFonts w:ascii="Arial" w:hAnsi="Arial" w:cs="Arial"/>
                <w:b w:val="0"/>
                <w:sz w:val="16"/>
                <w:szCs w:val="16"/>
              </w:rPr>
              <w:t>Dengu i letrave të kompresuara</w:t>
            </w:r>
          </w:p>
        </w:tc>
        <w:tc>
          <w:tcPr>
            <w:tcW w:w="1483" w:type="pct"/>
          </w:tcPr>
          <w:p w14:paraId="7A85516C" w14:textId="77777777" w:rsidR="00B934AD" w:rsidRPr="007431FE" w:rsidRDefault="00B934AD" w:rsidP="00B934AD">
            <w:pPr>
              <w:spacing w:before="60" w:afterLines="60" w:after="144"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15" w:type="pct"/>
          </w:tcPr>
          <w:p w14:paraId="6791982A" w14:textId="77777777" w:rsidR="00B934AD" w:rsidRPr="007431FE" w:rsidRDefault="00B934AD" w:rsidP="00B934AD">
            <w:pPr>
              <w:spacing w:before="60" w:afterLines="60" w:after="144"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B934AD" w:rsidRPr="007431FE" w14:paraId="60A8DD4D" w14:textId="77777777" w:rsidTr="00B934AD">
        <w:trPr>
          <w:trHeight w:val="51"/>
          <w:jc w:val="center"/>
        </w:trPr>
        <w:tc>
          <w:tcPr>
            <w:cnfStyle w:val="001000000000" w:firstRow="0" w:lastRow="0" w:firstColumn="1" w:lastColumn="0" w:oddVBand="0" w:evenVBand="0" w:oddHBand="0" w:evenHBand="0" w:firstRowFirstColumn="0" w:firstRowLastColumn="0" w:lastRowFirstColumn="0" w:lastRowLastColumn="0"/>
            <w:tcW w:w="1701" w:type="pct"/>
          </w:tcPr>
          <w:p w14:paraId="018F3CCA" w14:textId="77777777" w:rsidR="00B934AD" w:rsidRPr="007431FE" w:rsidRDefault="00B934AD" w:rsidP="00B934AD">
            <w:pPr>
              <w:spacing w:before="60" w:afterLines="60" w:after="144" w:line="276" w:lineRule="auto"/>
              <w:jc w:val="both"/>
              <w:rPr>
                <w:rFonts w:ascii="Arial" w:hAnsi="Arial" w:cs="Arial"/>
                <w:b w:val="0"/>
                <w:sz w:val="16"/>
                <w:szCs w:val="16"/>
              </w:rPr>
            </w:pPr>
            <w:r w:rsidRPr="007431FE">
              <w:rPr>
                <w:rFonts w:ascii="Arial" w:hAnsi="Arial" w:cs="Arial"/>
                <w:b w:val="0"/>
                <w:sz w:val="16"/>
                <w:szCs w:val="16"/>
              </w:rPr>
              <w:t xml:space="preserve">Dengu i plastikës të kompresuar </w:t>
            </w:r>
          </w:p>
        </w:tc>
        <w:tc>
          <w:tcPr>
            <w:tcW w:w="1483" w:type="pct"/>
          </w:tcPr>
          <w:p w14:paraId="6F1BC202" w14:textId="77777777" w:rsidR="00B934AD" w:rsidRPr="007431FE" w:rsidRDefault="00B934AD" w:rsidP="00B934AD">
            <w:pPr>
              <w:spacing w:before="60" w:afterLines="60" w:after="144"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815" w:type="pct"/>
          </w:tcPr>
          <w:p w14:paraId="16EEC283" w14:textId="77777777" w:rsidR="00B934AD" w:rsidRPr="007431FE" w:rsidRDefault="00B934AD" w:rsidP="00B934AD">
            <w:pPr>
              <w:spacing w:before="60" w:afterLines="60" w:after="144"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B934AD" w:rsidRPr="007431FE" w14:paraId="63750AAF" w14:textId="77777777" w:rsidTr="00B934AD">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1701" w:type="pct"/>
          </w:tcPr>
          <w:p w14:paraId="493EB847" w14:textId="77777777" w:rsidR="00B934AD" w:rsidRPr="007431FE" w:rsidRDefault="00B934AD" w:rsidP="00B934AD">
            <w:pPr>
              <w:spacing w:before="60" w:afterLines="60" w:after="144" w:line="276" w:lineRule="auto"/>
              <w:jc w:val="both"/>
              <w:rPr>
                <w:rFonts w:ascii="Arial" w:hAnsi="Arial" w:cs="Arial"/>
                <w:b w:val="0"/>
                <w:sz w:val="16"/>
                <w:szCs w:val="16"/>
              </w:rPr>
            </w:pPr>
            <w:r w:rsidRPr="007431FE">
              <w:rPr>
                <w:rFonts w:ascii="Arial" w:hAnsi="Arial" w:cs="Arial"/>
                <w:b w:val="0"/>
                <w:sz w:val="16"/>
                <w:szCs w:val="16"/>
              </w:rPr>
              <w:t>..</w:t>
            </w:r>
          </w:p>
        </w:tc>
        <w:tc>
          <w:tcPr>
            <w:tcW w:w="1483" w:type="pct"/>
          </w:tcPr>
          <w:p w14:paraId="06304574" w14:textId="77777777" w:rsidR="00B934AD" w:rsidRPr="007431FE" w:rsidRDefault="00B934AD" w:rsidP="00B934AD">
            <w:pPr>
              <w:spacing w:before="60" w:afterLines="60" w:after="144"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15" w:type="pct"/>
          </w:tcPr>
          <w:p w14:paraId="04E51576" w14:textId="77777777" w:rsidR="00B934AD" w:rsidRPr="007431FE" w:rsidRDefault="00B934AD" w:rsidP="00B934AD">
            <w:pPr>
              <w:spacing w:before="60" w:afterLines="60" w:after="144"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B934AD" w:rsidRPr="007431FE" w14:paraId="47C6E3B4" w14:textId="77777777" w:rsidTr="00B934AD">
        <w:trPr>
          <w:trHeight w:val="51"/>
          <w:jc w:val="center"/>
        </w:trPr>
        <w:tc>
          <w:tcPr>
            <w:cnfStyle w:val="001000000000" w:firstRow="0" w:lastRow="0" w:firstColumn="1" w:lastColumn="0" w:oddVBand="0" w:evenVBand="0" w:oddHBand="0" w:evenHBand="0" w:firstRowFirstColumn="0" w:firstRowLastColumn="0" w:lastRowFirstColumn="0" w:lastRowLastColumn="0"/>
            <w:tcW w:w="1701" w:type="pct"/>
          </w:tcPr>
          <w:p w14:paraId="1C27CBF8" w14:textId="77777777" w:rsidR="00B934AD" w:rsidRPr="007431FE" w:rsidRDefault="00B934AD" w:rsidP="00583299">
            <w:pPr>
              <w:pStyle w:val="ListParagraph"/>
              <w:numPr>
                <w:ilvl w:val="0"/>
                <w:numId w:val="18"/>
              </w:numPr>
              <w:spacing w:before="60" w:afterLines="60" w:after="144" w:line="276" w:lineRule="auto"/>
              <w:ind w:left="284" w:hanging="284"/>
              <w:jc w:val="both"/>
              <w:rPr>
                <w:rFonts w:ascii="Arial" w:hAnsi="Arial" w:cs="Arial"/>
                <w:sz w:val="16"/>
                <w:szCs w:val="16"/>
              </w:rPr>
            </w:pPr>
            <w:r w:rsidRPr="007431FE">
              <w:rPr>
                <w:rFonts w:ascii="Arial" w:hAnsi="Arial" w:cs="Arial"/>
                <w:sz w:val="16"/>
                <w:szCs w:val="16"/>
              </w:rPr>
              <w:t>Totali [kg/periudhë]</w:t>
            </w:r>
          </w:p>
        </w:tc>
        <w:tc>
          <w:tcPr>
            <w:tcW w:w="1483" w:type="pct"/>
          </w:tcPr>
          <w:p w14:paraId="3DC8AE41" w14:textId="77777777" w:rsidR="00B934AD" w:rsidRPr="007431FE" w:rsidRDefault="00B934AD" w:rsidP="00B934AD">
            <w:pPr>
              <w:spacing w:before="60" w:afterLines="60" w:after="144"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c>
          <w:tcPr>
            <w:tcW w:w="1815" w:type="pct"/>
          </w:tcPr>
          <w:p w14:paraId="56D1C030" w14:textId="77777777" w:rsidR="00B934AD" w:rsidRPr="007431FE" w:rsidRDefault="00B934AD" w:rsidP="00B934AD">
            <w:pPr>
              <w:spacing w:before="60" w:afterLines="60" w:after="144"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p>
        </w:tc>
      </w:tr>
      <w:tr w:rsidR="00B934AD" w:rsidRPr="007431FE" w14:paraId="5A9C171B" w14:textId="77777777" w:rsidTr="00B934AD">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1701" w:type="pct"/>
          </w:tcPr>
          <w:p w14:paraId="341A4A4E" w14:textId="77777777" w:rsidR="00B934AD" w:rsidRPr="007431FE" w:rsidRDefault="00B934AD" w:rsidP="00583299">
            <w:pPr>
              <w:pStyle w:val="ListParagraph"/>
              <w:numPr>
                <w:ilvl w:val="0"/>
                <w:numId w:val="18"/>
              </w:numPr>
              <w:spacing w:before="60" w:afterLines="60" w:after="144" w:line="276" w:lineRule="auto"/>
              <w:ind w:left="284" w:hanging="284"/>
              <w:jc w:val="both"/>
              <w:rPr>
                <w:rFonts w:ascii="Arial" w:hAnsi="Arial" w:cs="Arial"/>
                <w:b w:val="0"/>
                <w:sz w:val="16"/>
                <w:szCs w:val="16"/>
              </w:rPr>
            </w:pPr>
            <w:r w:rsidRPr="007431FE">
              <w:rPr>
                <w:rFonts w:ascii="Arial" w:hAnsi="Arial" w:cs="Arial"/>
                <w:b w:val="0"/>
                <w:sz w:val="16"/>
                <w:szCs w:val="16"/>
              </w:rPr>
              <w:t>Mbetjet fundore pas procesimit = A -B [kg/periudhë]</w:t>
            </w:r>
          </w:p>
        </w:tc>
        <w:tc>
          <w:tcPr>
            <w:tcW w:w="1483" w:type="pct"/>
          </w:tcPr>
          <w:p w14:paraId="6FA16AF9" w14:textId="77777777" w:rsidR="00B934AD" w:rsidRPr="007431FE" w:rsidRDefault="00B934AD" w:rsidP="00B934AD">
            <w:pPr>
              <w:spacing w:before="60" w:afterLines="60" w:after="144"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815" w:type="pct"/>
          </w:tcPr>
          <w:p w14:paraId="1E91CE17" w14:textId="77777777" w:rsidR="00B934AD" w:rsidRPr="007431FE" w:rsidRDefault="00B934AD" w:rsidP="00B934AD">
            <w:pPr>
              <w:spacing w:before="60" w:afterLines="60" w:after="144"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7C239CCE" w14:textId="7C43184F" w:rsidR="00B934AD" w:rsidRDefault="00B934AD" w:rsidP="00B934AD"/>
    <w:p w14:paraId="3DC8F6C7" w14:textId="77777777" w:rsidR="00B934AD" w:rsidRPr="00A15774" w:rsidRDefault="00B934AD" w:rsidP="00B934AD">
      <w:pPr>
        <w:spacing w:after="120" w:line="276" w:lineRule="auto"/>
        <w:jc w:val="both"/>
        <w:rPr>
          <w:rFonts w:ascii="Arial" w:hAnsi="Arial" w:cs="Arial"/>
          <w:sz w:val="20"/>
        </w:rPr>
      </w:pPr>
      <w:r w:rsidRPr="00A15774">
        <w:rPr>
          <w:rFonts w:ascii="Arial" w:hAnsi="Arial" w:cs="Arial"/>
          <w:sz w:val="20"/>
        </w:rPr>
        <w:t>Për të patur të dhëna sa më të sakta, do të mundësohet edhe burimi i të dhënave për këto fraksione specifike të rrymës së mbetjeve bashkiake si në tabelën më poshtë:</w:t>
      </w:r>
    </w:p>
    <w:tbl>
      <w:tblPr>
        <w:tblStyle w:val="PlainTable11"/>
        <w:tblW w:w="0" w:type="auto"/>
        <w:jc w:val="center"/>
        <w:tblLook w:val="04A0" w:firstRow="1" w:lastRow="0" w:firstColumn="1" w:lastColumn="0" w:noHBand="0" w:noVBand="1"/>
      </w:tblPr>
      <w:tblGrid>
        <w:gridCol w:w="1114"/>
        <w:gridCol w:w="1581"/>
        <w:gridCol w:w="1542"/>
        <w:gridCol w:w="2310"/>
        <w:gridCol w:w="1980"/>
      </w:tblGrid>
      <w:tr w:rsidR="00B934AD" w:rsidRPr="007431FE" w14:paraId="65E19DAD" w14:textId="77777777" w:rsidTr="00B934AD">
        <w:trPr>
          <w:cnfStyle w:val="100000000000" w:firstRow="1" w:lastRow="0" w:firstColumn="0" w:lastColumn="0" w:oddVBand="0" w:evenVBand="0" w:oddHBand="0"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8527" w:type="dxa"/>
            <w:gridSpan w:val="5"/>
          </w:tcPr>
          <w:p w14:paraId="2C94DCA6" w14:textId="77777777" w:rsidR="00B934AD" w:rsidRPr="007431FE" w:rsidRDefault="00B934AD" w:rsidP="00B934AD">
            <w:pPr>
              <w:spacing w:before="40" w:after="40" w:line="276" w:lineRule="auto"/>
              <w:jc w:val="both"/>
              <w:rPr>
                <w:rFonts w:ascii="Arial" w:hAnsi="Arial" w:cs="Arial"/>
                <w:sz w:val="16"/>
                <w:szCs w:val="16"/>
              </w:rPr>
            </w:pPr>
            <w:r w:rsidRPr="007431FE">
              <w:rPr>
                <w:rFonts w:ascii="Arial" w:hAnsi="Arial" w:cs="Arial"/>
                <w:sz w:val="16"/>
                <w:szCs w:val="16"/>
              </w:rPr>
              <w:t>Bashkia: …           Periudha (viti): ...</w:t>
            </w:r>
          </w:p>
        </w:tc>
      </w:tr>
      <w:tr w:rsidR="00B934AD" w:rsidRPr="007431FE" w14:paraId="424B48B4" w14:textId="77777777" w:rsidTr="00B934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14:paraId="1B6AD9BB" w14:textId="77777777" w:rsidR="00B934AD" w:rsidRPr="007431FE" w:rsidRDefault="00B934AD" w:rsidP="00B934AD">
            <w:pPr>
              <w:spacing w:before="40" w:afterLines="40" w:after="96" w:line="276" w:lineRule="auto"/>
              <w:jc w:val="both"/>
              <w:rPr>
                <w:rFonts w:ascii="Arial" w:hAnsi="Arial" w:cs="Arial"/>
                <w:b w:val="0"/>
                <w:bCs w:val="0"/>
                <w:sz w:val="16"/>
                <w:szCs w:val="16"/>
              </w:rPr>
            </w:pPr>
          </w:p>
        </w:tc>
        <w:tc>
          <w:tcPr>
            <w:tcW w:w="3123" w:type="dxa"/>
            <w:gridSpan w:val="2"/>
          </w:tcPr>
          <w:p w14:paraId="6D2F9347" w14:textId="77777777" w:rsidR="00B934AD" w:rsidRPr="007431FE" w:rsidRDefault="00B934AD" w:rsidP="00583299">
            <w:pPr>
              <w:pStyle w:val="ListParagraph"/>
              <w:numPr>
                <w:ilvl w:val="0"/>
                <w:numId w:val="19"/>
              </w:numPr>
              <w:spacing w:before="40" w:afterLines="40" w:after="96"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7431FE">
              <w:rPr>
                <w:rFonts w:ascii="Arial" w:hAnsi="Arial" w:cs="Arial"/>
                <w:b/>
                <w:sz w:val="16"/>
                <w:szCs w:val="16"/>
              </w:rPr>
              <w:t>Materiale jo të rekuperuara *</w:t>
            </w:r>
          </w:p>
        </w:tc>
        <w:tc>
          <w:tcPr>
            <w:tcW w:w="2310" w:type="dxa"/>
          </w:tcPr>
          <w:p w14:paraId="5531FB69" w14:textId="77777777" w:rsidR="00B934AD" w:rsidRPr="007431FE" w:rsidRDefault="00B934AD" w:rsidP="00583299">
            <w:pPr>
              <w:pStyle w:val="ListParagraph"/>
              <w:numPr>
                <w:ilvl w:val="0"/>
                <w:numId w:val="19"/>
              </w:numPr>
              <w:spacing w:before="40" w:afterLines="40" w:after="96" w:line="276"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7431FE">
              <w:rPr>
                <w:rFonts w:ascii="Arial" w:hAnsi="Arial" w:cs="Arial"/>
                <w:b/>
                <w:sz w:val="16"/>
                <w:szCs w:val="16"/>
              </w:rPr>
              <w:t xml:space="preserve">Materiale të rekuperuara </w:t>
            </w:r>
          </w:p>
        </w:tc>
        <w:tc>
          <w:tcPr>
            <w:tcW w:w="1980" w:type="dxa"/>
          </w:tcPr>
          <w:p w14:paraId="7986C548" w14:textId="77777777" w:rsidR="00B934AD" w:rsidRPr="007431FE" w:rsidRDefault="00B934AD" w:rsidP="00B934AD">
            <w:pPr>
              <w:spacing w:before="40" w:afterLines="40" w:after="96"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7431FE">
              <w:rPr>
                <w:rFonts w:ascii="Arial" w:hAnsi="Arial" w:cs="Arial"/>
                <w:b/>
                <w:sz w:val="16"/>
                <w:szCs w:val="16"/>
              </w:rPr>
              <w:t>Potenciali (Materiale totale të mundshme)</w:t>
            </w:r>
          </w:p>
        </w:tc>
      </w:tr>
      <w:tr w:rsidR="00B934AD" w:rsidRPr="007431FE" w14:paraId="2CF087E2" w14:textId="77777777" w:rsidTr="00B934AD">
        <w:trPr>
          <w:jc w:val="center"/>
        </w:trPr>
        <w:tc>
          <w:tcPr>
            <w:cnfStyle w:val="001000000000" w:firstRow="0" w:lastRow="0" w:firstColumn="1" w:lastColumn="0" w:oddVBand="0" w:evenVBand="0" w:oddHBand="0" w:evenHBand="0" w:firstRowFirstColumn="0" w:firstRowLastColumn="0" w:lastRowFirstColumn="0" w:lastRowLastColumn="0"/>
            <w:tcW w:w="1114" w:type="dxa"/>
          </w:tcPr>
          <w:p w14:paraId="5D30EA72" w14:textId="77777777" w:rsidR="00B934AD" w:rsidRPr="007431FE" w:rsidRDefault="00B934AD" w:rsidP="00B934AD">
            <w:pPr>
              <w:spacing w:before="40" w:afterLines="40" w:after="96" w:line="276" w:lineRule="auto"/>
              <w:jc w:val="both"/>
              <w:rPr>
                <w:rFonts w:ascii="Arial" w:hAnsi="Arial" w:cs="Arial"/>
                <w:bCs w:val="0"/>
                <w:sz w:val="16"/>
                <w:szCs w:val="16"/>
              </w:rPr>
            </w:pPr>
            <w:r w:rsidRPr="007431FE">
              <w:rPr>
                <w:rFonts w:ascii="Arial" w:hAnsi="Arial" w:cs="Arial"/>
                <w:bCs w:val="0"/>
                <w:sz w:val="16"/>
                <w:szCs w:val="16"/>
              </w:rPr>
              <w:lastRenderedPageBreak/>
              <w:t xml:space="preserve">Kategoritë e mbetjeve   </w:t>
            </w:r>
          </w:p>
        </w:tc>
        <w:tc>
          <w:tcPr>
            <w:tcW w:w="1581" w:type="dxa"/>
          </w:tcPr>
          <w:p w14:paraId="389EF513" w14:textId="77777777" w:rsidR="00B934AD" w:rsidRPr="007431FE" w:rsidRDefault="00B934AD" w:rsidP="00B934AD">
            <w:pPr>
              <w:spacing w:before="40" w:afterLines="40" w:after="96"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7431FE">
              <w:rPr>
                <w:rFonts w:ascii="Arial" w:hAnsi="Arial" w:cs="Arial"/>
                <w:b/>
                <w:sz w:val="16"/>
                <w:szCs w:val="16"/>
              </w:rPr>
              <w:t>Metoda A</w:t>
            </w:r>
          </w:p>
          <w:p w14:paraId="452CB5B1" w14:textId="77777777" w:rsidR="00B934AD" w:rsidRPr="007431FE" w:rsidRDefault="00B934AD" w:rsidP="00B934AD">
            <w:pPr>
              <w:spacing w:before="40" w:afterLines="40" w:after="96"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431FE">
              <w:rPr>
                <w:rFonts w:ascii="Arial" w:hAnsi="Arial" w:cs="Arial"/>
                <w:b/>
                <w:sz w:val="16"/>
                <w:szCs w:val="16"/>
              </w:rPr>
              <w:t>Llogaritja:</w:t>
            </w:r>
            <w:r w:rsidRPr="007431FE">
              <w:rPr>
                <w:rFonts w:ascii="Arial" w:hAnsi="Arial" w:cs="Arial"/>
                <w:sz w:val="16"/>
                <w:szCs w:val="16"/>
              </w:rPr>
              <w:t xml:space="preserve"> </w:t>
            </w:r>
          </w:p>
          <w:p w14:paraId="5F430E55" w14:textId="77777777" w:rsidR="00B934AD" w:rsidRPr="007431FE" w:rsidRDefault="00B934AD" w:rsidP="00B934AD">
            <w:pPr>
              <w:spacing w:before="40" w:afterLines="40" w:after="96"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431FE">
              <w:rPr>
                <w:rFonts w:ascii="Arial" w:hAnsi="Arial" w:cs="Arial"/>
                <w:sz w:val="16"/>
                <w:szCs w:val="16"/>
              </w:rPr>
              <w:t>Sasia totale e mbetjeve bashkiake* përqindja sipas Strategjisë Kombëtare të Mbetjeve 2011</w:t>
            </w:r>
          </w:p>
        </w:tc>
        <w:tc>
          <w:tcPr>
            <w:tcW w:w="1542" w:type="dxa"/>
          </w:tcPr>
          <w:p w14:paraId="2A89B436" w14:textId="77777777" w:rsidR="00B934AD" w:rsidRPr="007431FE" w:rsidRDefault="00B934AD" w:rsidP="00B934AD">
            <w:pPr>
              <w:spacing w:before="40" w:afterLines="40" w:after="96"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7431FE">
              <w:rPr>
                <w:rFonts w:ascii="Arial" w:hAnsi="Arial" w:cs="Arial"/>
                <w:b/>
                <w:sz w:val="16"/>
                <w:szCs w:val="16"/>
              </w:rPr>
              <w:t>Metoda B</w:t>
            </w:r>
          </w:p>
          <w:p w14:paraId="7FD35394" w14:textId="77777777" w:rsidR="00B934AD" w:rsidRPr="007431FE" w:rsidRDefault="00B934AD" w:rsidP="00B934AD">
            <w:pPr>
              <w:spacing w:before="40" w:afterLines="40" w:after="96"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7431FE">
              <w:rPr>
                <w:rFonts w:ascii="Arial" w:hAnsi="Arial" w:cs="Arial"/>
                <w:b/>
                <w:sz w:val="16"/>
                <w:szCs w:val="16"/>
              </w:rPr>
              <w:t>Matjet:</w:t>
            </w:r>
          </w:p>
          <w:p w14:paraId="693A5E68" w14:textId="77777777" w:rsidR="00B934AD" w:rsidRPr="007431FE" w:rsidRDefault="00B934AD" w:rsidP="00B934AD">
            <w:pPr>
              <w:spacing w:before="40" w:afterLines="40" w:after="96"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7431FE">
              <w:rPr>
                <w:rFonts w:ascii="Arial" w:hAnsi="Arial" w:cs="Arial"/>
                <w:sz w:val="16"/>
                <w:szCs w:val="16"/>
              </w:rPr>
              <w:t xml:space="preserve">Sasia totale e mbetjeve bashkiake sipas ushtrimit në terren me matjet që do të kryejë bashkia </w:t>
            </w:r>
          </w:p>
        </w:tc>
        <w:tc>
          <w:tcPr>
            <w:tcW w:w="2310" w:type="dxa"/>
          </w:tcPr>
          <w:p w14:paraId="7F44AF8B" w14:textId="77777777" w:rsidR="00B934AD" w:rsidRPr="007431FE" w:rsidRDefault="00B934AD" w:rsidP="00B934AD">
            <w:pPr>
              <w:spacing w:before="40" w:afterLines="40" w:after="96"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7431FE">
              <w:rPr>
                <w:rFonts w:ascii="Arial" w:hAnsi="Arial" w:cs="Arial"/>
                <w:b/>
                <w:sz w:val="16"/>
                <w:szCs w:val="16"/>
              </w:rPr>
              <w:t>Sasia e rekuperuar nga kompani të ndryshme</w:t>
            </w:r>
          </w:p>
        </w:tc>
        <w:tc>
          <w:tcPr>
            <w:tcW w:w="1980" w:type="dxa"/>
          </w:tcPr>
          <w:p w14:paraId="090F59B1" w14:textId="77777777" w:rsidR="00B934AD" w:rsidRPr="007431FE" w:rsidRDefault="00B934AD" w:rsidP="00B934AD">
            <w:pPr>
              <w:spacing w:before="40" w:afterLines="40" w:after="96"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7431FE">
              <w:rPr>
                <w:rFonts w:ascii="Arial" w:hAnsi="Arial" w:cs="Arial"/>
                <w:b/>
                <w:sz w:val="16"/>
                <w:szCs w:val="16"/>
              </w:rPr>
              <w:t>A + B</w:t>
            </w:r>
          </w:p>
        </w:tc>
      </w:tr>
      <w:tr w:rsidR="00B934AD" w:rsidRPr="007431FE" w14:paraId="0B6B6283" w14:textId="77777777" w:rsidTr="00B934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14:paraId="2299C5DD" w14:textId="77777777" w:rsidR="00B934AD" w:rsidRPr="007431FE" w:rsidRDefault="00B934AD" w:rsidP="00B934AD">
            <w:pPr>
              <w:spacing w:before="40" w:afterLines="40" w:after="96" w:line="276" w:lineRule="auto"/>
              <w:jc w:val="both"/>
              <w:rPr>
                <w:rFonts w:ascii="Arial" w:hAnsi="Arial" w:cs="Arial"/>
                <w:b w:val="0"/>
                <w:bCs w:val="0"/>
                <w:sz w:val="16"/>
                <w:szCs w:val="16"/>
              </w:rPr>
            </w:pPr>
          </w:p>
        </w:tc>
        <w:tc>
          <w:tcPr>
            <w:tcW w:w="1581" w:type="dxa"/>
          </w:tcPr>
          <w:p w14:paraId="0048842F" w14:textId="77777777" w:rsidR="00B934AD" w:rsidRPr="007431FE" w:rsidRDefault="00B934AD" w:rsidP="00B934AD">
            <w:pPr>
              <w:spacing w:before="40" w:afterLines="40" w:after="96"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431FE">
              <w:rPr>
                <w:rFonts w:ascii="Arial" w:hAnsi="Arial" w:cs="Arial"/>
                <w:sz w:val="16"/>
                <w:szCs w:val="16"/>
              </w:rPr>
              <w:t>kg/periudhë</w:t>
            </w:r>
          </w:p>
        </w:tc>
        <w:tc>
          <w:tcPr>
            <w:tcW w:w="1542" w:type="dxa"/>
          </w:tcPr>
          <w:p w14:paraId="7903AAD4" w14:textId="77777777" w:rsidR="00B934AD" w:rsidRPr="007431FE" w:rsidRDefault="00B934AD" w:rsidP="00B934AD">
            <w:pPr>
              <w:spacing w:before="40" w:afterLines="40" w:after="96"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431FE">
              <w:rPr>
                <w:rFonts w:ascii="Arial" w:hAnsi="Arial" w:cs="Arial"/>
                <w:sz w:val="16"/>
                <w:szCs w:val="16"/>
              </w:rPr>
              <w:t>kg/periudhë</w:t>
            </w:r>
          </w:p>
        </w:tc>
        <w:tc>
          <w:tcPr>
            <w:tcW w:w="2310" w:type="dxa"/>
          </w:tcPr>
          <w:p w14:paraId="1CBD8A38" w14:textId="77777777" w:rsidR="00B934AD" w:rsidRPr="007431FE" w:rsidRDefault="00B934AD" w:rsidP="00B934AD">
            <w:pPr>
              <w:spacing w:before="40" w:afterLines="40" w:after="96"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431FE">
              <w:rPr>
                <w:rFonts w:ascii="Arial" w:hAnsi="Arial" w:cs="Arial"/>
                <w:sz w:val="16"/>
                <w:szCs w:val="16"/>
              </w:rPr>
              <w:t>kg/periudhë</w:t>
            </w:r>
          </w:p>
        </w:tc>
        <w:tc>
          <w:tcPr>
            <w:tcW w:w="1980" w:type="dxa"/>
          </w:tcPr>
          <w:p w14:paraId="2E6C4A4E" w14:textId="77777777" w:rsidR="00B934AD" w:rsidRPr="007431FE" w:rsidRDefault="00B934AD" w:rsidP="00B934AD">
            <w:pPr>
              <w:spacing w:before="40" w:afterLines="40" w:after="96"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431FE">
              <w:rPr>
                <w:rFonts w:ascii="Arial" w:hAnsi="Arial" w:cs="Arial"/>
                <w:sz w:val="16"/>
                <w:szCs w:val="16"/>
              </w:rPr>
              <w:t>kg/periudhë</w:t>
            </w:r>
          </w:p>
        </w:tc>
      </w:tr>
      <w:tr w:rsidR="00B934AD" w:rsidRPr="007431FE" w14:paraId="1B2154B8" w14:textId="77777777" w:rsidTr="00B934AD">
        <w:trPr>
          <w:jc w:val="center"/>
        </w:trPr>
        <w:tc>
          <w:tcPr>
            <w:cnfStyle w:val="001000000000" w:firstRow="0" w:lastRow="0" w:firstColumn="1" w:lastColumn="0" w:oddVBand="0" w:evenVBand="0" w:oddHBand="0" w:evenHBand="0" w:firstRowFirstColumn="0" w:firstRowLastColumn="0" w:lastRowFirstColumn="0" w:lastRowLastColumn="0"/>
            <w:tcW w:w="1114" w:type="dxa"/>
          </w:tcPr>
          <w:p w14:paraId="31AEFCB4" w14:textId="77777777" w:rsidR="00B934AD" w:rsidRPr="007431FE" w:rsidRDefault="00B934AD" w:rsidP="00B934AD">
            <w:pPr>
              <w:spacing w:before="40" w:afterLines="40" w:after="96" w:line="276" w:lineRule="auto"/>
              <w:jc w:val="both"/>
              <w:rPr>
                <w:rFonts w:ascii="Arial" w:hAnsi="Arial" w:cs="Arial"/>
                <w:b w:val="0"/>
                <w:bCs w:val="0"/>
                <w:sz w:val="16"/>
                <w:szCs w:val="16"/>
              </w:rPr>
            </w:pPr>
            <w:r w:rsidRPr="007431FE">
              <w:rPr>
                <w:rFonts w:ascii="Arial" w:hAnsi="Arial" w:cs="Arial"/>
                <w:b w:val="0"/>
                <w:bCs w:val="0"/>
                <w:sz w:val="16"/>
                <w:szCs w:val="16"/>
              </w:rPr>
              <w:t>Plastikë</w:t>
            </w:r>
          </w:p>
        </w:tc>
        <w:tc>
          <w:tcPr>
            <w:tcW w:w="1581" w:type="dxa"/>
          </w:tcPr>
          <w:p w14:paraId="21215950" w14:textId="77777777" w:rsidR="00B934AD" w:rsidRPr="007431FE" w:rsidRDefault="00B934AD" w:rsidP="00B934AD">
            <w:pPr>
              <w:spacing w:before="40" w:afterLines="40" w:after="96"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542" w:type="dxa"/>
          </w:tcPr>
          <w:p w14:paraId="176C1653" w14:textId="77777777" w:rsidR="00B934AD" w:rsidRPr="007431FE" w:rsidRDefault="00B934AD" w:rsidP="00B934AD">
            <w:pPr>
              <w:spacing w:before="40" w:afterLines="40" w:after="96"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310" w:type="dxa"/>
          </w:tcPr>
          <w:p w14:paraId="28A133D6" w14:textId="77777777" w:rsidR="00B934AD" w:rsidRPr="007431FE" w:rsidRDefault="00B934AD" w:rsidP="00B934AD">
            <w:pPr>
              <w:spacing w:before="40" w:afterLines="40" w:after="96"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980" w:type="dxa"/>
          </w:tcPr>
          <w:p w14:paraId="4B4E6FBC" w14:textId="77777777" w:rsidR="00B934AD" w:rsidRPr="007431FE" w:rsidRDefault="00B934AD" w:rsidP="00B934AD">
            <w:pPr>
              <w:spacing w:before="40" w:afterLines="40" w:after="96"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B934AD" w:rsidRPr="007431FE" w14:paraId="3FE7E38D" w14:textId="77777777" w:rsidTr="00B934A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4" w:type="dxa"/>
          </w:tcPr>
          <w:p w14:paraId="68BBCD04" w14:textId="77777777" w:rsidR="00B934AD" w:rsidRPr="007431FE" w:rsidRDefault="00B934AD" w:rsidP="00B934AD">
            <w:pPr>
              <w:spacing w:before="40" w:afterLines="40" w:after="96" w:line="276" w:lineRule="auto"/>
              <w:jc w:val="both"/>
              <w:rPr>
                <w:rFonts w:ascii="Arial" w:hAnsi="Arial" w:cs="Arial"/>
                <w:b w:val="0"/>
                <w:bCs w:val="0"/>
                <w:sz w:val="16"/>
                <w:szCs w:val="16"/>
              </w:rPr>
            </w:pPr>
            <w:r w:rsidRPr="007431FE">
              <w:rPr>
                <w:rFonts w:ascii="Arial" w:hAnsi="Arial" w:cs="Arial"/>
                <w:b w:val="0"/>
                <w:bCs w:val="0"/>
                <w:sz w:val="16"/>
                <w:szCs w:val="16"/>
              </w:rPr>
              <w:t>Letër &amp; Karton</w:t>
            </w:r>
          </w:p>
        </w:tc>
        <w:tc>
          <w:tcPr>
            <w:tcW w:w="1581" w:type="dxa"/>
          </w:tcPr>
          <w:p w14:paraId="07B4F8CF" w14:textId="77777777" w:rsidR="00B934AD" w:rsidRPr="007431FE" w:rsidRDefault="00B934AD" w:rsidP="00B934AD">
            <w:pPr>
              <w:spacing w:before="40" w:afterLines="40" w:after="96"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542" w:type="dxa"/>
          </w:tcPr>
          <w:p w14:paraId="44B9D552" w14:textId="77777777" w:rsidR="00B934AD" w:rsidRPr="007431FE" w:rsidRDefault="00B934AD" w:rsidP="00B934AD">
            <w:pPr>
              <w:spacing w:before="40" w:afterLines="40" w:after="96"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310" w:type="dxa"/>
          </w:tcPr>
          <w:p w14:paraId="28398681" w14:textId="77777777" w:rsidR="00B934AD" w:rsidRPr="007431FE" w:rsidRDefault="00B934AD" w:rsidP="00B934AD">
            <w:pPr>
              <w:spacing w:before="40" w:afterLines="40" w:after="96"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980" w:type="dxa"/>
          </w:tcPr>
          <w:p w14:paraId="41E9C2ED" w14:textId="77777777" w:rsidR="00B934AD" w:rsidRPr="007431FE" w:rsidRDefault="00B934AD" w:rsidP="00B934AD">
            <w:pPr>
              <w:spacing w:before="40" w:afterLines="40" w:after="96"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B934AD" w:rsidRPr="007431FE" w14:paraId="3E30365E" w14:textId="77777777" w:rsidTr="00B934AD">
        <w:trPr>
          <w:jc w:val="center"/>
        </w:trPr>
        <w:tc>
          <w:tcPr>
            <w:cnfStyle w:val="001000000000" w:firstRow="0" w:lastRow="0" w:firstColumn="1" w:lastColumn="0" w:oddVBand="0" w:evenVBand="0" w:oddHBand="0" w:evenHBand="0" w:firstRowFirstColumn="0" w:firstRowLastColumn="0" w:lastRowFirstColumn="0" w:lastRowLastColumn="0"/>
            <w:tcW w:w="1114" w:type="dxa"/>
          </w:tcPr>
          <w:p w14:paraId="3E116FD0" w14:textId="77777777" w:rsidR="00B934AD" w:rsidRPr="007431FE" w:rsidRDefault="00B934AD" w:rsidP="00B934AD">
            <w:pPr>
              <w:spacing w:before="40" w:afterLines="40" w:after="96" w:line="276" w:lineRule="auto"/>
              <w:jc w:val="both"/>
              <w:rPr>
                <w:rFonts w:ascii="Arial" w:hAnsi="Arial" w:cs="Arial"/>
                <w:b w:val="0"/>
                <w:bCs w:val="0"/>
                <w:sz w:val="16"/>
                <w:szCs w:val="16"/>
              </w:rPr>
            </w:pPr>
            <w:r w:rsidRPr="007431FE">
              <w:rPr>
                <w:rFonts w:ascii="Arial" w:hAnsi="Arial" w:cs="Arial"/>
                <w:b w:val="0"/>
                <w:bCs w:val="0"/>
                <w:sz w:val="16"/>
                <w:szCs w:val="16"/>
              </w:rPr>
              <w:t>…</w:t>
            </w:r>
          </w:p>
        </w:tc>
        <w:tc>
          <w:tcPr>
            <w:tcW w:w="1581" w:type="dxa"/>
          </w:tcPr>
          <w:p w14:paraId="3DFB655D" w14:textId="77777777" w:rsidR="00B934AD" w:rsidRPr="007431FE" w:rsidRDefault="00B934AD" w:rsidP="00B934AD">
            <w:pPr>
              <w:spacing w:before="40" w:afterLines="40" w:after="96"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542" w:type="dxa"/>
          </w:tcPr>
          <w:p w14:paraId="706C82B7" w14:textId="77777777" w:rsidR="00B934AD" w:rsidRPr="007431FE" w:rsidRDefault="00B934AD" w:rsidP="00B934AD">
            <w:pPr>
              <w:spacing w:before="40" w:afterLines="40" w:after="96"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310" w:type="dxa"/>
          </w:tcPr>
          <w:p w14:paraId="0DDF8FD5" w14:textId="77777777" w:rsidR="00B934AD" w:rsidRPr="007431FE" w:rsidRDefault="00B934AD" w:rsidP="00B934AD">
            <w:pPr>
              <w:spacing w:before="40" w:afterLines="40" w:after="96"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980" w:type="dxa"/>
          </w:tcPr>
          <w:p w14:paraId="549DA0D7" w14:textId="77777777" w:rsidR="00B934AD" w:rsidRPr="007431FE" w:rsidRDefault="00B934AD" w:rsidP="00B934AD">
            <w:pPr>
              <w:spacing w:before="40" w:afterLines="40" w:after="96"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bl>
    <w:p w14:paraId="18322DDE" w14:textId="77777777" w:rsidR="00B934AD" w:rsidRPr="00A15774" w:rsidRDefault="00B934AD" w:rsidP="00583299">
      <w:pPr>
        <w:pStyle w:val="ListParagraph"/>
        <w:numPr>
          <w:ilvl w:val="0"/>
          <w:numId w:val="15"/>
        </w:numPr>
        <w:spacing w:after="160" w:line="276" w:lineRule="auto"/>
        <w:jc w:val="both"/>
        <w:rPr>
          <w:rFonts w:ascii="Arial" w:hAnsi="Arial" w:cs="Arial"/>
          <w:sz w:val="20"/>
          <w:szCs w:val="20"/>
        </w:rPr>
      </w:pPr>
      <w:r w:rsidRPr="00A15774">
        <w:rPr>
          <w:rFonts w:ascii="Arial" w:hAnsi="Arial" w:cs="Arial"/>
          <w:sz w:val="20"/>
          <w:szCs w:val="20"/>
        </w:rPr>
        <w:t xml:space="preserve">Raportim të rregullt ditor nga çdo impiant për riciklimin/kompostimin e mbetjeve – Sipas akteve nënligjore për rrymat specifike, të gjitha bizneset të cilat prodhojnë, përpunojnë, importojnë, eksportojnë dhe trajtojnë rryma specifike të mbetjeve duhet të raportojnë rregullisht çdo fund Janari për vitin paraardhës tek njësitë vendore ku ato operojnë. Bashkitë, nisur nga kuadri ligjor në fuqi, për të informuar biznesin dhe për të ndërtuar një marrëdhënie të drejtë dhe reciproke raportimi, mund të dërgojnë njoftime vjetore përpara afatit të dorëzimit të raportimeve tek bizneset përkatëse në territorin e saj. Pjesë e ndërtimit të kësaj marrëdhënie të ndërsjelltë të bashkisë me bizneset janë edhe takimet vjetore që mund të organizohen si iniciativë e bashkisë me bizneset për të sqaruar procedurën e raportimit dhe rëndësinë e tyre. </w:t>
      </w:r>
    </w:p>
    <w:p w14:paraId="5816523F" w14:textId="77777777" w:rsidR="00B934AD" w:rsidRPr="00A15774" w:rsidRDefault="00B934AD" w:rsidP="00583299">
      <w:pPr>
        <w:pStyle w:val="ListParagraph"/>
        <w:numPr>
          <w:ilvl w:val="0"/>
          <w:numId w:val="15"/>
        </w:numPr>
        <w:spacing w:after="160" w:line="276" w:lineRule="auto"/>
        <w:jc w:val="both"/>
        <w:rPr>
          <w:rFonts w:ascii="Arial" w:hAnsi="Arial" w:cs="Arial"/>
          <w:sz w:val="20"/>
          <w:szCs w:val="20"/>
        </w:rPr>
      </w:pPr>
      <w:r w:rsidRPr="00A15774">
        <w:rPr>
          <w:rFonts w:ascii="Arial" w:hAnsi="Arial" w:cs="Arial"/>
          <w:sz w:val="20"/>
          <w:szCs w:val="20"/>
        </w:rPr>
        <w:t xml:space="preserve">Vlerësimeve në terren përmes intervistave me sektorin informal / kompanitë e riciklimit që operojnë në territorin e bashkisë. Fakt është që në të gjitha bashkitë ekziston sektori informal, i cili grumbullon rregulisht nga Pikat e grumbullimit të Mbetjeve apo venddepozitimeve të hapura, kryesisht mbetje të riciklueshme, të cilat hyjnë në linjën e përpunimit, pasi i blen sektori i bizneseve të riciklimit. Në këto kushte bashkitë mund të ngrenë ekipe për evidentimin e tyre dhe zhvillimin e intervistave për të kuptuar sasinë e mbetjeve të riciklueshme që ata grumbullojnë dhe që shkon për industrinë e riciklimit. Bashkia mund të zgjedhë që të kryejë intervista apo anketa 1-2 herë në vit me këtë sektor. </w:t>
      </w:r>
    </w:p>
    <w:p w14:paraId="6B5E285B"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Nd</w:t>
      </w:r>
      <w:r>
        <w:rPr>
          <w:rFonts w:ascii="Arial" w:hAnsi="Arial" w:cs="Arial"/>
          <w:sz w:val="20"/>
        </w:rPr>
        <w:t>ë</w:t>
      </w:r>
      <w:r w:rsidRPr="00A15774">
        <w:rPr>
          <w:rFonts w:ascii="Arial" w:hAnsi="Arial" w:cs="Arial"/>
          <w:sz w:val="20"/>
        </w:rPr>
        <w:t>rkoh</w:t>
      </w:r>
      <w:r>
        <w:rPr>
          <w:rFonts w:ascii="Arial" w:hAnsi="Arial" w:cs="Arial"/>
          <w:sz w:val="20"/>
        </w:rPr>
        <w:t>ë</w:t>
      </w:r>
      <w:r w:rsidRPr="00A15774">
        <w:rPr>
          <w:rFonts w:ascii="Arial" w:hAnsi="Arial" w:cs="Arial"/>
          <w:sz w:val="20"/>
        </w:rPr>
        <w:t>, p</w:t>
      </w:r>
      <w:r>
        <w:rPr>
          <w:rFonts w:ascii="Arial" w:hAnsi="Arial" w:cs="Arial"/>
          <w:sz w:val="20"/>
        </w:rPr>
        <w:t>ë</w:t>
      </w:r>
      <w:r w:rsidRPr="00A15774">
        <w:rPr>
          <w:rFonts w:ascii="Arial" w:hAnsi="Arial" w:cs="Arial"/>
          <w:sz w:val="20"/>
        </w:rPr>
        <w:t>rveç formular</w:t>
      </w:r>
      <w:r>
        <w:rPr>
          <w:rFonts w:ascii="Arial" w:hAnsi="Arial" w:cs="Arial"/>
          <w:sz w:val="20"/>
        </w:rPr>
        <w:t>ë</w:t>
      </w:r>
      <w:r w:rsidRPr="00A15774">
        <w:rPr>
          <w:rFonts w:ascii="Arial" w:hAnsi="Arial" w:cs="Arial"/>
          <w:sz w:val="20"/>
        </w:rPr>
        <w:t>ve t</w:t>
      </w:r>
      <w:r>
        <w:rPr>
          <w:rFonts w:ascii="Arial" w:hAnsi="Arial" w:cs="Arial"/>
          <w:sz w:val="20"/>
        </w:rPr>
        <w:t>ë</w:t>
      </w:r>
      <w:r w:rsidRPr="00A15774">
        <w:rPr>
          <w:rFonts w:ascii="Arial" w:hAnsi="Arial" w:cs="Arial"/>
          <w:sz w:val="20"/>
        </w:rPr>
        <w:t xml:space="preserve"> p</w:t>
      </w:r>
      <w:r>
        <w:rPr>
          <w:rFonts w:ascii="Arial" w:hAnsi="Arial" w:cs="Arial"/>
          <w:sz w:val="20"/>
        </w:rPr>
        <w:t>ë</w:t>
      </w:r>
      <w:r w:rsidRPr="00A15774">
        <w:rPr>
          <w:rFonts w:ascii="Arial" w:hAnsi="Arial" w:cs="Arial"/>
          <w:sz w:val="20"/>
        </w:rPr>
        <w:t>rmendur m</w:t>
      </w:r>
      <w:r>
        <w:rPr>
          <w:rFonts w:ascii="Arial" w:hAnsi="Arial" w:cs="Arial"/>
          <w:sz w:val="20"/>
        </w:rPr>
        <w:t>ë</w:t>
      </w:r>
      <w:r w:rsidRPr="00A15774">
        <w:rPr>
          <w:rFonts w:ascii="Arial" w:hAnsi="Arial" w:cs="Arial"/>
          <w:sz w:val="20"/>
        </w:rPr>
        <w:t xml:space="preserve"> lart</w:t>
      </w:r>
      <w:r>
        <w:rPr>
          <w:rFonts w:ascii="Arial" w:hAnsi="Arial" w:cs="Arial"/>
          <w:sz w:val="20"/>
        </w:rPr>
        <w:t xml:space="preserve"> si formate raportimi apo mbajtje të dhënash nga ana e bashkive apo edhe bizneseve, </w:t>
      </w:r>
      <w:r w:rsidRPr="00A15774">
        <w:rPr>
          <w:rFonts w:ascii="Arial" w:hAnsi="Arial" w:cs="Arial"/>
          <w:sz w:val="20"/>
        </w:rPr>
        <w:t>n</w:t>
      </w:r>
      <w:r>
        <w:rPr>
          <w:rFonts w:ascii="Arial" w:hAnsi="Arial" w:cs="Arial"/>
          <w:sz w:val="20"/>
        </w:rPr>
        <w:t>ë</w:t>
      </w:r>
      <w:r w:rsidRPr="00A15774">
        <w:rPr>
          <w:rFonts w:ascii="Arial" w:hAnsi="Arial" w:cs="Arial"/>
          <w:sz w:val="20"/>
        </w:rPr>
        <w:t xml:space="preserve"> Aneksin II jan</w:t>
      </w:r>
      <w:r>
        <w:rPr>
          <w:rFonts w:ascii="Arial" w:hAnsi="Arial" w:cs="Arial"/>
          <w:sz w:val="20"/>
        </w:rPr>
        <w:t>ë</w:t>
      </w:r>
      <w:r w:rsidRPr="00A15774">
        <w:rPr>
          <w:rFonts w:ascii="Arial" w:hAnsi="Arial" w:cs="Arial"/>
          <w:sz w:val="20"/>
        </w:rPr>
        <w:t xml:space="preserve"> paraqitur formula</w:t>
      </w:r>
      <w:r>
        <w:rPr>
          <w:rFonts w:ascii="Arial" w:hAnsi="Arial" w:cs="Arial"/>
          <w:sz w:val="20"/>
        </w:rPr>
        <w:t>rët</w:t>
      </w:r>
      <w:r w:rsidRPr="00A15774">
        <w:rPr>
          <w:rFonts w:ascii="Arial" w:hAnsi="Arial" w:cs="Arial"/>
          <w:sz w:val="20"/>
        </w:rPr>
        <w:t xml:space="preserve"> tip q</w:t>
      </w:r>
      <w:r>
        <w:rPr>
          <w:rFonts w:ascii="Arial" w:hAnsi="Arial" w:cs="Arial"/>
          <w:sz w:val="20"/>
        </w:rPr>
        <w:t>ë</w:t>
      </w:r>
      <w:r w:rsidRPr="00A15774">
        <w:rPr>
          <w:rFonts w:ascii="Arial" w:hAnsi="Arial" w:cs="Arial"/>
          <w:sz w:val="20"/>
        </w:rPr>
        <w:t xml:space="preserve"> bashkia mund t</w:t>
      </w:r>
      <w:r>
        <w:rPr>
          <w:rFonts w:ascii="Arial" w:hAnsi="Arial" w:cs="Arial"/>
          <w:sz w:val="20"/>
        </w:rPr>
        <w:t>ë</w:t>
      </w:r>
      <w:r w:rsidRPr="00A15774">
        <w:rPr>
          <w:rFonts w:ascii="Arial" w:hAnsi="Arial" w:cs="Arial"/>
          <w:sz w:val="20"/>
        </w:rPr>
        <w:t xml:space="preserve"> p</w:t>
      </w:r>
      <w:r>
        <w:rPr>
          <w:rFonts w:ascii="Arial" w:hAnsi="Arial" w:cs="Arial"/>
          <w:sz w:val="20"/>
        </w:rPr>
        <w:t>ë</w:t>
      </w:r>
      <w:r w:rsidRPr="00A15774">
        <w:rPr>
          <w:rFonts w:ascii="Arial" w:hAnsi="Arial" w:cs="Arial"/>
          <w:sz w:val="20"/>
        </w:rPr>
        <w:t>rdor</w:t>
      </w:r>
      <w:r>
        <w:rPr>
          <w:rFonts w:ascii="Arial" w:hAnsi="Arial" w:cs="Arial"/>
          <w:sz w:val="20"/>
        </w:rPr>
        <w:t>ë</w:t>
      </w:r>
      <w:r w:rsidRPr="00A15774">
        <w:rPr>
          <w:rFonts w:ascii="Arial" w:hAnsi="Arial" w:cs="Arial"/>
          <w:sz w:val="20"/>
        </w:rPr>
        <w:t xml:space="preserve"> p</w:t>
      </w:r>
      <w:r>
        <w:rPr>
          <w:rFonts w:ascii="Arial" w:hAnsi="Arial" w:cs="Arial"/>
          <w:sz w:val="20"/>
        </w:rPr>
        <w:t>ë</w:t>
      </w:r>
      <w:r w:rsidRPr="00A15774">
        <w:rPr>
          <w:rFonts w:ascii="Arial" w:hAnsi="Arial" w:cs="Arial"/>
          <w:sz w:val="20"/>
        </w:rPr>
        <w:t>r t</w:t>
      </w:r>
      <w:r>
        <w:rPr>
          <w:rFonts w:ascii="Arial" w:hAnsi="Arial" w:cs="Arial"/>
          <w:sz w:val="20"/>
        </w:rPr>
        <w:t>ë</w:t>
      </w:r>
      <w:r w:rsidRPr="00A15774">
        <w:rPr>
          <w:rFonts w:ascii="Arial" w:hAnsi="Arial" w:cs="Arial"/>
          <w:sz w:val="20"/>
        </w:rPr>
        <w:t xml:space="preserve"> k</w:t>
      </w:r>
      <w:r>
        <w:rPr>
          <w:rFonts w:ascii="Arial" w:hAnsi="Arial" w:cs="Arial"/>
          <w:sz w:val="20"/>
        </w:rPr>
        <w:t>ë</w:t>
      </w:r>
      <w:r w:rsidRPr="00A15774">
        <w:rPr>
          <w:rFonts w:ascii="Arial" w:hAnsi="Arial" w:cs="Arial"/>
          <w:sz w:val="20"/>
        </w:rPr>
        <w:t>rkuar</w:t>
      </w:r>
      <w:r>
        <w:rPr>
          <w:rFonts w:ascii="Arial" w:hAnsi="Arial" w:cs="Arial"/>
          <w:sz w:val="20"/>
        </w:rPr>
        <w:t xml:space="preserve"> me shkrese zyrtare,</w:t>
      </w:r>
      <w:r w:rsidRPr="00A15774">
        <w:rPr>
          <w:rFonts w:ascii="Arial" w:hAnsi="Arial" w:cs="Arial"/>
          <w:sz w:val="20"/>
        </w:rPr>
        <w:t xml:space="preserve"> t</w:t>
      </w:r>
      <w:r>
        <w:rPr>
          <w:rFonts w:ascii="Arial" w:hAnsi="Arial" w:cs="Arial"/>
          <w:sz w:val="20"/>
        </w:rPr>
        <w:t>ë</w:t>
      </w:r>
      <w:r w:rsidRPr="00A15774">
        <w:rPr>
          <w:rFonts w:ascii="Arial" w:hAnsi="Arial" w:cs="Arial"/>
          <w:sz w:val="20"/>
        </w:rPr>
        <w:t xml:space="preserve"> dh</w:t>
      </w:r>
      <w:r>
        <w:rPr>
          <w:rFonts w:ascii="Arial" w:hAnsi="Arial" w:cs="Arial"/>
          <w:sz w:val="20"/>
        </w:rPr>
        <w:t>ë</w:t>
      </w:r>
      <w:r w:rsidRPr="00A15774">
        <w:rPr>
          <w:rFonts w:ascii="Arial" w:hAnsi="Arial" w:cs="Arial"/>
          <w:sz w:val="20"/>
        </w:rPr>
        <w:t>na nga kompanit</w:t>
      </w:r>
      <w:r>
        <w:rPr>
          <w:rFonts w:ascii="Arial" w:hAnsi="Arial" w:cs="Arial"/>
          <w:sz w:val="20"/>
        </w:rPr>
        <w:t>ë</w:t>
      </w:r>
      <w:r w:rsidRPr="00A15774">
        <w:rPr>
          <w:rFonts w:ascii="Arial" w:hAnsi="Arial" w:cs="Arial"/>
          <w:sz w:val="20"/>
        </w:rPr>
        <w:t xml:space="preserve"> q</w:t>
      </w:r>
      <w:r>
        <w:rPr>
          <w:rFonts w:ascii="Arial" w:hAnsi="Arial" w:cs="Arial"/>
          <w:sz w:val="20"/>
        </w:rPr>
        <w:t>ë</w:t>
      </w:r>
      <w:r w:rsidRPr="00A15774">
        <w:rPr>
          <w:rFonts w:ascii="Arial" w:hAnsi="Arial" w:cs="Arial"/>
          <w:sz w:val="20"/>
        </w:rPr>
        <w:t xml:space="preserve"> merren me grumbullimin dhe procesi</w:t>
      </w:r>
      <w:r>
        <w:rPr>
          <w:rFonts w:ascii="Arial" w:hAnsi="Arial" w:cs="Arial"/>
          <w:sz w:val="20"/>
        </w:rPr>
        <w:t>m</w:t>
      </w:r>
      <w:r w:rsidRPr="00A15774">
        <w:rPr>
          <w:rFonts w:ascii="Arial" w:hAnsi="Arial" w:cs="Arial"/>
          <w:sz w:val="20"/>
        </w:rPr>
        <w:t>in e rrymave specifike t</w:t>
      </w:r>
      <w:r>
        <w:rPr>
          <w:rFonts w:ascii="Arial" w:hAnsi="Arial" w:cs="Arial"/>
          <w:sz w:val="20"/>
        </w:rPr>
        <w:t>ë</w:t>
      </w:r>
      <w:r w:rsidRPr="00A15774">
        <w:rPr>
          <w:rFonts w:ascii="Arial" w:hAnsi="Arial" w:cs="Arial"/>
          <w:sz w:val="20"/>
        </w:rPr>
        <w:t xml:space="preserve"> mbetjeve</w:t>
      </w:r>
      <w:r>
        <w:rPr>
          <w:rFonts w:ascii="Arial" w:hAnsi="Arial" w:cs="Arial"/>
          <w:sz w:val="20"/>
        </w:rPr>
        <w:t xml:space="preserve">, 1-2 herë në vit për të kapur afatete e raportimit në institucionet qendrore. Bahskia mund të zgjedhë që të përdorë format e përmendura më lart ose ato në aneks për të kërkuar informacionin për sasitë e rrymave specifike të mbetjeve bizneseve që merren me to. </w:t>
      </w:r>
    </w:p>
    <w:p w14:paraId="163F135D" w14:textId="77777777" w:rsidR="00B934AD" w:rsidRPr="00A15774" w:rsidRDefault="00B934AD" w:rsidP="00583299">
      <w:pPr>
        <w:pStyle w:val="Heading2"/>
        <w:numPr>
          <w:ilvl w:val="1"/>
          <w:numId w:val="4"/>
        </w:numPr>
        <w:spacing w:after="240" w:line="276" w:lineRule="auto"/>
        <w:rPr>
          <w:rFonts w:ascii="Arial" w:hAnsi="Arial" w:cs="Arial"/>
          <w:b/>
          <w:sz w:val="20"/>
          <w:szCs w:val="20"/>
        </w:rPr>
      </w:pPr>
      <w:bookmarkStart w:id="20" w:name="_Toc55554944"/>
      <w:r w:rsidRPr="00A15774">
        <w:rPr>
          <w:rFonts w:ascii="Arial" w:hAnsi="Arial" w:cs="Arial"/>
          <w:b/>
          <w:sz w:val="20"/>
          <w:szCs w:val="20"/>
        </w:rPr>
        <w:t>Besueshmëria e të dhënave</w:t>
      </w:r>
      <w:bookmarkEnd w:id="20"/>
    </w:p>
    <w:p w14:paraId="0CD68445" w14:textId="663E1A94" w:rsidR="00B934AD" w:rsidRDefault="00B934AD" w:rsidP="00B934AD">
      <w:pPr>
        <w:spacing w:line="276" w:lineRule="auto"/>
        <w:jc w:val="both"/>
        <w:rPr>
          <w:rFonts w:ascii="Arial" w:hAnsi="Arial" w:cs="Arial"/>
          <w:sz w:val="20"/>
        </w:rPr>
      </w:pPr>
      <w:r w:rsidRPr="00A15774">
        <w:rPr>
          <w:rFonts w:ascii="Arial" w:hAnsi="Arial" w:cs="Arial"/>
          <w:sz w:val="20"/>
        </w:rPr>
        <w:t>Në mënyrë që të dhënat të jenë të krahasueshme është shumë e rëndësishme që bashkitë të specifikojnë se cilën nga metodat e mësipërme kanë përdorur për të llogaritur sasinë e mbetjeve të grumbulluara në mënyrë të diferencuar:</w:t>
      </w:r>
    </w:p>
    <w:p w14:paraId="778E8A76" w14:textId="77777777" w:rsidR="00B934AD" w:rsidRPr="00A15774" w:rsidRDefault="00B934AD" w:rsidP="00B934AD">
      <w:pPr>
        <w:spacing w:line="276" w:lineRule="auto"/>
        <w:jc w:val="both"/>
        <w:rPr>
          <w:rFonts w:ascii="Arial" w:hAnsi="Arial" w:cs="Arial"/>
          <w:sz w:val="20"/>
        </w:rPr>
      </w:pPr>
    </w:p>
    <w:tbl>
      <w:tblPr>
        <w:tblStyle w:val="TableGrid"/>
        <w:tblW w:w="9463" w:type="dxa"/>
        <w:tblLook w:val="04A0" w:firstRow="1" w:lastRow="0" w:firstColumn="1" w:lastColumn="0" w:noHBand="0" w:noVBand="1"/>
      </w:tblPr>
      <w:tblGrid>
        <w:gridCol w:w="2337"/>
        <w:gridCol w:w="7126"/>
      </w:tblGrid>
      <w:tr w:rsidR="00B934AD" w:rsidRPr="00A15774" w14:paraId="6E2AC37D" w14:textId="77777777" w:rsidTr="00B934AD">
        <w:tc>
          <w:tcPr>
            <w:tcW w:w="2337" w:type="dxa"/>
          </w:tcPr>
          <w:p w14:paraId="50C9690C"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Shkalla e saktësisë</w:t>
            </w:r>
          </w:p>
        </w:tc>
        <w:tc>
          <w:tcPr>
            <w:tcW w:w="7126" w:type="dxa"/>
          </w:tcPr>
          <w:p w14:paraId="59CFE379"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Grumbullimi në mënyrë të diferencuar</w:t>
            </w:r>
          </w:p>
          <w:p w14:paraId="17568B4D" w14:textId="77777777" w:rsidR="00B934AD" w:rsidRPr="00A15774" w:rsidRDefault="00B934AD" w:rsidP="00B934AD">
            <w:pPr>
              <w:spacing w:line="276" w:lineRule="auto"/>
              <w:jc w:val="both"/>
              <w:rPr>
                <w:rFonts w:ascii="Arial" w:hAnsi="Arial" w:cs="Arial"/>
                <w:sz w:val="20"/>
              </w:rPr>
            </w:pPr>
          </w:p>
        </w:tc>
      </w:tr>
      <w:tr w:rsidR="00B934AD" w:rsidRPr="00A15774" w14:paraId="4D0B34FB" w14:textId="77777777" w:rsidTr="00B934AD">
        <w:tc>
          <w:tcPr>
            <w:tcW w:w="2337" w:type="dxa"/>
            <w:shd w:val="clear" w:color="auto" w:fill="00B050"/>
          </w:tcPr>
          <w:p w14:paraId="799A8D4A"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A (më e saktë)</w:t>
            </w:r>
          </w:p>
        </w:tc>
        <w:tc>
          <w:tcPr>
            <w:tcW w:w="7126" w:type="dxa"/>
            <w:shd w:val="clear" w:color="auto" w:fill="00B050"/>
          </w:tcPr>
          <w:p w14:paraId="392B4BE4"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Raportim i çdo kompanie që ushtron aktivitet në territorin e bashkisë për grumbullimin/trajtimin e fraksioneve të veçanta të mbetjeve</w:t>
            </w:r>
          </w:p>
        </w:tc>
      </w:tr>
      <w:tr w:rsidR="00B934AD" w:rsidRPr="00A15774" w14:paraId="67C6BE32" w14:textId="77777777" w:rsidTr="00B934AD">
        <w:tc>
          <w:tcPr>
            <w:tcW w:w="2337" w:type="dxa"/>
            <w:shd w:val="clear" w:color="auto" w:fill="FFFF00"/>
          </w:tcPr>
          <w:p w14:paraId="41FC6224"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B (mesatarisht e saktë)</w:t>
            </w:r>
          </w:p>
        </w:tc>
        <w:tc>
          <w:tcPr>
            <w:tcW w:w="7126" w:type="dxa"/>
            <w:shd w:val="clear" w:color="auto" w:fill="FFFF00"/>
          </w:tcPr>
          <w:p w14:paraId="0A4DDA92"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Raportim nga impiantet e riciklimit/kompostimit brenda territorit të bashkisë ose në rajon</w:t>
            </w:r>
          </w:p>
        </w:tc>
      </w:tr>
      <w:tr w:rsidR="00B934AD" w:rsidRPr="00A15774" w14:paraId="08DB75AD" w14:textId="77777777" w:rsidTr="00B934AD">
        <w:tc>
          <w:tcPr>
            <w:tcW w:w="2337" w:type="dxa"/>
            <w:shd w:val="clear" w:color="auto" w:fill="FF0000"/>
          </w:tcPr>
          <w:p w14:paraId="4E7B75FB"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C (më pak e saktë)</w:t>
            </w:r>
          </w:p>
        </w:tc>
        <w:tc>
          <w:tcPr>
            <w:tcW w:w="7126" w:type="dxa"/>
            <w:shd w:val="clear" w:color="auto" w:fill="FF0000"/>
          </w:tcPr>
          <w:p w14:paraId="7169F4A6"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 xml:space="preserve">Vlerësime në terren përmes intervistave </w:t>
            </w:r>
          </w:p>
        </w:tc>
      </w:tr>
    </w:tbl>
    <w:p w14:paraId="35089891" w14:textId="77777777" w:rsidR="00B934AD" w:rsidRPr="00B934AD" w:rsidRDefault="00B934AD" w:rsidP="00B934AD"/>
    <w:p w14:paraId="64E50688" w14:textId="77777777" w:rsidR="00B934AD" w:rsidRPr="00A15774" w:rsidRDefault="00B934AD" w:rsidP="00583299">
      <w:pPr>
        <w:pStyle w:val="Heading1"/>
        <w:numPr>
          <w:ilvl w:val="0"/>
          <w:numId w:val="4"/>
        </w:numPr>
        <w:spacing w:before="120" w:after="120" w:line="276" w:lineRule="auto"/>
        <w:jc w:val="both"/>
        <w:rPr>
          <w:rFonts w:ascii="Arial" w:hAnsi="Arial" w:cs="Arial"/>
          <w:b/>
          <w:sz w:val="20"/>
          <w:szCs w:val="20"/>
        </w:rPr>
      </w:pPr>
      <w:bookmarkStart w:id="21" w:name="_Toc55554945"/>
      <w:r w:rsidRPr="00A15774">
        <w:rPr>
          <w:rFonts w:ascii="Arial" w:hAnsi="Arial" w:cs="Arial"/>
          <w:b/>
          <w:sz w:val="20"/>
          <w:szCs w:val="20"/>
        </w:rPr>
        <w:lastRenderedPageBreak/>
        <w:t>Të dhënat financiare për llogaritjen e indikatoreve te performances</w:t>
      </w:r>
      <w:bookmarkEnd w:id="21"/>
    </w:p>
    <w:p w14:paraId="41387156" w14:textId="77777777" w:rsidR="00B934AD" w:rsidRPr="00A15774" w:rsidRDefault="00B934AD" w:rsidP="00583299">
      <w:pPr>
        <w:pStyle w:val="Heading2"/>
        <w:numPr>
          <w:ilvl w:val="1"/>
          <w:numId w:val="4"/>
        </w:numPr>
        <w:spacing w:after="240" w:line="276" w:lineRule="auto"/>
        <w:rPr>
          <w:rFonts w:ascii="Arial" w:hAnsi="Arial" w:cs="Arial"/>
          <w:b/>
          <w:sz w:val="20"/>
          <w:szCs w:val="20"/>
        </w:rPr>
      </w:pPr>
      <w:bookmarkStart w:id="22" w:name="_Toc55554946"/>
      <w:r w:rsidRPr="00A15774">
        <w:rPr>
          <w:rFonts w:ascii="Arial" w:hAnsi="Arial" w:cs="Arial"/>
          <w:b/>
          <w:sz w:val="20"/>
          <w:szCs w:val="20"/>
        </w:rPr>
        <w:t>Kosto e plotë e menaxhimit të mbetjeve lek/banorë/vit lek/ton</w:t>
      </w:r>
      <w:bookmarkEnd w:id="22"/>
    </w:p>
    <w:p w14:paraId="2D60D998" w14:textId="77777777" w:rsidR="00B934AD" w:rsidRPr="00A15774" w:rsidRDefault="00B934AD" w:rsidP="00B934AD">
      <w:pPr>
        <w:spacing w:after="120" w:line="276" w:lineRule="auto"/>
        <w:jc w:val="both"/>
        <w:rPr>
          <w:rFonts w:ascii="Arial" w:hAnsi="Arial" w:cs="Arial"/>
          <w:sz w:val="20"/>
        </w:rPr>
      </w:pPr>
      <w:r w:rsidRPr="00A15774">
        <w:rPr>
          <w:rFonts w:ascii="Arial" w:hAnsi="Arial" w:cs="Arial"/>
          <w:sz w:val="20"/>
        </w:rPr>
        <w:t xml:space="preserve">Të gjitha bashkitë e vendit duhet të fillojnë zbatimin e </w:t>
      </w:r>
      <w:r w:rsidRPr="00A15774">
        <w:rPr>
          <w:rFonts w:ascii="Arial" w:hAnsi="Arial" w:cs="Arial"/>
          <w:i/>
          <w:iCs/>
          <w:sz w:val="20"/>
        </w:rPr>
        <w:t>VKM nr.319, datë 31.05.2018 “Për miratimin e masave për kostot e menaxhimit të integruar të mbetjeve”,</w:t>
      </w:r>
      <w:r w:rsidRPr="00A15774">
        <w:rPr>
          <w:rFonts w:ascii="Arial" w:hAnsi="Arial" w:cs="Arial"/>
          <w:sz w:val="20"/>
        </w:rPr>
        <w:t xml:space="preserve"> bazuar në </w:t>
      </w:r>
      <w:r w:rsidRPr="00A15774">
        <w:rPr>
          <w:rFonts w:ascii="Arial" w:hAnsi="Arial" w:cs="Arial"/>
          <w:i/>
          <w:iCs/>
          <w:sz w:val="20"/>
        </w:rPr>
        <w:t>Udhëzuesin “Metodat e llogaritjes së kostos dhe tarifës në menaxhimin e mbetjeve të ngurta në nivel njësie të qeverisjes vendore në Shqipëri” të hartuar nga dldp, HELVETAS</w:t>
      </w:r>
      <w:r w:rsidRPr="00A15774">
        <w:rPr>
          <w:rFonts w:ascii="Arial" w:hAnsi="Arial" w:cs="Arial"/>
          <w:sz w:val="20"/>
        </w:rPr>
        <w:t>, për llogaritjen e plotë të kostos së shërbimit të menaxhimit të mbetjeve, ku merren në konsideratë të gjitha shërbimet e mbetjeve. Për këtë arsye, bashkitë duhet të jenë shumë të qartë, dhe të kenë të dhëna reale për:</w:t>
      </w:r>
    </w:p>
    <w:p w14:paraId="77885E87" w14:textId="77777777" w:rsidR="00B934AD" w:rsidRPr="00A15774" w:rsidRDefault="00B934AD" w:rsidP="00583299">
      <w:pPr>
        <w:pStyle w:val="ListParagraph"/>
        <w:numPr>
          <w:ilvl w:val="0"/>
          <w:numId w:val="20"/>
        </w:numPr>
        <w:spacing w:after="120" w:line="276" w:lineRule="auto"/>
        <w:jc w:val="both"/>
        <w:rPr>
          <w:rFonts w:ascii="Arial" w:hAnsi="Arial" w:cs="Arial"/>
          <w:sz w:val="20"/>
          <w:szCs w:val="20"/>
        </w:rPr>
      </w:pPr>
      <w:r w:rsidRPr="00A15774">
        <w:rPr>
          <w:rFonts w:ascii="Arial" w:hAnsi="Arial" w:cs="Arial"/>
          <w:sz w:val="20"/>
          <w:szCs w:val="20"/>
        </w:rPr>
        <w:t>Zonën e shërbimit dhe llojin e saj (urbane, sub-urbane apo rurale)</w:t>
      </w:r>
    </w:p>
    <w:p w14:paraId="459F57BB" w14:textId="77777777" w:rsidR="00B934AD" w:rsidRPr="00A15774" w:rsidRDefault="00B934AD" w:rsidP="00583299">
      <w:pPr>
        <w:pStyle w:val="ListParagraph"/>
        <w:numPr>
          <w:ilvl w:val="0"/>
          <w:numId w:val="20"/>
        </w:numPr>
        <w:spacing w:after="120" w:line="276" w:lineRule="auto"/>
        <w:jc w:val="both"/>
        <w:rPr>
          <w:rFonts w:ascii="Arial" w:hAnsi="Arial" w:cs="Arial"/>
          <w:sz w:val="20"/>
          <w:szCs w:val="20"/>
        </w:rPr>
      </w:pPr>
      <w:r w:rsidRPr="00A15774">
        <w:rPr>
          <w:rFonts w:ascii="Arial" w:hAnsi="Arial" w:cs="Arial"/>
          <w:sz w:val="20"/>
          <w:szCs w:val="20"/>
        </w:rPr>
        <w:t>Numrin e popullisë që ata japin shërbimin</w:t>
      </w:r>
    </w:p>
    <w:p w14:paraId="0CF56FFD" w14:textId="77777777" w:rsidR="00B934AD" w:rsidRPr="00A15774" w:rsidRDefault="00B934AD" w:rsidP="00583299">
      <w:pPr>
        <w:pStyle w:val="ListParagraph"/>
        <w:numPr>
          <w:ilvl w:val="0"/>
          <w:numId w:val="20"/>
        </w:numPr>
        <w:spacing w:after="120" w:line="276" w:lineRule="auto"/>
        <w:jc w:val="both"/>
        <w:rPr>
          <w:rFonts w:ascii="Arial" w:hAnsi="Arial" w:cs="Arial"/>
          <w:sz w:val="20"/>
          <w:szCs w:val="20"/>
        </w:rPr>
      </w:pPr>
      <w:r w:rsidRPr="00A15774">
        <w:rPr>
          <w:rFonts w:ascii="Arial" w:hAnsi="Arial" w:cs="Arial"/>
          <w:sz w:val="20"/>
          <w:szCs w:val="20"/>
        </w:rPr>
        <w:t>Numrin e turistave sezonale</w:t>
      </w:r>
    </w:p>
    <w:p w14:paraId="3ED5E23A" w14:textId="77777777" w:rsidR="00B934AD" w:rsidRPr="00A15774" w:rsidRDefault="00B934AD" w:rsidP="00583299">
      <w:pPr>
        <w:pStyle w:val="ListParagraph"/>
        <w:numPr>
          <w:ilvl w:val="0"/>
          <w:numId w:val="20"/>
        </w:numPr>
        <w:spacing w:after="120" w:line="276" w:lineRule="auto"/>
        <w:jc w:val="both"/>
        <w:rPr>
          <w:rFonts w:ascii="Arial" w:hAnsi="Arial" w:cs="Arial"/>
          <w:sz w:val="20"/>
          <w:szCs w:val="20"/>
        </w:rPr>
      </w:pPr>
      <w:r w:rsidRPr="00A15774">
        <w:rPr>
          <w:rFonts w:ascii="Arial" w:hAnsi="Arial" w:cs="Arial"/>
          <w:sz w:val="20"/>
          <w:szCs w:val="20"/>
        </w:rPr>
        <w:t xml:space="preserve">Normën e gjenerimit të mbetjeve </w:t>
      </w:r>
    </w:p>
    <w:p w14:paraId="2E549015" w14:textId="77777777" w:rsidR="00B934AD" w:rsidRPr="00A15774" w:rsidRDefault="00B934AD" w:rsidP="00583299">
      <w:pPr>
        <w:pStyle w:val="ListParagraph"/>
        <w:numPr>
          <w:ilvl w:val="0"/>
          <w:numId w:val="20"/>
        </w:numPr>
        <w:spacing w:after="120" w:line="276" w:lineRule="auto"/>
        <w:jc w:val="both"/>
        <w:rPr>
          <w:rFonts w:ascii="Arial" w:hAnsi="Arial" w:cs="Arial"/>
          <w:sz w:val="20"/>
          <w:szCs w:val="20"/>
        </w:rPr>
      </w:pPr>
      <w:r w:rsidRPr="00A15774">
        <w:rPr>
          <w:rFonts w:ascii="Arial" w:hAnsi="Arial" w:cs="Arial"/>
          <w:sz w:val="20"/>
          <w:szCs w:val="20"/>
        </w:rPr>
        <w:t>Llojin e mjeteve teknologjike/ kontenierëve në terren</w:t>
      </w:r>
    </w:p>
    <w:p w14:paraId="7D283444" w14:textId="77777777" w:rsidR="00B934AD" w:rsidRPr="00A15774" w:rsidRDefault="00B934AD" w:rsidP="00583299">
      <w:pPr>
        <w:pStyle w:val="ListParagraph"/>
        <w:numPr>
          <w:ilvl w:val="0"/>
          <w:numId w:val="20"/>
        </w:numPr>
        <w:spacing w:after="120" w:line="276" w:lineRule="auto"/>
        <w:jc w:val="both"/>
        <w:rPr>
          <w:rFonts w:ascii="Arial" w:hAnsi="Arial" w:cs="Arial"/>
          <w:sz w:val="20"/>
          <w:szCs w:val="20"/>
        </w:rPr>
      </w:pPr>
      <w:r w:rsidRPr="00A15774">
        <w:rPr>
          <w:rFonts w:ascii="Arial" w:hAnsi="Arial" w:cs="Arial"/>
          <w:sz w:val="20"/>
          <w:szCs w:val="20"/>
        </w:rPr>
        <w:t>Gjatësinë e rrugës së plotë për grumbullimin e mbetjeve në zonën e shërbimit</w:t>
      </w:r>
    </w:p>
    <w:p w14:paraId="0A6A0F37" w14:textId="77777777" w:rsidR="00B934AD" w:rsidRPr="00A15774" w:rsidRDefault="00B934AD" w:rsidP="00583299">
      <w:pPr>
        <w:pStyle w:val="ListParagraph"/>
        <w:numPr>
          <w:ilvl w:val="0"/>
          <w:numId w:val="20"/>
        </w:numPr>
        <w:spacing w:after="120" w:line="276" w:lineRule="auto"/>
        <w:jc w:val="both"/>
        <w:rPr>
          <w:rFonts w:ascii="Arial" w:hAnsi="Arial" w:cs="Arial"/>
          <w:sz w:val="20"/>
          <w:szCs w:val="20"/>
        </w:rPr>
      </w:pPr>
      <w:r w:rsidRPr="00A15774">
        <w:rPr>
          <w:rFonts w:ascii="Arial" w:hAnsi="Arial" w:cs="Arial"/>
          <w:sz w:val="20"/>
          <w:szCs w:val="20"/>
        </w:rPr>
        <w:t>Distanca për në pikën fundore të trajtimit të mbetjeve</w:t>
      </w:r>
    </w:p>
    <w:p w14:paraId="21D663DC" w14:textId="77777777" w:rsidR="00B934AD" w:rsidRPr="00A15774" w:rsidRDefault="00B934AD" w:rsidP="00583299">
      <w:pPr>
        <w:pStyle w:val="ListParagraph"/>
        <w:numPr>
          <w:ilvl w:val="0"/>
          <w:numId w:val="20"/>
        </w:numPr>
        <w:spacing w:after="120" w:line="276" w:lineRule="auto"/>
        <w:jc w:val="both"/>
        <w:rPr>
          <w:rFonts w:ascii="Arial" w:hAnsi="Arial" w:cs="Arial"/>
          <w:sz w:val="20"/>
          <w:szCs w:val="20"/>
        </w:rPr>
      </w:pPr>
      <w:r w:rsidRPr="00A15774">
        <w:rPr>
          <w:rFonts w:ascii="Arial" w:hAnsi="Arial" w:cs="Arial"/>
          <w:sz w:val="20"/>
          <w:szCs w:val="20"/>
        </w:rPr>
        <w:t>Potencialisht frekuencën e ofrimit të shërbimit në zonat përkatëse</w:t>
      </w:r>
    </w:p>
    <w:p w14:paraId="38C1AF36" w14:textId="77777777" w:rsidR="00B934AD" w:rsidRPr="00A15774" w:rsidRDefault="00B934AD" w:rsidP="00583299">
      <w:pPr>
        <w:pStyle w:val="ListParagraph"/>
        <w:numPr>
          <w:ilvl w:val="0"/>
          <w:numId w:val="20"/>
        </w:numPr>
        <w:spacing w:after="120" w:line="276" w:lineRule="auto"/>
        <w:jc w:val="both"/>
        <w:rPr>
          <w:rFonts w:ascii="Arial" w:hAnsi="Arial" w:cs="Arial"/>
          <w:sz w:val="20"/>
          <w:szCs w:val="20"/>
        </w:rPr>
      </w:pPr>
      <w:r w:rsidRPr="00A15774">
        <w:rPr>
          <w:rFonts w:ascii="Arial" w:hAnsi="Arial" w:cs="Arial"/>
          <w:sz w:val="20"/>
          <w:szCs w:val="20"/>
        </w:rPr>
        <w:t>Tarifën e depozitimit të mbetjeve në impiant</w:t>
      </w:r>
    </w:p>
    <w:p w14:paraId="796B7E9C" w14:textId="77777777" w:rsidR="00B934AD" w:rsidRPr="00A15774" w:rsidRDefault="00B934AD" w:rsidP="00B934AD">
      <w:pPr>
        <w:spacing w:after="120" w:line="276" w:lineRule="auto"/>
        <w:jc w:val="both"/>
        <w:rPr>
          <w:rFonts w:ascii="Arial" w:hAnsi="Arial" w:cs="Arial"/>
          <w:sz w:val="20"/>
        </w:rPr>
      </w:pPr>
      <w:r w:rsidRPr="00A15774">
        <w:rPr>
          <w:rFonts w:ascii="Arial" w:hAnsi="Arial" w:cs="Arial"/>
          <w:sz w:val="20"/>
        </w:rPr>
        <w:t>Në kërkesat për raportime, bashkive ju kërkohen që të raportojnë në lidhje me koston e shërbimeve dhe mirëmbajtjes, planifikimin e të ardhurave dhe realizimin e tyre nga tarifa e pastrimit. Ndonëse pjesa më e madhe e bashkive mund t’i kenë këto të dhëna, ato janë të gjeneruara në mënyra të ndryshme. Në lidhje me këto tre vlera, më poshtë jepën mënyrat e nga më e sakta deri tek më pak e sakta për gjenerimin e këtyre të dhënave:</w:t>
      </w:r>
    </w:p>
    <w:p w14:paraId="2BE51844" w14:textId="77777777" w:rsidR="00B934AD" w:rsidRPr="00A15774" w:rsidRDefault="00B934AD" w:rsidP="00B934AD">
      <w:pPr>
        <w:spacing w:after="120" w:line="276" w:lineRule="auto"/>
        <w:jc w:val="both"/>
        <w:rPr>
          <w:rFonts w:ascii="Arial" w:hAnsi="Arial" w:cs="Arial"/>
          <w:sz w:val="20"/>
        </w:rPr>
      </w:pPr>
      <w:r w:rsidRPr="00A15774">
        <w:rPr>
          <w:rFonts w:ascii="Arial" w:hAnsi="Arial" w:cs="Arial"/>
          <w:sz w:val="20"/>
        </w:rPr>
        <w:t xml:space="preserve">I. </w:t>
      </w:r>
      <w:r w:rsidRPr="00A15774">
        <w:rPr>
          <w:rFonts w:ascii="Arial" w:hAnsi="Arial" w:cs="Arial"/>
          <w:b/>
          <w:bCs/>
          <w:sz w:val="20"/>
        </w:rPr>
        <w:t>Kosto e shërbimeve dhe e mirëmbajtjes</w:t>
      </w:r>
    </w:p>
    <w:p w14:paraId="0EE0AA45" w14:textId="77777777" w:rsidR="00B934AD" w:rsidRPr="00A15774" w:rsidRDefault="00B934AD" w:rsidP="00583299">
      <w:pPr>
        <w:pStyle w:val="ListParagraph"/>
        <w:numPr>
          <w:ilvl w:val="0"/>
          <w:numId w:val="21"/>
        </w:numPr>
        <w:spacing w:after="120" w:line="276" w:lineRule="auto"/>
        <w:jc w:val="both"/>
        <w:rPr>
          <w:rFonts w:ascii="Arial" w:hAnsi="Arial" w:cs="Arial"/>
          <w:sz w:val="20"/>
          <w:szCs w:val="20"/>
        </w:rPr>
      </w:pPr>
      <w:r w:rsidRPr="00A15774">
        <w:rPr>
          <w:rFonts w:ascii="Arial" w:hAnsi="Arial" w:cs="Arial"/>
          <w:sz w:val="20"/>
          <w:szCs w:val="20"/>
        </w:rPr>
        <w:t xml:space="preserve">Llogaritja e kostos sipas modelit të miratuar me </w:t>
      </w:r>
      <w:r w:rsidRPr="00A15774">
        <w:rPr>
          <w:rFonts w:ascii="Arial" w:hAnsi="Arial" w:cs="Arial"/>
          <w:i/>
          <w:iCs/>
          <w:sz w:val="20"/>
          <w:szCs w:val="20"/>
        </w:rPr>
        <w:t>VKM nr.319, datë 31.05.2018 “Për miratimin e masave për kostot e menaxhimit të integruar të mbetjeve”</w:t>
      </w:r>
      <w:r w:rsidRPr="00A15774">
        <w:rPr>
          <w:rFonts w:ascii="Arial" w:hAnsi="Arial" w:cs="Arial"/>
          <w:sz w:val="20"/>
          <w:szCs w:val="20"/>
        </w:rPr>
        <w:t xml:space="preserve"> dhe miratimi i saj në buxhetin vjetor të bashkisë nga Këshilli Bashkiak. Kjo është mënyra </w:t>
      </w:r>
      <w:r w:rsidRPr="00A15774">
        <w:rPr>
          <w:rFonts w:ascii="Arial" w:hAnsi="Arial" w:cs="Arial"/>
          <w:b/>
          <w:bCs/>
          <w:sz w:val="20"/>
          <w:szCs w:val="20"/>
        </w:rPr>
        <w:t>më e saktë</w:t>
      </w:r>
      <w:r w:rsidRPr="00A15774">
        <w:rPr>
          <w:rFonts w:ascii="Arial" w:hAnsi="Arial" w:cs="Arial"/>
          <w:sz w:val="20"/>
          <w:szCs w:val="20"/>
        </w:rPr>
        <w:t xml:space="preserve"> për koston e shërbimeve, pasi llogaritet nga metodologjia e miratuar me VKM-ë dhe më pas miratohet dhe bëhet zyrtare nga vendimi për buxhetin vjetor të Këshillit Bashkiak, dhe disponohet nga Zyra e Financës dhe Buxhetit në Bashki.  </w:t>
      </w:r>
    </w:p>
    <w:p w14:paraId="5BF0CA11" w14:textId="77777777" w:rsidR="00B934AD" w:rsidRPr="00A15774" w:rsidRDefault="00B934AD" w:rsidP="00583299">
      <w:pPr>
        <w:pStyle w:val="ListParagraph"/>
        <w:numPr>
          <w:ilvl w:val="0"/>
          <w:numId w:val="21"/>
        </w:numPr>
        <w:spacing w:after="120" w:line="276" w:lineRule="auto"/>
        <w:jc w:val="both"/>
        <w:rPr>
          <w:rFonts w:ascii="Arial" w:hAnsi="Arial" w:cs="Arial"/>
          <w:sz w:val="20"/>
          <w:szCs w:val="20"/>
        </w:rPr>
      </w:pPr>
      <w:r w:rsidRPr="00A15774">
        <w:rPr>
          <w:rFonts w:ascii="Arial" w:hAnsi="Arial" w:cs="Arial"/>
          <w:sz w:val="20"/>
          <w:szCs w:val="20"/>
        </w:rPr>
        <w:t xml:space="preserve">Llogaritja e kostos jo me modelin e kostos sipas VKM-së, por e miratuar nga Këshilli Bashkiak në buxhetin vjetor të bashkië. Kjo është mënyra </w:t>
      </w:r>
      <w:r w:rsidRPr="00A15774">
        <w:rPr>
          <w:rFonts w:ascii="Arial" w:hAnsi="Arial" w:cs="Arial"/>
          <w:b/>
          <w:bCs/>
          <w:sz w:val="20"/>
          <w:szCs w:val="20"/>
        </w:rPr>
        <w:t>mesatarisht më e saktë</w:t>
      </w:r>
      <w:r w:rsidRPr="00A15774">
        <w:rPr>
          <w:rFonts w:ascii="Arial" w:hAnsi="Arial" w:cs="Arial"/>
          <w:sz w:val="20"/>
          <w:szCs w:val="20"/>
        </w:rPr>
        <w:t xml:space="preserve">, ku ndonëse kosto nuk është llogaritur sipas modelit, por nga konstatimet e bashkive për zërat kryesore të kostos (si kosto e transportit, kosto e mirëmbajtjes dhe amortizimit dhe kosto e punonjësve), ajo është e miratuar me vendim të Këshillit Bashkiak në buxhetin vjetor të bashkisë dhe disponohet nga Zyra e Financës dhe Buxhetit në Bashki. </w:t>
      </w:r>
    </w:p>
    <w:p w14:paraId="3F84E670" w14:textId="77777777" w:rsidR="00B934AD" w:rsidRPr="00A15774" w:rsidRDefault="00B934AD" w:rsidP="00583299">
      <w:pPr>
        <w:pStyle w:val="ListParagraph"/>
        <w:numPr>
          <w:ilvl w:val="0"/>
          <w:numId w:val="21"/>
        </w:numPr>
        <w:spacing w:after="120" w:line="276" w:lineRule="auto"/>
        <w:jc w:val="both"/>
        <w:rPr>
          <w:rFonts w:ascii="Arial" w:hAnsi="Arial" w:cs="Arial"/>
          <w:sz w:val="20"/>
          <w:szCs w:val="20"/>
        </w:rPr>
      </w:pPr>
      <w:r w:rsidRPr="00A15774">
        <w:rPr>
          <w:rFonts w:ascii="Arial" w:hAnsi="Arial" w:cs="Arial"/>
          <w:sz w:val="20"/>
          <w:szCs w:val="20"/>
        </w:rPr>
        <w:t xml:space="preserve">Kosto për shërbimin e mbetjeve nuk është llogaritur as sipas modelit të VKM-së, as sipas konstatimeve të bashkisë për zërat kryesor të kostos, por është një buxhet total për shërbimet publike i miratuar me vendim të Këshillit Bashkia. Kjo është metodoa </w:t>
      </w:r>
      <w:r w:rsidRPr="00A15774">
        <w:rPr>
          <w:rFonts w:ascii="Arial" w:hAnsi="Arial" w:cs="Arial"/>
          <w:b/>
          <w:bCs/>
          <w:sz w:val="20"/>
          <w:szCs w:val="20"/>
        </w:rPr>
        <w:t>më pak e saktë</w:t>
      </w:r>
      <w:r w:rsidRPr="00A15774">
        <w:rPr>
          <w:rFonts w:ascii="Arial" w:hAnsi="Arial" w:cs="Arial"/>
          <w:sz w:val="20"/>
          <w:szCs w:val="20"/>
        </w:rPr>
        <w:t xml:space="preserve">, pasi nuk kemi një shifër të saktë se sa kushton shërbimi për menaxhimin e mbetjeve, por vetëm një buxhet total, i cili është për të gjitha shërbimet publike, i cili mund të jetë i detajuar ose jo për shërbimin e mbetjeve. </w:t>
      </w:r>
    </w:p>
    <w:tbl>
      <w:tblPr>
        <w:tblStyle w:val="TableGrid"/>
        <w:tblW w:w="9688" w:type="dxa"/>
        <w:tblLook w:val="04A0" w:firstRow="1" w:lastRow="0" w:firstColumn="1" w:lastColumn="0" w:noHBand="0" w:noVBand="1"/>
      </w:tblPr>
      <w:tblGrid>
        <w:gridCol w:w="2562"/>
        <w:gridCol w:w="7126"/>
      </w:tblGrid>
      <w:tr w:rsidR="00B934AD" w:rsidRPr="00A15774" w14:paraId="444C62B3" w14:textId="77777777" w:rsidTr="00B934AD">
        <w:tc>
          <w:tcPr>
            <w:tcW w:w="2562" w:type="dxa"/>
          </w:tcPr>
          <w:p w14:paraId="6D3034EC"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Shkalla e besueshmërisë</w:t>
            </w:r>
          </w:p>
        </w:tc>
        <w:tc>
          <w:tcPr>
            <w:tcW w:w="7126" w:type="dxa"/>
          </w:tcPr>
          <w:p w14:paraId="6D6B313A"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Kosto e shërbimeve dhe mirëmbajtjes</w:t>
            </w:r>
          </w:p>
        </w:tc>
      </w:tr>
      <w:tr w:rsidR="00B934AD" w:rsidRPr="00A15774" w14:paraId="7A97823D" w14:textId="77777777" w:rsidTr="00B934AD">
        <w:tc>
          <w:tcPr>
            <w:tcW w:w="2562" w:type="dxa"/>
            <w:shd w:val="clear" w:color="auto" w:fill="00B050"/>
          </w:tcPr>
          <w:p w14:paraId="417344C5"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A (më e saktë)</w:t>
            </w:r>
          </w:p>
        </w:tc>
        <w:tc>
          <w:tcPr>
            <w:tcW w:w="7126" w:type="dxa"/>
            <w:shd w:val="clear" w:color="auto" w:fill="00B050"/>
          </w:tcPr>
          <w:p w14:paraId="7E2207F0"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Kosto sipas modelit të VKM-së dhe miratuar në Këshill Bashkiak</w:t>
            </w:r>
          </w:p>
        </w:tc>
      </w:tr>
      <w:tr w:rsidR="00B934AD" w:rsidRPr="00A15774" w14:paraId="291D90E9" w14:textId="77777777" w:rsidTr="00B934AD">
        <w:tc>
          <w:tcPr>
            <w:tcW w:w="2562" w:type="dxa"/>
            <w:shd w:val="clear" w:color="auto" w:fill="FFFF00"/>
          </w:tcPr>
          <w:p w14:paraId="216C4856"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B (mesatarisht e saktë)</w:t>
            </w:r>
          </w:p>
        </w:tc>
        <w:tc>
          <w:tcPr>
            <w:tcW w:w="7126" w:type="dxa"/>
            <w:shd w:val="clear" w:color="auto" w:fill="FFFF00"/>
          </w:tcPr>
          <w:p w14:paraId="521FCD8E"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 xml:space="preserve">Kosto sipas konstatimeve për zërat kryesorë të shërbimit dhe miratuar në Këshill Bashkiak </w:t>
            </w:r>
          </w:p>
        </w:tc>
      </w:tr>
      <w:tr w:rsidR="00B934AD" w:rsidRPr="00A15774" w14:paraId="05619E22" w14:textId="77777777" w:rsidTr="00B934AD">
        <w:tc>
          <w:tcPr>
            <w:tcW w:w="2562" w:type="dxa"/>
            <w:shd w:val="clear" w:color="auto" w:fill="FF0000"/>
          </w:tcPr>
          <w:p w14:paraId="6E4D09B1"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C (më pak e saktë)</w:t>
            </w:r>
          </w:p>
        </w:tc>
        <w:tc>
          <w:tcPr>
            <w:tcW w:w="7126" w:type="dxa"/>
            <w:shd w:val="clear" w:color="auto" w:fill="FF0000"/>
          </w:tcPr>
          <w:p w14:paraId="1C79BD58"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 xml:space="preserve">Kosto totale për shërbimet publike e miratuar në Këshill Bashkiak  </w:t>
            </w:r>
          </w:p>
        </w:tc>
      </w:tr>
    </w:tbl>
    <w:p w14:paraId="59B5AFAD" w14:textId="4B54DA07" w:rsidR="00D04CF1" w:rsidRDefault="00D04CF1" w:rsidP="00843906">
      <w:pPr>
        <w:spacing w:line="276" w:lineRule="auto"/>
        <w:jc w:val="both"/>
        <w:rPr>
          <w:b/>
          <w:bCs/>
          <w:lang w:val="sq-AL"/>
        </w:rPr>
      </w:pPr>
    </w:p>
    <w:p w14:paraId="70503419" w14:textId="77777777" w:rsidR="00B934AD" w:rsidRPr="00A15774" w:rsidRDefault="00B934AD" w:rsidP="00583299">
      <w:pPr>
        <w:pStyle w:val="Heading2"/>
        <w:numPr>
          <w:ilvl w:val="1"/>
          <w:numId w:val="4"/>
        </w:numPr>
        <w:spacing w:after="240" w:line="276" w:lineRule="auto"/>
        <w:rPr>
          <w:rFonts w:ascii="Arial" w:hAnsi="Arial" w:cs="Arial"/>
          <w:b/>
          <w:sz w:val="20"/>
          <w:szCs w:val="20"/>
        </w:rPr>
      </w:pPr>
      <w:bookmarkStart w:id="23" w:name="_Toc55554947"/>
      <w:r w:rsidRPr="00A15774">
        <w:rPr>
          <w:rFonts w:ascii="Arial" w:hAnsi="Arial" w:cs="Arial"/>
          <w:b/>
          <w:sz w:val="20"/>
          <w:szCs w:val="20"/>
        </w:rPr>
        <w:lastRenderedPageBreak/>
        <w:t>Planifikimi i të ardhurave nga tarifa e pastrimit</w:t>
      </w:r>
      <w:bookmarkEnd w:id="23"/>
      <w:r w:rsidRPr="00A15774">
        <w:rPr>
          <w:rFonts w:ascii="Arial" w:hAnsi="Arial" w:cs="Arial"/>
          <w:b/>
          <w:sz w:val="20"/>
          <w:szCs w:val="20"/>
        </w:rPr>
        <w:t xml:space="preserve"> </w:t>
      </w:r>
    </w:p>
    <w:p w14:paraId="4FEB9772" w14:textId="77777777" w:rsidR="00B934AD" w:rsidRPr="00A15774" w:rsidRDefault="00B934AD" w:rsidP="00583299">
      <w:pPr>
        <w:pStyle w:val="ListParagraph"/>
        <w:numPr>
          <w:ilvl w:val="0"/>
          <w:numId w:val="22"/>
        </w:numPr>
        <w:spacing w:after="120" w:line="276" w:lineRule="auto"/>
        <w:jc w:val="both"/>
        <w:rPr>
          <w:rFonts w:ascii="Arial" w:hAnsi="Arial" w:cs="Arial"/>
          <w:sz w:val="20"/>
          <w:szCs w:val="20"/>
        </w:rPr>
      </w:pPr>
      <w:r w:rsidRPr="00A15774">
        <w:rPr>
          <w:rFonts w:ascii="Arial" w:hAnsi="Arial" w:cs="Arial"/>
          <w:sz w:val="20"/>
          <w:szCs w:val="20"/>
        </w:rPr>
        <w:t xml:space="preserve">Të ardhurat e planifikuara të llogaritura nga niveli i tarifave, të llogaritur sipas VKM-së për çdo kategori të konsumatorëve, dhe miratuar në Paketën Fiskale me vendim Këshilli Bashkiak, me numrin e klientëve sipas kategorive në databazën e instaluar në Zyrën e Taksave dhe Tarifave vendore në bashki. Kjo është mënyra </w:t>
      </w:r>
      <w:r w:rsidRPr="00A15774">
        <w:rPr>
          <w:rFonts w:ascii="Arial" w:hAnsi="Arial" w:cs="Arial"/>
          <w:b/>
          <w:bCs/>
          <w:sz w:val="20"/>
          <w:szCs w:val="20"/>
        </w:rPr>
        <w:t>më e saktë</w:t>
      </w:r>
      <w:r w:rsidRPr="00A15774">
        <w:rPr>
          <w:rFonts w:ascii="Arial" w:hAnsi="Arial" w:cs="Arial"/>
          <w:sz w:val="20"/>
          <w:szCs w:val="20"/>
        </w:rPr>
        <w:t xml:space="preserve"> për planifikimin e të ardhurave, ku bashkia llogarit tarifat bazuar në koston e shërbimit sipas modelit të miratuar me VKM-ë për çdo kategori të konsumatorëve, dhe planifikon të ardhurat bazuar në numrin e klientëve të detajuar sipas kategorive, të miratuara në Paketën Fiskale me vendim të Këshillit Bashkiak. </w:t>
      </w:r>
    </w:p>
    <w:p w14:paraId="1C1DCDB4" w14:textId="77777777" w:rsidR="00B934AD" w:rsidRPr="00A15774" w:rsidRDefault="00B934AD" w:rsidP="00583299">
      <w:pPr>
        <w:pStyle w:val="ListParagraph"/>
        <w:numPr>
          <w:ilvl w:val="0"/>
          <w:numId w:val="22"/>
        </w:numPr>
        <w:spacing w:after="120" w:line="276" w:lineRule="auto"/>
        <w:jc w:val="both"/>
        <w:rPr>
          <w:rFonts w:ascii="Arial" w:hAnsi="Arial" w:cs="Arial"/>
          <w:sz w:val="20"/>
          <w:szCs w:val="20"/>
        </w:rPr>
      </w:pPr>
      <w:r w:rsidRPr="00A15774">
        <w:rPr>
          <w:rFonts w:ascii="Arial" w:hAnsi="Arial" w:cs="Arial"/>
          <w:sz w:val="20"/>
          <w:szCs w:val="20"/>
        </w:rPr>
        <w:t xml:space="preserve">Të ardhurat e planifikuara të llogarituar nga niveli i tarifave të miratuara me vendim të Këshillit Bashkiak sipas kategorive të konsumatorëve (jo të llogaritura sipas VKM-së) me numrin e klientëve sipas kategorive në databazën e instaluar në zyrën e taksave dhe tarifave vendore në bashki. Kjo është metoda </w:t>
      </w:r>
      <w:r w:rsidRPr="00A15774">
        <w:rPr>
          <w:rFonts w:ascii="Arial" w:hAnsi="Arial" w:cs="Arial"/>
          <w:b/>
          <w:bCs/>
          <w:sz w:val="20"/>
          <w:szCs w:val="20"/>
        </w:rPr>
        <w:t>mesatarisht e saktë</w:t>
      </w:r>
      <w:r w:rsidRPr="00A15774">
        <w:rPr>
          <w:rFonts w:ascii="Arial" w:hAnsi="Arial" w:cs="Arial"/>
          <w:sz w:val="20"/>
          <w:szCs w:val="20"/>
        </w:rPr>
        <w:t xml:space="preserve">, ku tarifat janë përcaktuara nga bashkia për kategori të ndryshme të konsumatorëve, pa marrë në konsideratë koston e shërbimit. Zyra e tarifave dhe taksave, në sajë të databazës së klientëve planifikon potencilaisht të ardhurat që duhet të mblidhen në bashki sipas tarifave të miratuara në Paketën Fiskale të vitit përkatës. </w:t>
      </w:r>
    </w:p>
    <w:p w14:paraId="3E692B56" w14:textId="77777777" w:rsidR="00B934AD" w:rsidRPr="00A15774" w:rsidRDefault="00B934AD" w:rsidP="00583299">
      <w:pPr>
        <w:pStyle w:val="ListParagraph"/>
        <w:numPr>
          <w:ilvl w:val="0"/>
          <w:numId w:val="22"/>
        </w:numPr>
        <w:spacing w:after="120" w:line="276" w:lineRule="auto"/>
        <w:jc w:val="both"/>
        <w:rPr>
          <w:rFonts w:ascii="Arial" w:hAnsi="Arial" w:cs="Arial"/>
          <w:sz w:val="20"/>
          <w:szCs w:val="20"/>
        </w:rPr>
      </w:pPr>
      <w:r w:rsidRPr="00A15774">
        <w:rPr>
          <w:rFonts w:ascii="Arial" w:hAnsi="Arial" w:cs="Arial"/>
          <w:sz w:val="20"/>
          <w:szCs w:val="20"/>
        </w:rPr>
        <w:t xml:space="preserve">Të ardhurat e planifikikuara llogariten si një total i mundshëm (pa u detajuar për secilën kategori sipas nivelit përkatës të tarifës së pastrimit të miratuar me Paketë Fiskale), i cili mund të jetë një shumë e huazuar nga viti parardhës, ose mund të jetë një shifër e cila përputhet me shpenzimet për shërbimin e mbetjeve, për të synuar mbulimin e kostos. Kjo është metodoa </w:t>
      </w:r>
      <w:r w:rsidRPr="00A15774">
        <w:rPr>
          <w:rFonts w:ascii="Arial" w:hAnsi="Arial" w:cs="Arial"/>
          <w:b/>
          <w:bCs/>
          <w:sz w:val="20"/>
          <w:szCs w:val="20"/>
        </w:rPr>
        <w:t>më pak e saktë</w:t>
      </w:r>
      <w:r w:rsidRPr="00A15774">
        <w:rPr>
          <w:rFonts w:ascii="Arial" w:hAnsi="Arial" w:cs="Arial"/>
          <w:sz w:val="20"/>
          <w:szCs w:val="20"/>
        </w:rPr>
        <w:t xml:space="preserve">, pasi nuk merr në konsideratë nivelin e tarifave (pavarësisht si janë miratuar) dhe gjithashtu nuk merr në konsideratë kategoritë e detajuara të konsumatorëve. </w:t>
      </w:r>
    </w:p>
    <w:tbl>
      <w:tblPr>
        <w:tblStyle w:val="TableGrid"/>
        <w:tblW w:w="9463" w:type="dxa"/>
        <w:tblLook w:val="04A0" w:firstRow="1" w:lastRow="0" w:firstColumn="1" w:lastColumn="0" w:noHBand="0" w:noVBand="1"/>
      </w:tblPr>
      <w:tblGrid>
        <w:gridCol w:w="2337"/>
        <w:gridCol w:w="7126"/>
      </w:tblGrid>
      <w:tr w:rsidR="00B934AD" w:rsidRPr="00A15774" w14:paraId="2F61093B" w14:textId="77777777" w:rsidTr="00B934AD">
        <w:tc>
          <w:tcPr>
            <w:tcW w:w="2337" w:type="dxa"/>
          </w:tcPr>
          <w:p w14:paraId="73AC901E"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Shkalla e besueshmërisë</w:t>
            </w:r>
          </w:p>
        </w:tc>
        <w:tc>
          <w:tcPr>
            <w:tcW w:w="7126" w:type="dxa"/>
          </w:tcPr>
          <w:p w14:paraId="3E21BD1E"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Planifikimi i të ardhurave nga tarfa e pastrimit</w:t>
            </w:r>
          </w:p>
        </w:tc>
      </w:tr>
      <w:tr w:rsidR="00B934AD" w:rsidRPr="00A15774" w14:paraId="21044092" w14:textId="77777777" w:rsidTr="00B934AD">
        <w:tc>
          <w:tcPr>
            <w:tcW w:w="2337" w:type="dxa"/>
            <w:shd w:val="clear" w:color="auto" w:fill="00B050"/>
          </w:tcPr>
          <w:p w14:paraId="38ABF466"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A (më e saktë)</w:t>
            </w:r>
          </w:p>
        </w:tc>
        <w:tc>
          <w:tcPr>
            <w:tcW w:w="7126" w:type="dxa"/>
            <w:shd w:val="clear" w:color="auto" w:fill="00B050"/>
          </w:tcPr>
          <w:p w14:paraId="37CBD056"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Planifikimi i të ardhurave sipas tarifave të llogaritura për çdo kategori konsumatorësh, sipas modelit të VKM-së, miratuar në Paketë Fiskale dhe me numrin e detajuar të konsumatorëve në databzën e Zyrës të Taksave dhe Tarifave vendore</w:t>
            </w:r>
          </w:p>
        </w:tc>
      </w:tr>
      <w:tr w:rsidR="00B934AD" w:rsidRPr="00A15774" w14:paraId="3501D326" w14:textId="77777777" w:rsidTr="00B934AD">
        <w:tc>
          <w:tcPr>
            <w:tcW w:w="2337" w:type="dxa"/>
            <w:shd w:val="clear" w:color="auto" w:fill="FFFF00"/>
          </w:tcPr>
          <w:p w14:paraId="3B2DE5E6"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B (mesatarisht e saktë)</w:t>
            </w:r>
          </w:p>
        </w:tc>
        <w:tc>
          <w:tcPr>
            <w:tcW w:w="7126" w:type="dxa"/>
            <w:shd w:val="clear" w:color="auto" w:fill="FFFF00"/>
          </w:tcPr>
          <w:p w14:paraId="6AD97F9E"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Planifikimi i të ardhurave sipas tarifave (jo sipas VKM-së) të miratuar në Paketë Fiskale dhe me numrin e detajuar të konsumatorëve në databzën e Zyrës të Taksave dhe Tarifave vendore</w:t>
            </w:r>
          </w:p>
        </w:tc>
      </w:tr>
      <w:tr w:rsidR="00B934AD" w:rsidRPr="00A15774" w14:paraId="4F85AF64" w14:textId="77777777" w:rsidTr="00B934AD">
        <w:tc>
          <w:tcPr>
            <w:tcW w:w="2337" w:type="dxa"/>
            <w:shd w:val="clear" w:color="auto" w:fill="FF0000"/>
          </w:tcPr>
          <w:p w14:paraId="220E314C"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C (më pak e saktë)</w:t>
            </w:r>
          </w:p>
        </w:tc>
        <w:tc>
          <w:tcPr>
            <w:tcW w:w="7126" w:type="dxa"/>
            <w:shd w:val="clear" w:color="auto" w:fill="FF0000"/>
          </w:tcPr>
          <w:p w14:paraId="1585F7F2"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Të ardhurat e planifikikuara llogariten si një total i mundshëm (pa u detajuar për secilën kategori sipas nivelit përkatës të tarifës së pastrimit të miratuar me Paketë Fiskale), si një shumë e huazuar nga viti parardhës, ose që përputhet me shpenzimet për shërbimin e mbetjeve</w:t>
            </w:r>
          </w:p>
        </w:tc>
      </w:tr>
    </w:tbl>
    <w:p w14:paraId="48BD8BBA" w14:textId="77777777" w:rsidR="00B934AD" w:rsidRPr="00A15774" w:rsidRDefault="00B934AD" w:rsidP="00583299">
      <w:pPr>
        <w:pStyle w:val="Heading2"/>
        <w:numPr>
          <w:ilvl w:val="1"/>
          <w:numId w:val="4"/>
        </w:numPr>
        <w:spacing w:after="240" w:line="276" w:lineRule="auto"/>
        <w:rPr>
          <w:rFonts w:ascii="Arial" w:hAnsi="Arial" w:cs="Arial"/>
          <w:b/>
          <w:sz w:val="20"/>
          <w:szCs w:val="20"/>
        </w:rPr>
      </w:pPr>
      <w:bookmarkStart w:id="24" w:name="_Toc55554948"/>
      <w:r w:rsidRPr="00A15774">
        <w:rPr>
          <w:rFonts w:ascii="Arial" w:hAnsi="Arial" w:cs="Arial"/>
          <w:b/>
          <w:sz w:val="20"/>
          <w:szCs w:val="20"/>
        </w:rPr>
        <w:t>Realizimi i të ardhurave nga tarifa e pastrimit</w:t>
      </w:r>
      <w:bookmarkEnd w:id="24"/>
      <w:r w:rsidRPr="00A15774">
        <w:rPr>
          <w:rFonts w:ascii="Arial" w:hAnsi="Arial" w:cs="Arial"/>
          <w:b/>
          <w:sz w:val="20"/>
          <w:szCs w:val="20"/>
        </w:rPr>
        <w:t xml:space="preserve"> </w:t>
      </w:r>
    </w:p>
    <w:p w14:paraId="2AA64200" w14:textId="77777777" w:rsidR="00B934AD" w:rsidRPr="00A15774" w:rsidRDefault="00B934AD" w:rsidP="00583299">
      <w:pPr>
        <w:pStyle w:val="ListParagraph"/>
        <w:numPr>
          <w:ilvl w:val="0"/>
          <w:numId w:val="23"/>
        </w:numPr>
        <w:spacing w:after="120" w:line="276" w:lineRule="auto"/>
        <w:jc w:val="both"/>
        <w:rPr>
          <w:rFonts w:ascii="Arial" w:hAnsi="Arial" w:cs="Arial"/>
          <w:sz w:val="20"/>
          <w:szCs w:val="20"/>
        </w:rPr>
      </w:pPr>
      <w:r w:rsidRPr="00A15774">
        <w:rPr>
          <w:rFonts w:ascii="Arial" w:hAnsi="Arial" w:cs="Arial"/>
          <w:sz w:val="20"/>
          <w:szCs w:val="20"/>
        </w:rPr>
        <w:t xml:space="preserve">Të ardhurat e realizuara nga tarifa e pastrimit mblidhen nga Zyrat e Taksave dhe Tarifave vendore bazuar nga arkëtimet e faturave të personalizuara për secilën kategori të konsumatorëve. Kjo është metoda </w:t>
      </w:r>
      <w:r w:rsidRPr="00A15774">
        <w:rPr>
          <w:rFonts w:ascii="Arial" w:hAnsi="Arial" w:cs="Arial"/>
          <w:b/>
          <w:bCs/>
          <w:sz w:val="20"/>
          <w:szCs w:val="20"/>
        </w:rPr>
        <w:t>më e saktë</w:t>
      </w:r>
      <w:r w:rsidRPr="00A15774">
        <w:rPr>
          <w:rFonts w:ascii="Arial" w:hAnsi="Arial" w:cs="Arial"/>
          <w:sz w:val="20"/>
          <w:szCs w:val="20"/>
        </w:rPr>
        <w:t xml:space="preserve">, ku zyra e tarifave dhe taksave vendore hedh në databazën e saj pagesat e personalizuara për secilën kategori të konsumatorëve të detajuar. Këto të ardhura mund të mblidhen nga vetë zyra e taksave dhe tarifave vendore, ose nga agjentë të jashtëm, të cilët ja komunikojnnë zyrës së bashkisë. </w:t>
      </w:r>
    </w:p>
    <w:p w14:paraId="473ED543" w14:textId="77777777" w:rsidR="00B934AD" w:rsidRPr="00A15774" w:rsidRDefault="00B934AD" w:rsidP="00583299">
      <w:pPr>
        <w:pStyle w:val="ListParagraph"/>
        <w:numPr>
          <w:ilvl w:val="0"/>
          <w:numId w:val="23"/>
        </w:numPr>
        <w:spacing w:after="120" w:line="276" w:lineRule="auto"/>
        <w:jc w:val="both"/>
        <w:rPr>
          <w:rFonts w:ascii="Arial" w:hAnsi="Arial" w:cs="Arial"/>
          <w:sz w:val="20"/>
          <w:szCs w:val="20"/>
        </w:rPr>
      </w:pPr>
      <w:r w:rsidRPr="00A15774">
        <w:rPr>
          <w:rFonts w:ascii="Arial" w:hAnsi="Arial" w:cs="Arial"/>
          <w:sz w:val="20"/>
          <w:szCs w:val="20"/>
        </w:rPr>
        <w:t xml:space="preserve">Të ardhurat e realizuara nga tarifa e pastrimit mblidhen nga Zyra e Taksave dhe Tarifave vendore si total, pa u detajuar sipas kategorive të konsumatorëve. Kjo është metoda </w:t>
      </w:r>
      <w:r w:rsidRPr="00A15774">
        <w:rPr>
          <w:rFonts w:ascii="Arial" w:hAnsi="Arial" w:cs="Arial"/>
          <w:b/>
          <w:bCs/>
          <w:sz w:val="20"/>
          <w:szCs w:val="20"/>
        </w:rPr>
        <w:t>mesatarisht e saktë</w:t>
      </w:r>
      <w:r w:rsidRPr="00A15774">
        <w:rPr>
          <w:rFonts w:ascii="Arial" w:hAnsi="Arial" w:cs="Arial"/>
          <w:sz w:val="20"/>
          <w:szCs w:val="20"/>
        </w:rPr>
        <w:t xml:space="preserve">, ku zyra e taksave dhe tarifave vendore, nuk mban evidenca të detajuara për secilën kategori të konsumatorëve, por thjeshtë arkëton tarifat e pastrimit si total për të gjithë bashkinë (pa kuptuar cila kategori ka kontribuar më shumë dhe sa përqind e tyre kanë paguar). </w:t>
      </w:r>
    </w:p>
    <w:p w14:paraId="50884E52" w14:textId="77777777" w:rsidR="00B934AD" w:rsidRPr="00A15774" w:rsidRDefault="00B934AD" w:rsidP="00583299">
      <w:pPr>
        <w:pStyle w:val="ListParagraph"/>
        <w:numPr>
          <w:ilvl w:val="0"/>
          <w:numId w:val="23"/>
        </w:numPr>
        <w:spacing w:after="120" w:line="276" w:lineRule="auto"/>
        <w:jc w:val="both"/>
        <w:rPr>
          <w:rFonts w:ascii="Arial" w:hAnsi="Arial" w:cs="Arial"/>
          <w:sz w:val="20"/>
          <w:szCs w:val="20"/>
        </w:rPr>
      </w:pPr>
      <w:r w:rsidRPr="00A15774">
        <w:rPr>
          <w:rFonts w:ascii="Arial" w:hAnsi="Arial" w:cs="Arial"/>
          <w:sz w:val="20"/>
          <w:szCs w:val="20"/>
        </w:rPr>
        <w:t xml:space="preserve">Të ardhurat e realizuara nga tarifa e pastrimit nuk mblidhen të veçanta nga tarifat e tjera, por janë një shumë totale e të gjithë tarifave vendore të paguara nga konsumatorë të ndryshëm. Kjo është metoda </w:t>
      </w:r>
      <w:r w:rsidRPr="00A15774">
        <w:rPr>
          <w:rFonts w:ascii="Arial" w:hAnsi="Arial" w:cs="Arial"/>
          <w:b/>
          <w:bCs/>
          <w:sz w:val="20"/>
          <w:szCs w:val="20"/>
        </w:rPr>
        <w:t>më pak e saktë</w:t>
      </w:r>
      <w:r w:rsidRPr="00A15774">
        <w:rPr>
          <w:rFonts w:ascii="Arial" w:hAnsi="Arial" w:cs="Arial"/>
          <w:sz w:val="20"/>
          <w:szCs w:val="20"/>
        </w:rPr>
        <w:t xml:space="preserve">, pasi zyra e taksave dhe tarifa vendore ka një informacion shumë të përgjithshëm me detyrimet vendore që duhet të paguajnë konsumatorë të ndryshëm, </w:t>
      </w:r>
      <w:r w:rsidRPr="00A15774">
        <w:rPr>
          <w:rFonts w:ascii="Arial" w:hAnsi="Arial" w:cs="Arial"/>
          <w:sz w:val="20"/>
          <w:szCs w:val="20"/>
        </w:rPr>
        <w:lastRenderedPageBreak/>
        <w:t xml:space="preserve">por nuk ka të detajuar në databazë shumat përkatëse për secilën kategori të tarifave vendore. Në këtë rast bashkia e ka të pamundur të kuptojë realizimin vjetor të të ardhurave nga tarifa e pastrimit. </w:t>
      </w:r>
    </w:p>
    <w:tbl>
      <w:tblPr>
        <w:tblStyle w:val="TableGrid"/>
        <w:tblW w:w="9463" w:type="dxa"/>
        <w:tblLook w:val="04A0" w:firstRow="1" w:lastRow="0" w:firstColumn="1" w:lastColumn="0" w:noHBand="0" w:noVBand="1"/>
      </w:tblPr>
      <w:tblGrid>
        <w:gridCol w:w="2337"/>
        <w:gridCol w:w="7126"/>
      </w:tblGrid>
      <w:tr w:rsidR="00B934AD" w:rsidRPr="00A15774" w14:paraId="139AE7B7" w14:textId="77777777" w:rsidTr="00B934AD">
        <w:tc>
          <w:tcPr>
            <w:tcW w:w="2337" w:type="dxa"/>
          </w:tcPr>
          <w:p w14:paraId="6EE610D8"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Shkalla e besueshmërisë</w:t>
            </w:r>
          </w:p>
        </w:tc>
        <w:tc>
          <w:tcPr>
            <w:tcW w:w="7126" w:type="dxa"/>
          </w:tcPr>
          <w:p w14:paraId="0B21327F"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Realizimi i të ardhurave nga tarifa e pastrimit</w:t>
            </w:r>
          </w:p>
        </w:tc>
      </w:tr>
      <w:tr w:rsidR="00B934AD" w:rsidRPr="00A15774" w14:paraId="34562558" w14:textId="77777777" w:rsidTr="00B934AD">
        <w:tc>
          <w:tcPr>
            <w:tcW w:w="2337" w:type="dxa"/>
            <w:shd w:val="clear" w:color="auto" w:fill="00B050"/>
          </w:tcPr>
          <w:p w14:paraId="38B80616"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A (më e saktë)</w:t>
            </w:r>
          </w:p>
        </w:tc>
        <w:tc>
          <w:tcPr>
            <w:tcW w:w="7126" w:type="dxa"/>
            <w:shd w:val="clear" w:color="auto" w:fill="00B050"/>
          </w:tcPr>
          <w:p w14:paraId="06CE5316"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Të ardhurat e realizuara nga tarifa e pastrimit bazuar nga arkëtimet e faturave të personalizuara për secilën kategori të konsumatorëve</w:t>
            </w:r>
          </w:p>
        </w:tc>
      </w:tr>
      <w:tr w:rsidR="00B934AD" w:rsidRPr="00A15774" w14:paraId="4D5908E7" w14:textId="77777777" w:rsidTr="00B934AD">
        <w:tc>
          <w:tcPr>
            <w:tcW w:w="2337" w:type="dxa"/>
            <w:shd w:val="clear" w:color="auto" w:fill="FFFF00"/>
          </w:tcPr>
          <w:p w14:paraId="67E37D34"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B (mesatarisht e saktë)</w:t>
            </w:r>
          </w:p>
        </w:tc>
        <w:tc>
          <w:tcPr>
            <w:tcW w:w="7126" w:type="dxa"/>
            <w:shd w:val="clear" w:color="auto" w:fill="FFFF00"/>
          </w:tcPr>
          <w:p w14:paraId="1D4724BC"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Të ardhurat e realizuara nga tarifa e pastrimit si total, pa u detajuar sipas kategorive të konsumatorëve</w:t>
            </w:r>
          </w:p>
        </w:tc>
      </w:tr>
      <w:tr w:rsidR="00B934AD" w:rsidRPr="00A15774" w14:paraId="2D9F07B9" w14:textId="77777777" w:rsidTr="00B934AD">
        <w:tc>
          <w:tcPr>
            <w:tcW w:w="2337" w:type="dxa"/>
            <w:shd w:val="clear" w:color="auto" w:fill="FF0000"/>
          </w:tcPr>
          <w:p w14:paraId="6BB76021"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C (më pak e saktë)</w:t>
            </w:r>
          </w:p>
        </w:tc>
        <w:tc>
          <w:tcPr>
            <w:tcW w:w="7126" w:type="dxa"/>
            <w:shd w:val="clear" w:color="auto" w:fill="FF0000"/>
          </w:tcPr>
          <w:p w14:paraId="74EFC680"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Të ardhurat e realizuara nga tarifa e pastrimit si një shumë totale e të gjithë tarifave vendore të paguara nga konsumatorë të ndryshëm</w:t>
            </w:r>
          </w:p>
        </w:tc>
      </w:tr>
    </w:tbl>
    <w:p w14:paraId="113D1B62" w14:textId="4CB87900" w:rsidR="00B934AD" w:rsidRDefault="00B934AD" w:rsidP="00843906">
      <w:pPr>
        <w:spacing w:line="276" w:lineRule="auto"/>
        <w:jc w:val="both"/>
        <w:rPr>
          <w:b/>
          <w:bCs/>
          <w:lang w:val="sq-AL"/>
        </w:rPr>
      </w:pPr>
    </w:p>
    <w:p w14:paraId="0E2569AA" w14:textId="77777777" w:rsidR="00B934AD" w:rsidRPr="00A15774" w:rsidRDefault="00B934AD" w:rsidP="00583299">
      <w:pPr>
        <w:pStyle w:val="Heading2"/>
        <w:numPr>
          <w:ilvl w:val="1"/>
          <w:numId w:val="4"/>
        </w:numPr>
        <w:spacing w:after="240" w:line="276" w:lineRule="auto"/>
        <w:rPr>
          <w:rFonts w:ascii="Arial" w:hAnsi="Arial" w:cs="Arial"/>
          <w:b/>
          <w:sz w:val="20"/>
          <w:szCs w:val="20"/>
        </w:rPr>
      </w:pPr>
      <w:bookmarkStart w:id="25" w:name="_Toc55554949"/>
      <w:r w:rsidRPr="00A15774">
        <w:rPr>
          <w:rFonts w:ascii="Arial" w:hAnsi="Arial" w:cs="Arial"/>
          <w:b/>
          <w:sz w:val="20"/>
          <w:szCs w:val="20"/>
        </w:rPr>
        <w:t>Sasia e të ardhurave të planifikuara dhe të grumbulluara nga tarifat e menaxhimit të mbetjeve</w:t>
      </w:r>
      <w:bookmarkEnd w:id="25"/>
    </w:p>
    <w:p w14:paraId="4C5369FC" w14:textId="77777777" w:rsidR="00B934AD" w:rsidRPr="00A15774" w:rsidRDefault="00B934AD" w:rsidP="00B934AD">
      <w:pPr>
        <w:spacing w:after="120" w:line="276" w:lineRule="auto"/>
        <w:jc w:val="both"/>
        <w:rPr>
          <w:rFonts w:ascii="Arial" w:hAnsi="Arial" w:cs="Arial"/>
          <w:sz w:val="20"/>
        </w:rPr>
      </w:pPr>
      <w:r w:rsidRPr="00A15774">
        <w:rPr>
          <w:rFonts w:ascii="Arial" w:hAnsi="Arial" w:cs="Arial"/>
          <w:sz w:val="20"/>
        </w:rPr>
        <w:t>Ndërkohë, zyra e taksave dhe tarifave në bashki, është përgjegjëse për mbajtjen e të dhënave në lidhje me nivelin e tarifave për konsumatorët, planifikimin e tyre dhe realizimit të të ardhurave. Ata duhet të kenë parasysh dhe t'i kushtojnë vëmendje, së bashku me zyrën e financave dhe zyrën e shërbimeve publike, që të hartojnë një politikë fiskale të përshtatshme për kontekstin vendor, duke synuar sigurimin e qëndrueshëm të shërbimit dhe rikuperimin e plotë të kostos.</w:t>
      </w:r>
    </w:p>
    <w:p w14:paraId="3715D079" w14:textId="77777777" w:rsidR="00B934AD" w:rsidRPr="00A15774" w:rsidRDefault="00B934AD" w:rsidP="00B934AD">
      <w:pPr>
        <w:spacing w:after="120" w:line="276" w:lineRule="auto"/>
        <w:jc w:val="both"/>
        <w:rPr>
          <w:rFonts w:ascii="Arial" w:hAnsi="Arial" w:cs="Arial"/>
          <w:sz w:val="20"/>
        </w:rPr>
      </w:pPr>
      <w:r w:rsidRPr="00A15774">
        <w:rPr>
          <w:rFonts w:ascii="Arial" w:hAnsi="Arial" w:cs="Arial"/>
          <w:sz w:val="20"/>
        </w:rPr>
        <w:t xml:space="preserve">Të gjitha të dhëna që kërkohen duhet të grumbullohen pranë zyrës së taksave dhe tarifave dhe të përditësohen rregullisht, bazuar në të gjitha ndryshimet e zhvilluara në kohë reale. Kërkohet që të adresohen shifra specifike për të tre llojet e konsumatorëve, për të kuptuar peshën që ato kanë në të ardhurat fiskale, dhe cili konsumator kontribon më shumë </w:t>
      </w:r>
      <w:r w:rsidRPr="00A15774">
        <w:rPr>
          <w:rFonts w:ascii="Arial" w:hAnsi="Arial" w:cs="Arial"/>
          <w:i/>
          <w:iCs/>
          <w:sz w:val="20"/>
        </w:rPr>
        <w:t xml:space="preserve">(ka barrën më të lartë) </w:t>
      </w:r>
      <w:r w:rsidRPr="00A15774">
        <w:rPr>
          <w:rFonts w:ascii="Arial" w:hAnsi="Arial" w:cs="Arial"/>
          <w:sz w:val="20"/>
        </w:rPr>
        <w:t xml:space="preserve">në mbulimin e kostos nga tarifat. Kjo do të ndihmojë bashkitë të kuptojnë nëse politikat e tyre fiskale në kohë duhet të ndryshohen kundrejt konsumatorëve. </w:t>
      </w:r>
    </w:p>
    <w:p w14:paraId="5AEB8952" w14:textId="77777777" w:rsidR="00B934AD" w:rsidRPr="00A15774" w:rsidRDefault="00B934AD" w:rsidP="00B934AD">
      <w:pPr>
        <w:spacing w:after="120" w:line="276" w:lineRule="auto"/>
        <w:jc w:val="both"/>
        <w:rPr>
          <w:rFonts w:ascii="Arial" w:hAnsi="Arial" w:cs="Arial"/>
          <w:sz w:val="20"/>
        </w:rPr>
      </w:pPr>
      <w:r w:rsidRPr="00A15774">
        <w:rPr>
          <w:rFonts w:ascii="Arial" w:hAnsi="Arial" w:cs="Arial"/>
          <w:sz w:val="20"/>
        </w:rPr>
        <w:t>Gjithashtu është e rëndësishme që të ardhurat të jenë mbledhur në të njëjtin vit financiar, duke shmangur kështu krijimin dhe akumulimin e borxheve. Të ardhurat vjetore nga menaxhimi i mbetjeve përfshijnë vetëm të ardhurat e mbledhura për faturat e dërguara përgjatë vitit në fjalë. Nga këto të ardhura duhet të përjashtohet mbledhja e borxheve nga vitet e mëparëshme:</w:t>
      </w:r>
    </w:p>
    <w:tbl>
      <w:tblPr>
        <w:tblStyle w:val="PlainTable12"/>
        <w:tblW w:w="0" w:type="auto"/>
        <w:tblLook w:val="04A0" w:firstRow="1" w:lastRow="0" w:firstColumn="1" w:lastColumn="0" w:noHBand="0" w:noVBand="1"/>
      </w:tblPr>
      <w:tblGrid>
        <w:gridCol w:w="1449"/>
        <w:gridCol w:w="1268"/>
        <w:gridCol w:w="1292"/>
        <w:gridCol w:w="2488"/>
        <w:gridCol w:w="2522"/>
      </w:tblGrid>
      <w:tr w:rsidR="00B934AD" w:rsidRPr="000213C4" w14:paraId="1926A7FC" w14:textId="77777777" w:rsidTr="00B934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4E0240F1" w14:textId="77777777" w:rsidR="00B934AD" w:rsidRPr="000213C4" w:rsidRDefault="00B934AD" w:rsidP="00B934AD">
            <w:pPr>
              <w:spacing w:after="120" w:line="276" w:lineRule="auto"/>
              <w:jc w:val="both"/>
              <w:rPr>
                <w:rFonts w:ascii="Arial" w:hAnsi="Arial" w:cs="Arial"/>
                <w:sz w:val="16"/>
                <w:szCs w:val="16"/>
              </w:rPr>
            </w:pPr>
            <w:r w:rsidRPr="000213C4">
              <w:rPr>
                <w:rFonts w:ascii="Arial" w:hAnsi="Arial" w:cs="Arial"/>
                <w:sz w:val="16"/>
                <w:szCs w:val="16"/>
              </w:rPr>
              <w:t>Konsumatorët</w:t>
            </w:r>
          </w:p>
        </w:tc>
        <w:tc>
          <w:tcPr>
            <w:tcW w:w="1347" w:type="dxa"/>
          </w:tcPr>
          <w:p w14:paraId="47824ACC" w14:textId="77777777" w:rsidR="00B934AD" w:rsidRPr="000213C4" w:rsidRDefault="00B934AD" w:rsidP="00B934AD">
            <w:pPr>
              <w:spacing w:after="12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213C4">
              <w:rPr>
                <w:rFonts w:ascii="Arial" w:hAnsi="Arial" w:cs="Arial"/>
                <w:sz w:val="16"/>
                <w:szCs w:val="16"/>
              </w:rPr>
              <w:t>Nr.</w:t>
            </w:r>
          </w:p>
        </w:tc>
        <w:tc>
          <w:tcPr>
            <w:tcW w:w="1353" w:type="dxa"/>
          </w:tcPr>
          <w:p w14:paraId="6C7C4781" w14:textId="77777777" w:rsidR="00B934AD" w:rsidRPr="000213C4" w:rsidRDefault="00B934AD" w:rsidP="00B934AD">
            <w:pPr>
              <w:spacing w:after="12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213C4">
              <w:rPr>
                <w:rFonts w:ascii="Arial" w:hAnsi="Arial" w:cs="Arial"/>
                <w:sz w:val="16"/>
                <w:szCs w:val="16"/>
              </w:rPr>
              <w:t>Tarifa</w:t>
            </w:r>
          </w:p>
        </w:tc>
        <w:tc>
          <w:tcPr>
            <w:tcW w:w="2618" w:type="dxa"/>
          </w:tcPr>
          <w:p w14:paraId="76D00011" w14:textId="77777777" w:rsidR="00B934AD" w:rsidRPr="000213C4" w:rsidRDefault="00B934AD" w:rsidP="00B934AD">
            <w:pPr>
              <w:spacing w:after="12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213C4">
              <w:rPr>
                <w:rFonts w:ascii="Arial" w:hAnsi="Arial" w:cs="Arial"/>
                <w:sz w:val="16"/>
                <w:szCs w:val="16"/>
              </w:rPr>
              <w:t>Parashikimi për vitin 2019</w:t>
            </w:r>
          </w:p>
        </w:tc>
        <w:tc>
          <w:tcPr>
            <w:tcW w:w="2651" w:type="dxa"/>
          </w:tcPr>
          <w:p w14:paraId="249F9512" w14:textId="77777777" w:rsidR="00B934AD" w:rsidRPr="000213C4" w:rsidRDefault="00B934AD" w:rsidP="00B934AD">
            <w:pPr>
              <w:spacing w:after="12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0213C4">
              <w:rPr>
                <w:rFonts w:ascii="Arial" w:hAnsi="Arial" w:cs="Arial"/>
                <w:sz w:val="16"/>
                <w:szCs w:val="16"/>
              </w:rPr>
              <w:t>Grumbullimi për vitin 2019</w:t>
            </w:r>
          </w:p>
        </w:tc>
      </w:tr>
      <w:tr w:rsidR="00B934AD" w:rsidRPr="000213C4" w14:paraId="52540BCD" w14:textId="77777777" w:rsidTr="00B93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7B073D38" w14:textId="77777777" w:rsidR="00B934AD" w:rsidRPr="000213C4" w:rsidRDefault="00B934AD" w:rsidP="00B934AD">
            <w:pPr>
              <w:spacing w:after="120" w:line="276" w:lineRule="auto"/>
              <w:jc w:val="both"/>
              <w:rPr>
                <w:rFonts w:ascii="Arial" w:hAnsi="Arial" w:cs="Arial"/>
                <w:sz w:val="16"/>
                <w:szCs w:val="16"/>
              </w:rPr>
            </w:pPr>
            <w:r w:rsidRPr="000213C4">
              <w:rPr>
                <w:rFonts w:ascii="Arial" w:hAnsi="Arial" w:cs="Arial"/>
                <w:sz w:val="16"/>
                <w:szCs w:val="16"/>
              </w:rPr>
              <w:t>Familjare</w:t>
            </w:r>
          </w:p>
        </w:tc>
        <w:tc>
          <w:tcPr>
            <w:tcW w:w="1347" w:type="dxa"/>
          </w:tcPr>
          <w:p w14:paraId="5FC482E8" w14:textId="77777777" w:rsidR="00B934AD" w:rsidRPr="000213C4" w:rsidRDefault="00B934AD" w:rsidP="00B934AD">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53" w:type="dxa"/>
          </w:tcPr>
          <w:p w14:paraId="10DED7F9" w14:textId="77777777" w:rsidR="00B934AD" w:rsidRPr="000213C4" w:rsidRDefault="00B934AD" w:rsidP="00B934AD">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618" w:type="dxa"/>
          </w:tcPr>
          <w:p w14:paraId="50102F31" w14:textId="77777777" w:rsidR="00B934AD" w:rsidRPr="000213C4" w:rsidRDefault="00B934AD" w:rsidP="00B934AD">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651" w:type="dxa"/>
          </w:tcPr>
          <w:p w14:paraId="17EF4C6F" w14:textId="77777777" w:rsidR="00B934AD" w:rsidRPr="000213C4" w:rsidRDefault="00B934AD" w:rsidP="00B934AD">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B934AD" w:rsidRPr="000213C4" w14:paraId="3B1DAAF0" w14:textId="77777777" w:rsidTr="00B934AD">
        <w:tc>
          <w:tcPr>
            <w:cnfStyle w:val="001000000000" w:firstRow="0" w:lastRow="0" w:firstColumn="1" w:lastColumn="0" w:oddVBand="0" w:evenVBand="0" w:oddHBand="0" w:evenHBand="0" w:firstRowFirstColumn="0" w:firstRowLastColumn="0" w:lastRowFirstColumn="0" w:lastRowLastColumn="0"/>
            <w:tcW w:w="1463" w:type="dxa"/>
          </w:tcPr>
          <w:p w14:paraId="7D558A44" w14:textId="77777777" w:rsidR="00B934AD" w:rsidRPr="000213C4" w:rsidRDefault="00B934AD" w:rsidP="00B934AD">
            <w:pPr>
              <w:spacing w:after="120" w:line="276" w:lineRule="auto"/>
              <w:jc w:val="both"/>
              <w:rPr>
                <w:rFonts w:ascii="Arial" w:hAnsi="Arial" w:cs="Arial"/>
                <w:sz w:val="16"/>
                <w:szCs w:val="16"/>
              </w:rPr>
            </w:pPr>
            <w:r w:rsidRPr="000213C4">
              <w:rPr>
                <w:rFonts w:ascii="Arial" w:hAnsi="Arial" w:cs="Arial"/>
                <w:sz w:val="16"/>
                <w:szCs w:val="16"/>
              </w:rPr>
              <w:t>Biznese të vogla</w:t>
            </w:r>
          </w:p>
        </w:tc>
        <w:tc>
          <w:tcPr>
            <w:tcW w:w="1347" w:type="dxa"/>
          </w:tcPr>
          <w:p w14:paraId="55A647E4" w14:textId="77777777" w:rsidR="00B934AD" w:rsidRPr="000213C4" w:rsidRDefault="00B934AD" w:rsidP="00B934AD">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53" w:type="dxa"/>
          </w:tcPr>
          <w:p w14:paraId="6720D2F6" w14:textId="77777777" w:rsidR="00B934AD" w:rsidRPr="000213C4" w:rsidRDefault="00B934AD" w:rsidP="00B934AD">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618" w:type="dxa"/>
          </w:tcPr>
          <w:p w14:paraId="714A1F1A" w14:textId="77777777" w:rsidR="00B934AD" w:rsidRPr="000213C4" w:rsidRDefault="00B934AD" w:rsidP="00B934AD">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651" w:type="dxa"/>
          </w:tcPr>
          <w:p w14:paraId="43980C53" w14:textId="77777777" w:rsidR="00B934AD" w:rsidRPr="000213C4" w:rsidRDefault="00B934AD" w:rsidP="00B934AD">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B934AD" w:rsidRPr="000213C4" w14:paraId="6C327872" w14:textId="77777777" w:rsidTr="00B93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7C338A68" w14:textId="77777777" w:rsidR="00B934AD" w:rsidRPr="000213C4" w:rsidRDefault="00B934AD" w:rsidP="00B934AD">
            <w:pPr>
              <w:spacing w:after="120" w:line="276" w:lineRule="auto"/>
              <w:jc w:val="both"/>
              <w:rPr>
                <w:rFonts w:ascii="Arial" w:hAnsi="Arial" w:cs="Arial"/>
                <w:sz w:val="16"/>
                <w:szCs w:val="16"/>
              </w:rPr>
            </w:pPr>
            <w:r w:rsidRPr="000213C4">
              <w:rPr>
                <w:rFonts w:ascii="Arial" w:hAnsi="Arial" w:cs="Arial"/>
                <w:sz w:val="16"/>
                <w:szCs w:val="16"/>
              </w:rPr>
              <w:t>Biznese të mëdha</w:t>
            </w:r>
          </w:p>
        </w:tc>
        <w:tc>
          <w:tcPr>
            <w:tcW w:w="1347" w:type="dxa"/>
          </w:tcPr>
          <w:p w14:paraId="6051B416" w14:textId="77777777" w:rsidR="00B934AD" w:rsidRPr="000213C4" w:rsidRDefault="00B934AD" w:rsidP="00B934AD">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53" w:type="dxa"/>
          </w:tcPr>
          <w:p w14:paraId="39769705" w14:textId="77777777" w:rsidR="00B934AD" w:rsidRPr="000213C4" w:rsidRDefault="00B934AD" w:rsidP="00B934AD">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618" w:type="dxa"/>
          </w:tcPr>
          <w:p w14:paraId="158C6B4B" w14:textId="77777777" w:rsidR="00B934AD" w:rsidRPr="000213C4" w:rsidRDefault="00B934AD" w:rsidP="00B934AD">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651" w:type="dxa"/>
          </w:tcPr>
          <w:p w14:paraId="46FCD2DE" w14:textId="77777777" w:rsidR="00B934AD" w:rsidRPr="000213C4" w:rsidRDefault="00B934AD" w:rsidP="00B934AD">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B934AD" w:rsidRPr="000213C4" w14:paraId="057A84BA" w14:textId="77777777" w:rsidTr="00B934AD">
        <w:tc>
          <w:tcPr>
            <w:cnfStyle w:val="001000000000" w:firstRow="0" w:lastRow="0" w:firstColumn="1" w:lastColumn="0" w:oddVBand="0" w:evenVBand="0" w:oddHBand="0" w:evenHBand="0" w:firstRowFirstColumn="0" w:firstRowLastColumn="0" w:lastRowFirstColumn="0" w:lastRowLastColumn="0"/>
            <w:tcW w:w="1463" w:type="dxa"/>
          </w:tcPr>
          <w:p w14:paraId="67439989" w14:textId="77777777" w:rsidR="00B934AD" w:rsidRPr="000213C4" w:rsidRDefault="00B934AD" w:rsidP="00B934AD">
            <w:pPr>
              <w:spacing w:after="120" w:line="276" w:lineRule="auto"/>
              <w:jc w:val="both"/>
              <w:rPr>
                <w:rFonts w:ascii="Arial" w:hAnsi="Arial" w:cs="Arial"/>
                <w:sz w:val="16"/>
                <w:szCs w:val="16"/>
              </w:rPr>
            </w:pPr>
            <w:r w:rsidRPr="000213C4">
              <w:rPr>
                <w:rFonts w:ascii="Arial" w:hAnsi="Arial" w:cs="Arial"/>
                <w:sz w:val="16"/>
                <w:szCs w:val="16"/>
              </w:rPr>
              <w:t>Institucione</w:t>
            </w:r>
          </w:p>
        </w:tc>
        <w:tc>
          <w:tcPr>
            <w:tcW w:w="1347" w:type="dxa"/>
          </w:tcPr>
          <w:p w14:paraId="2765FACE" w14:textId="77777777" w:rsidR="00B934AD" w:rsidRPr="000213C4" w:rsidRDefault="00B934AD" w:rsidP="00B934AD">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353" w:type="dxa"/>
          </w:tcPr>
          <w:p w14:paraId="0E53891B" w14:textId="77777777" w:rsidR="00B934AD" w:rsidRPr="000213C4" w:rsidRDefault="00B934AD" w:rsidP="00B934AD">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618" w:type="dxa"/>
          </w:tcPr>
          <w:p w14:paraId="35BF833C" w14:textId="77777777" w:rsidR="00B934AD" w:rsidRPr="000213C4" w:rsidRDefault="00B934AD" w:rsidP="00B934AD">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651" w:type="dxa"/>
          </w:tcPr>
          <w:p w14:paraId="0F1A7801" w14:textId="77777777" w:rsidR="00B934AD" w:rsidRPr="000213C4" w:rsidRDefault="00B934AD" w:rsidP="00B934AD">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B934AD" w:rsidRPr="000213C4" w14:paraId="5266FD2A" w14:textId="77777777" w:rsidTr="00B93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Pr>
          <w:p w14:paraId="48427630" w14:textId="77777777" w:rsidR="00B934AD" w:rsidRPr="000213C4" w:rsidRDefault="00B934AD" w:rsidP="00B934AD">
            <w:pPr>
              <w:spacing w:after="120" w:line="276" w:lineRule="auto"/>
              <w:jc w:val="both"/>
              <w:rPr>
                <w:rFonts w:ascii="Arial" w:hAnsi="Arial" w:cs="Arial"/>
                <w:sz w:val="16"/>
                <w:szCs w:val="16"/>
              </w:rPr>
            </w:pPr>
            <w:r w:rsidRPr="000213C4">
              <w:rPr>
                <w:rFonts w:ascii="Arial" w:hAnsi="Arial" w:cs="Arial"/>
                <w:sz w:val="16"/>
                <w:szCs w:val="16"/>
              </w:rPr>
              <w:t>Total</w:t>
            </w:r>
          </w:p>
        </w:tc>
        <w:tc>
          <w:tcPr>
            <w:tcW w:w="1347" w:type="dxa"/>
          </w:tcPr>
          <w:p w14:paraId="38BCE621" w14:textId="77777777" w:rsidR="00B934AD" w:rsidRPr="000213C4" w:rsidRDefault="00B934AD" w:rsidP="00B934AD">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1353" w:type="dxa"/>
          </w:tcPr>
          <w:p w14:paraId="41D55FE6" w14:textId="77777777" w:rsidR="00B934AD" w:rsidRPr="000213C4" w:rsidRDefault="00B934AD" w:rsidP="00B934AD">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618" w:type="dxa"/>
          </w:tcPr>
          <w:p w14:paraId="31CCC137" w14:textId="77777777" w:rsidR="00B934AD" w:rsidRPr="000213C4" w:rsidRDefault="00B934AD" w:rsidP="00B934AD">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651" w:type="dxa"/>
          </w:tcPr>
          <w:p w14:paraId="171D1979" w14:textId="77777777" w:rsidR="00B934AD" w:rsidRPr="000213C4" w:rsidRDefault="00B934AD" w:rsidP="00B934AD">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5C06DBA6" w14:textId="26B327F6" w:rsidR="00B934AD" w:rsidRDefault="00B934AD" w:rsidP="00843906">
      <w:pPr>
        <w:spacing w:line="276" w:lineRule="auto"/>
        <w:jc w:val="both"/>
        <w:rPr>
          <w:b/>
          <w:bCs/>
          <w:lang w:val="sq-AL"/>
        </w:rPr>
      </w:pPr>
    </w:p>
    <w:p w14:paraId="18E3408D" w14:textId="4D6632F1" w:rsidR="00B934AD" w:rsidRDefault="00B934AD" w:rsidP="00B934AD">
      <w:pPr>
        <w:spacing w:line="276" w:lineRule="auto"/>
        <w:jc w:val="both"/>
        <w:rPr>
          <w:rFonts w:ascii="Arial" w:hAnsi="Arial" w:cs="Arial"/>
          <w:sz w:val="20"/>
        </w:rPr>
      </w:pPr>
      <w:r w:rsidRPr="00A15774">
        <w:rPr>
          <w:rFonts w:ascii="Arial" w:hAnsi="Arial" w:cs="Arial"/>
          <w:sz w:val="20"/>
        </w:rPr>
        <w:t>Në mënyrë që të dhënat të jenë të krahasueshme është shumë e rëndësishme që bashkitë të specifikojnë së cilën nga metodat e mësipërme kanë përdorur për të llogaritur të ardhurat e parashikuara dhe të grumbulluara</w:t>
      </w:r>
    </w:p>
    <w:p w14:paraId="64BD1EFD" w14:textId="77777777" w:rsidR="00B934AD" w:rsidRPr="00A15774" w:rsidRDefault="00B934AD" w:rsidP="00B934AD">
      <w:pPr>
        <w:spacing w:line="276" w:lineRule="auto"/>
        <w:jc w:val="both"/>
        <w:rPr>
          <w:rFonts w:ascii="Arial" w:hAnsi="Arial" w:cs="Arial"/>
          <w:sz w:val="20"/>
        </w:rPr>
      </w:pPr>
    </w:p>
    <w:tbl>
      <w:tblPr>
        <w:tblStyle w:val="TableGrid"/>
        <w:tblW w:w="9463" w:type="dxa"/>
        <w:tblLook w:val="04A0" w:firstRow="1" w:lastRow="0" w:firstColumn="1" w:lastColumn="0" w:noHBand="0" w:noVBand="1"/>
      </w:tblPr>
      <w:tblGrid>
        <w:gridCol w:w="2337"/>
        <w:gridCol w:w="7126"/>
      </w:tblGrid>
      <w:tr w:rsidR="00B934AD" w:rsidRPr="00A15774" w14:paraId="4557553F" w14:textId="77777777" w:rsidTr="00B934AD">
        <w:tc>
          <w:tcPr>
            <w:tcW w:w="2337" w:type="dxa"/>
          </w:tcPr>
          <w:p w14:paraId="34B46A0C"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Shkalla e saktësisë</w:t>
            </w:r>
          </w:p>
        </w:tc>
        <w:tc>
          <w:tcPr>
            <w:tcW w:w="7126" w:type="dxa"/>
          </w:tcPr>
          <w:p w14:paraId="0855241E"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Parashikimi dhe grumbullimi i të ardhurave</w:t>
            </w:r>
          </w:p>
        </w:tc>
      </w:tr>
      <w:tr w:rsidR="00B934AD" w:rsidRPr="00A15774" w14:paraId="30BF96C4" w14:textId="77777777" w:rsidTr="00B934AD">
        <w:tc>
          <w:tcPr>
            <w:tcW w:w="2337" w:type="dxa"/>
            <w:shd w:val="clear" w:color="auto" w:fill="00B050"/>
          </w:tcPr>
          <w:p w14:paraId="426E38E0"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A (më e saktë)</w:t>
            </w:r>
          </w:p>
        </w:tc>
        <w:tc>
          <w:tcPr>
            <w:tcW w:w="7126" w:type="dxa"/>
            <w:shd w:val="clear" w:color="auto" w:fill="00B050"/>
          </w:tcPr>
          <w:p w14:paraId="1988C996"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Bashkitë lëshojnë faturë që specifikon tarifën e mbetjeve për çdo kategori klienti. Rekorde të mbledhjes së faturave mirëmbahen për çdo cikël të lëshimit të faturave. Mbledhjet e faturave janë të identifikuara kundrejt çdo fature specifike që është lëshuar.</w:t>
            </w:r>
          </w:p>
          <w:p w14:paraId="2FAA3BA9"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Struktura e kodeve të kontabilitetit gjithashtu lejon monitorimin e lëshimit të faturave dhe mbledhjes së tyre për çdo zonë/njësi administrative të NJVQV-së.</w:t>
            </w:r>
          </w:p>
        </w:tc>
      </w:tr>
      <w:tr w:rsidR="00B934AD" w:rsidRPr="00A15774" w14:paraId="20AB49F9" w14:textId="77777777" w:rsidTr="00B934AD">
        <w:tc>
          <w:tcPr>
            <w:tcW w:w="2337" w:type="dxa"/>
            <w:shd w:val="clear" w:color="auto" w:fill="FFFF00"/>
          </w:tcPr>
          <w:p w14:paraId="4107A4E9"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lastRenderedPageBreak/>
              <w:t>B (mesatarisht e saktë)</w:t>
            </w:r>
          </w:p>
        </w:tc>
        <w:tc>
          <w:tcPr>
            <w:tcW w:w="7126" w:type="dxa"/>
            <w:shd w:val="clear" w:color="auto" w:fill="FFFF00"/>
          </w:tcPr>
          <w:p w14:paraId="5D4E51F7"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Ekziston një ndarje e qartë e të ardhurave të mbledhura në vitin aktual me mbledhjen e borxheve të akumuluara në vite. Megjithate të ardhurat e mbledhura nuk përputhen kundrejt faturave specifike të lëshuara në atë vit.</w:t>
            </w:r>
          </w:p>
        </w:tc>
      </w:tr>
      <w:tr w:rsidR="00B934AD" w:rsidRPr="00A15774" w14:paraId="7FBB3ED3" w14:textId="77777777" w:rsidTr="00B934AD">
        <w:tc>
          <w:tcPr>
            <w:tcW w:w="2337" w:type="dxa"/>
            <w:shd w:val="clear" w:color="auto" w:fill="FF0000"/>
          </w:tcPr>
          <w:p w14:paraId="664195BE"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C (më pak e saktë)</w:t>
            </w:r>
          </w:p>
        </w:tc>
        <w:tc>
          <w:tcPr>
            <w:tcW w:w="7126" w:type="dxa"/>
            <w:shd w:val="clear" w:color="auto" w:fill="FF0000"/>
          </w:tcPr>
          <w:p w14:paraId="7D1A9461" w14:textId="77777777" w:rsidR="00B934AD" w:rsidRPr="00A15774" w:rsidRDefault="00B934AD" w:rsidP="00B934AD">
            <w:pPr>
              <w:spacing w:line="276" w:lineRule="auto"/>
              <w:jc w:val="both"/>
              <w:rPr>
                <w:rFonts w:ascii="Arial" w:hAnsi="Arial" w:cs="Arial"/>
                <w:sz w:val="20"/>
              </w:rPr>
            </w:pPr>
            <w:r w:rsidRPr="00A15774">
              <w:rPr>
                <w:rFonts w:ascii="Arial" w:hAnsi="Arial" w:cs="Arial"/>
                <w:sz w:val="20"/>
              </w:rPr>
              <w:t>Bashkitë nuk lëshojnë fatura për të gjithë klientët, ose faturat janë për disa tarifa sëbashku. Gjithashtu nuk ekziston një regjistër që të ndajë të ardhurat e prapambetura (borxheve) nga të ardhurat e mbledhura përgjatë vitit aktual. Struktura e kodeve të kontabilitetit nuk na mundëson një ndarje të qartë të të ardhurave.</w:t>
            </w:r>
          </w:p>
        </w:tc>
      </w:tr>
    </w:tbl>
    <w:p w14:paraId="4210C85C" w14:textId="5BD6FC10" w:rsidR="00B934AD" w:rsidRDefault="00B934AD" w:rsidP="00843906">
      <w:pPr>
        <w:spacing w:line="276" w:lineRule="auto"/>
        <w:jc w:val="both"/>
        <w:rPr>
          <w:b/>
          <w:bCs/>
          <w:lang w:val="sq-AL"/>
        </w:rPr>
      </w:pPr>
    </w:p>
    <w:p w14:paraId="36424E9D" w14:textId="77777777" w:rsidR="005A24C9" w:rsidRPr="000213C4" w:rsidRDefault="005A24C9" w:rsidP="00583299">
      <w:pPr>
        <w:pStyle w:val="Heading1"/>
        <w:numPr>
          <w:ilvl w:val="0"/>
          <w:numId w:val="4"/>
        </w:numPr>
        <w:spacing w:before="120" w:after="120" w:line="276" w:lineRule="auto"/>
        <w:jc w:val="both"/>
        <w:rPr>
          <w:rFonts w:ascii="Arial" w:hAnsi="Arial" w:cs="Arial"/>
          <w:b/>
          <w:sz w:val="20"/>
          <w:szCs w:val="20"/>
        </w:rPr>
      </w:pPr>
      <w:bookmarkStart w:id="26" w:name="_Toc55554950"/>
      <w:r w:rsidRPr="00A15774">
        <w:rPr>
          <w:rFonts w:ascii="Arial" w:hAnsi="Arial" w:cs="Arial"/>
          <w:b/>
          <w:sz w:val="20"/>
          <w:szCs w:val="20"/>
        </w:rPr>
        <w:t>Matja e performancës së shërbimit</w:t>
      </w:r>
      <w:bookmarkEnd w:id="26"/>
      <w:r w:rsidRPr="00A15774">
        <w:rPr>
          <w:rFonts w:ascii="Arial" w:hAnsi="Arial" w:cs="Arial"/>
          <w:b/>
          <w:sz w:val="20"/>
          <w:szCs w:val="20"/>
        </w:rPr>
        <w:t xml:space="preserve"> </w:t>
      </w:r>
    </w:p>
    <w:p w14:paraId="28CEA2DF" w14:textId="77777777" w:rsidR="005A24C9" w:rsidRPr="00A15774" w:rsidRDefault="005A24C9" w:rsidP="00583299">
      <w:pPr>
        <w:pStyle w:val="Heading2"/>
        <w:numPr>
          <w:ilvl w:val="1"/>
          <w:numId w:val="4"/>
        </w:numPr>
        <w:spacing w:after="240" w:line="276" w:lineRule="auto"/>
        <w:rPr>
          <w:rFonts w:ascii="Arial" w:hAnsi="Arial" w:cs="Arial"/>
          <w:b/>
          <w:sz w:val="20"/>
          <w:szCs w:val="20"/>
        </w:rPr>
      </w:pPr>
      <w:bookmarkStart w:id="27" w:name="_Toc55554951"/>
      <w:r w:rsidRPr="00A15774">
        <w:rPr>
          <w:rFonts w:ascii="Arial" w:hAnsi="Arial" w:cs="Arial"/>
          <w:b/>
          <w:sz w:val="20"/>
          <w:szCs w:val="20"/>
        </w:rPr>
        <w:t>Indikatori 1 – Mbulimi i zonës me shërbim (në %)</w:t>
      </w:r>
      <w:bookmarkEnd w:id="27"/>
    </w:p>
    <w:p w14:paraId="1A4B0394"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Ky indikator shpreh sasinë e mbetjeve urbane të mbledhura në NJVQV, nga autoritetet e autorizuara për kryerjen e këtij shërbimi, kundrejt sasisë totale të mbetjeve të prodhuara në këtë NjQV. Ky indikator është i thjeshtë për t’u matur dhe është gjerësisht i sugjeruar nga literatura për t’u përdorur në matjen e eficencës së grumbullimit të mbetjeve. Megjithatë besueshmëria e tij varet shumë nga metodat e përdorura për gjenerimin e të dhënave që përdoren për matjen e këtij indikatori (shiko pikat e mësipërme) si në formulën e mëposhtme:</w:t>
      </w:r>
    </w:p>
    <w:p w14:paraId="4AD511F1" w14:textId="77777777" w:rsidR="005A24C9" w:rsidRPr="00A15774" w:rsidRDefault="005A24C9" w:rsidP="005A24C9">
      <w:pPr>
        <w:spacing w:line="276" w:lineRule="auto"/>
        <w:jc w:val="both"/>
        <w:rPr>
          <w:rFonts w:ascii="Arial" w:eastAsiaTheme="minorEastAsia" w:hAnsi="Arial" w:cs="Arial"/>
          <w:sz w:val="20"/>
        </w:rPr>
      </w:pPr>
      <m:oMathPara>
        <m:oMath>
          <m:r>
            <w:rPr>
              <w:rFonts w:ascii="Cambria Math" w:hAnsi="Cambria Math" w:cs="Arial"/>
              <w:sz w:val="20"/>
            </w:rPr>
            <m:t xml:space="preserve">Ind 1= </m:t>
          </m:r>
          <m:f>
            <m:fPr>
              <m:ctrlPr>
                <w:rPr>
                  <w:rFonts w:ascii="Cambria Math" w:hAnsi="Cambria Math" w:cs="Arial"/>
                  <w:i/>
                  <w:sz w:val="20"/>
                </w:rPr>
              </m:ctrlPr>
            </m:fPr>
            <m:num>
              <m:r>
                <w:rPr>
                  <w:rFonts w:ascii="Cambria Math" w:hAnsi="Cambria Math" w:cs="Arial"/>
                  <w:sz w:val="20"/>
                </w:rPr>
                <m:t>Sasia e mbetjeve te grumbulluara (</m:t>
              </m:r>
              <m:f>
                <m:fPr>
                  <m:ctrlPr>
                    <w:rPr>
                      <w:rFonts w:ascii="Cambria Math" w:hAnsi="Cambria Math" w:cs="Arial"/>
                      <w:i/>
                      <w:sz w:val="20"/>
                    </w:rPr>
                  </m:ctrlPr>
                </m:fPr>
                <m:num>
                  <m:r>
                    <w:rPr>
                      <w:rFonts w:ascii="Cambria Math" w:hAnsi="Cambria Math" w:cs="Arial"/>
                      <w:sz w:val="20"/>
                    </w:rPr>
                    <m:t>ton</m:t>
                  </m:r>
                </m:num>
                <m:den>
                  <m:r>
                    <w:rPr>
                      <w:rFonts w:ascii="Cambria Math" w:hAnsi="Cambria Math" w:cs="Arial"/>
                      <w:sz w:val="20"/>
                    </w:rPr>
                    <m:t>vit</m:t>
                  </m:r>
                </m:den>
              </m:f>
              <m:r>
                <w:rPr>
                  <w:rFonts w:ascii="Cambria Math" w:hAnsi="Cambria Math" w:cs="Arial"/>
                  <w:sz w:val="20"/>
                </w:rPr>
                <m:t xml:space="preserve">) </m:t>
              </m:r>
            </m:num>
            <m:den>
              <m:r>
                <w:rPr>
                  <w:rFonts w:ascii="Cambria Math" w:hAnsi="Cambria Math" w:cs="Arial"/>
                  <w:sz w:val="20"/>
                </w:rPr>
                <m:t>Sasia e mbetjeve te prodhuara (</m:t>
              </m:r>
              <m:f>
                <m:fPr>
                  <m:ctrlPr>
                    <w:rPr>
                      <w:rFonts w:ascii="Cambria Math" w:hAnsi="Cambria Math" w:cs="Arial"/>
                      <w:i/>
                      <w:sz w:val="20"/>
                    </w:rPr>
                  </m:ctrlPr>
                </m:fPr>
                <m:num>
                  <m:r>
                    <w:rPr>
                      <w:rFonts w:ascii="Cambria Math" w:hAnsi="Cambria Math" w:cs="Arial"/>
                      <w:sz w:val="20"/>
                    </w:rPr>
                    <m:t>ton</m:t>
                  </m:r>
                </m:num>
                <m:den>
                  <m:r>
                    <w:rPr>
                      <w:rFonts w:ascii="Cambria Math" w:hAnsi="Cambria Math" w:cs="Arial"/>
                      <w:sz w:val="20"/>
                    </w:rPr>
                    <m:t>vit</m:t>
                  </m:r>
                </m:den>
              </m:f>
              <m:r>
                <w:rPr>
                  <w:rFonts w:ascii="Cambria Math" w:hAnsi="Cambria Math" w:cs="Arial"/>
                  <w:sz w:val="20"/>
                </w:rPr>
                <m:t>)</m:t>
              </m:r>
            </m:den>
          </m:f>
          <m:r>
            <w:rPr>
              <w:rFonts w:ascii="Cambria Math" w:hAnsi="Cambria Math" w:cs="Arial"/>
              <w:sz w:val="20"/>
            </w:rPr>
            <m:t xml:space="preserve"> ×100</m:t>
          </m:r>
        </m:oMath>
      </m:oMathPara>
    </w:p>
    <w:p w14:paraId="6B1E27D6" w14:textId="77777777" w:rsidR="005A24C9" w:rsidRPr="00A15774" w:rsidRDefault="005A24C9" w:rsidP="005A24C9">
      <w:pPr>
        <w:pStyle w:val="Heading2"/>
        <w:spacing w:line="276" w:lineRule="auto"/>
        <w:rPr>
          <w:rFonts w:ascii="Arial" w:eastAsiaTheme="minorEastAsia" w:hAnsi="Arial" w:cs="Arial"/>
          <w:b/>
          <w:sz w:val="20"/>
          <w:szCs w:val="20"/>
        </w:rPr>
      </w:pPr>
    </w:p>
    <w:p w14:paraId="7EEB1C0C" w14:textId="77777777" w:rsidR="005A24C9" w:rsidRPr="00A15774" w:rsidRDefault="005A24C9" w:rsidP="00583299">
      <w:pPr>
        <w:pStyle w:val="Heading2"/>
        <w:numPr>
          <w:ilvl w:val="1"/>
          <w:numId w:val="4"/>
        </w:numPr>
        <w:spacing w:after="240" w:line="276" w:lineRule="auto"/>
        <w:rPr>
          <w:rFonts w:ascii="Arial" w:hAnsi="Arial" w:cs="Arial"/>
          <w:b/>
          <w:sz w:val="20"/>
          <w:szCs w:val="20"/>
        </w:rPr>
      </w:pPr>
      <w:bookmarkStart w:id="28" w:name="_Toc55554952"/>
      <w:r w:rsidRPr="00A15774">
        <w:rPr>
          <w:rFonts w:ascii="Arial" w:hAnsi="Arial" w:cs="Arial"/>
          <w:b/>
          <w:sz w:val="20"/>
          <w:szCs w:val="20"/>
        </w:rPr>
        <w:t>Indikatori 2 – Shkalla e grumbullimit të diferencuar të mbetjeve</w:t>
      </w:r>
      <w:bookmarkEnd w:id="28"/>
    </w:p>
    <w:p w14:paraId="1C9FFA5D"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Ky indikator shpreh sasinë e mbetjeve urbane të mbledhura në mënyrë të diferencuar në NJVQV nga autoritetet e autorizuara për kryerjen e këtij shërbimi. Eshtë e rëndësishme që ky indikator të llogaritet mbi bazën e sasinë së mbetjeve të mbledhura në mënyrë të veçuar, të cilat arrijnë të ndara në qendrat e trajtimit (impiantet). Nëse është e mundur dhe ekziston informacioni i sasisë së mbetjeve të mbledhura nga sektori informal në pika të ndryshme të sistemit, atëherë duhet që, sasisë së mbetjeve që mbërijnë të ndara në qendrat e trajtimit t’u shtohet edhe sasia e grumbulluar në mënyrë të veçuar nga sektori informal. Besueshmeria e tij varet shumë nga metodat e përdorura për gjenerimin e të dhënave që përdoren për matjen e këtij indikatori (shiko pikat e mësipërme) si në formulën e mëposhtme:</w:t>
      </w:r>
    </w:p>
    <w:p w14:paraId="40547AF5" w14:textId="77777777" w:rsidR="005A24C9" w:rsidRPr="00A15774" w:rsidRDefault="005A24C9" w:rsidP="005A24C9">
      <w:pPr>
        <w:spacing w:line="276" w:lineRule="auto"/>
        <w:jc w:val="both"/>
        <w:rPr>
          <w:rFonts w:ascii="Arial" w:eastAsiaTheme="minorEastAsia" w:hAnsi="Arial" w:cs="Arial"/>
          <w:sz w:val="20"/>
        </w:rPr>
      </w:pPr>
      <m:oMathPara>
        <m:oMath>
          <m:r>
            <w:rPr>
              <w:rFonts w:ascii="Cambria Math" w:hAnsi="Cambria Math" w:cs="Arial"/>
              <w:sz w:val="20"/>
            </w:rPr>
            <m:t xml:space="preserve">Ind 2= </m:t>
          </m:r>
          <m:f>
            <m:fPr>
              <m:ctrlPr>
                <w:rPr>
                  <w:rFonts w:ascii="Cambria Math" w:hAnsi="Cambria Math" w:cs="Arial"/>
                  <w:i/>
                  <w:sz w:val="20"/>
                </w:rPr>
              </m:ctrlPr>
            </m:fPr>
            <m:num>
              <m:r>
                <w:rPr>
                  <w:rFonts w:ascii="Cambria Math" w:hAnsi="Cambria Math" w:cs="Arial"/>
                  <w:sz w:val="20"/>
                </w:rPr>
                <m:t>Sasia e mbetjeve te grumbulluar ne menyre te diferencuar (</m:t>
              </m:r>
              <m:f>
                <m:fPr>
                  <m:ctrlPr>
                    <w:rPr>
                      <w:rFonts w:ascii="Cambria Math" w:hAnsi="Cambria Math" w:cs="Arial"/>
                      <w:i/>
                      <w:sz w:val="20"/>
                    </w:rPr>
                  </m:ctrlPr>
                </m:fPr>
                <m:num>
                  <m:r>
                    <w:rPr>
                      <w:rFonts w:ascii="Cambria Math" w:hAnsi="Cambria Math" w:cs="Arial"/>
                      <w:sz w:val="20"/>
                    </w:rPr>
                    <m:t>ton</m:t>
                  </m:r>
                </m:num>
                <m:den>
                  <m:r>
                    <w:rPr>
                      <w:rFonts w:ascii="Cambria Math" w:hAnsi="Cambria Math" w:cs="Arial"/>
                      <w:sz w:val="20"/>
                    </w:rPr>
                    <m:t>vit</m:t>
                  </m:r>
                </m:den>
              </m:f>
              <m:r>
                <w:rPr>
                  <w:rFonts w:ascii="Cambria Math" w:hAnsi="Cambria Math" w:cs="Arial"/>
                  <w:sz w:val="20"/>
                </w:rPr>
                <m:t>)</m:t>
              </m:r>
            </m:num>
            <m:den>
              <m:r>
                <w:rPr>
                  <w:rFonts w:ascii="Cambria Math" w:hAnsi="Cambria Math" w:cs="Arial"/>
                  <w:sz w:val="20"/>
                </w:rPr>
                <m:t>Sasia e mbetjeve te grumbulluara</m:t>
              </m:r>
            </m:den>
          </m:f>
          <m:r>
            <w:rPr>
              <w:rFonts w:ascii="Cambria Math" w:hAnsi="Cambria Math" w:cs="Arial"/>
              <w:sz w:val="20"/>
            </w:rPr>
            <m:t xml:space="preserve"> ×100</m:t>
          </m:r>
        </m:oMath>
      </m:oMathPara>
    </w:p>
    <w:p w14:paraId="03FDD330" w14:textId="77777777" w:rsidR="005A24C9" w:rsidRPr="00A15774" w:rsidRDefault="005A24C9" w:rsidP="00583299">
      <w:pPr>
        <w:pStyle w:val="Heading2"/>
        <w:numPr>
          <w:ilvl w:val="1"/>
          <w:numId w:val="4"/>
        </w:numPr>
        <w:spacing w:after="240" w:line="276" w:lineRule="auto"/>
        <w:rPr>
          <w:rFonts w:ascii="Arial" w:hAnsi="Arial" w:cs="Arial"/>
          <w:b/>
          <w:sz w:val="20"/>
          <w:szCs w:val="20"/>
        </w:rPr>
      </w:pPr>
      <w:bookmarkStart w:id="29" w:name="_Toc55554953"/>
      <w:r w:rsidRPr="00A15774">
        <w:rPr>
          <w:rFonts w:ascii="Arial" w:hAnsi="Arial" w:cs="Arial"/>
          <w:b/>
          <w:sz w:val="20"/>
          <w:szCs w:val="20"/>
        </w:rPr>
        <w:t>Indikatori 3 - Shkalla e trajtimit të mbetjeve në përputhje me legjislacionin</w:t>
      </w:r>
      <w:bookmarkEnd w:id="29"/>
    </w:p>
    <w:p w14:paraId="3B9B852C"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Ky indikator shpreh sasinë e mbetjeve që trajtohet në landfill, incinerator, impiant kompostimi apo riciklimi, të cilat janë projektuar, ndërtuar si dhe operojnë dhe mirëmbahen në përputhje me standardet e aprovuara nga institucionet e nivelit qëndror. Besueshmëria e tij varet shumë nga metodat e përdorura për gjenerimin e të dhënave që përdoren për matjen e këtij indikatori (shiko pikat e mësipërme) si në formulën e mëposhtme:</w:t>
      </w:r>
    </w:p>
    <w:p w14:paraId="5850AD51" w14:textId="77777777" w:rsidR="005A24C9" w:rsidRPr="00A15774" w:rsidRDefault="005A24C9" w:rsidP="005A24C9">
      <w:pPr>
        <w:spacing w:line="276" w:lineRule="auto"/>
        <w:jc w:val="both"/>
        <w:rPr>
          <w:rFonts w:ascii="Arial" w:eastAsiaTheme="minorEastAsia" w:hAnsi="Arial" w:cs="Arial"/>
          <w:sz w:val="20"/>
        </w:rPr>
      </w:pPr>
      <m:oMathPara>
        <m:oMath>
          <m:r>
            <w:rPr>
              <w:rFonts w:ascii="Cambria Math" w:hAnsi="Cambria Math" w:cs="Arial"/>
              <w:sz w:val="20"/>
            </w:rPr>
            <m:t xml:space="preserve">Ind 3= </m:t>
          </m:r>
          <m:f>
            <m:fPr>
              <m:ctrlPr>
                <w:rPr>
                  <w:rFonts w:ascii="Cambria Math" w:hAnsi="Cambria Math" w:cs="Arial"/>
                  <w:i/>
                  <w:sz w:val="20"/>
                </w:rPr>
              </m:ctrlPr>
            </m:fPr>
            <m:num>
              <m:r>
                <w:rPr>
                  <w:rFonts w:ascii="Cambria Math" w:hAnsi="Cambria Math" w:cs="Arial"/>
                  <w:sz w:val="20"/>
                </w:rPr>
                <m:t>Sasia e mbetjeve te trajtuara ne impinte (</m:t>
              </m:r>
              <m:f>
                <m:fPr>
                  <m:ctrlPr>
                    <w:rPr>
                      <w:rFonts w:ascii="Cambria Math" w:hAnsi="Cambria Math" w:cs="Arial"/>
                      <w:i/>
                      <w:sz w:val="20"/>
                    </w:rPr>
                  </m:ctrlPr>
                </m:fPr>
                <m:num>
                  <m:r>
                    <w:rPr>
                      <w:rFonts w:ascii="Cambria Math" w:hAnsi="Cambria Math" w:cs="Arial"/>
                      <w:sz w:val="20"/>
                    </w:rPr>
                    <m:t>ton</m:t>
                  </m:r>
                </m:num>
                <m:den>
                  <m:r>
                    <w:rPr>
                      <w:rFonts w:ascii="Cambria Math" w:hAnsi="Cambria Math" w:cs="Arial"/>
                      <w:sz w:val="20"/>
                    </w:rPr>
                    <m:t>vit</m:t>
                  </m:r>
                </m:den>
              </m:f>
              <m:r>
                <w:rPr>
                  <w:rFonts w:ascii="Cambria Math" w:hAnsi="Cambria Math" w:cs="Arial"/>
                  <w:sz w:val="20"/>
                </w:rPr>
                <m:t xml:space="preserve">) </m:t>
              </m:r>
            </m:num>
            <m:den>
              <m:r>
                <w:rPr>
                  <w:rFonts w:ascii="Cambria Math" w:hAnsi="Cambria Math" w:cs="Arial"/>
                  <w:sz w:val="20"/>
                </w:rPr>
                <m:t>Sasia e mbetjeve te grumbulluara (</m:t>
              </m:r>
              <m:f>
                <m:fPr>
                  <m:ctrlPr>
                    <w:rPr>
                      <w:rFonts w:ascii="Cambria Math" w:hAnsi="Cambria Math" w:cs="Arial"/>
                      <w:i/>
                      <w:sz w:val="20"/>
                    </w:rPr>
                  </m:ctrlPr>
                </m:fPr>
                <m:num>
                  <m:r>
                    <w:rPr>
                      <w:rFonts w:ascii="Cambria Math" w:hAnsi="Cambria Math" w:cs="Arial"/>
                      <w:sz w:val="20"/>
                    </w:rPr>
                    <m:t>ton</m:t>
                  </m:r>
                </m:num>
                <m:den>
                  <m:r>
                    <w:rPr>
                      <w:rFonts w:ascii="Cambria Math" w:hAnsi="Cambria Math" w:cs="Arial"/>
                      <w:sz w:val="20"/>
                    </w:rPr>
                    <m:t>vit</m:t>
                  </m:r>
                </m:den>
              </m:f>
              <m:r>
                <w:rPr>
                  <w:rFonts w:ascii="Cambria Math" w:hAnsi="Cambria Math" w:cs="Arial"/>
                  <w:sz w:val="20"/>
                </w:rPr>
                <m:t>)</m:t>
              </m:r>
            </m:den>
          </m:f>
          <m:r>
            <w:rPr>
              <w:rFonts w:ascii="Cambria Math" w:hAnsi="Cambria Math" w:cs="Arial"/>
              <w:sz w:val="20"/>
            </w:rPr>
            <m:t xml:space="preserve"> x 100</m:t>
          </m:r>
        </m:oMath>
      </m:oMathPara>
    </w:p>
    <w:p w14:paraId="2A15EF71" w14:textId="77777777" w:rsidR="005A24C9" w:rsidRPr="00A15774" w:rsidRDefault="005A24C9" w:rsidP="005A24C9">
      <w:pPr>
        <w:spacing w:line="276" w:lineRule="auto"/>
        <w:jc w:val="both"/>
        <w:rPr>
          <w:rFonts w:ascii="Arial" w:eastAsiaTheme="minorEastAsia" w:hAnsi="Arial" w:cs="Arial"/>
          <w:sz w:val="20"/>
        </w:rPr>
      </w:pPr>
    </w:p>
    <w:p w14:paraId="268F94EC" w14:textId="77777777" w:rsidR="005A24C9" w:rsidRPr="00A15774" w:rsidRDefault="005A24C9" w:rsidP="00583299">
      <w:pPr>
        <w:pStyle w:val="Heading2"/>
        <w:numPr>
          <w:ilvl w:val="1"/>
          <w:numId w:val="4"/>
        </w:numPr>
        <w:spacing w:after="240" w:line="276" w:lineRule="auto"/>
        <w:rPr>
          <w:rFonts w:ascii="Arial" w:hAnsi="Arial" w:cs="Arial"/>
          <w:b/>
          <w:sz w:val="20"/>
          <w:szCs w:val="20"/>
        </w:rPr>
      </w:pPr>
      <w:bookmarkStart w:id="30" w:name="_Toc55554954"/>
      <w:r w:rsidRPr="00A15774">
        <w:rPr>
          <w:rFonts w:ascii="Arial" w:hAnsi="Arial" w:cs="Arial"/>
          <w:b/>
          <w:sz w:val="20"/>
          <w:szCs w:val="20"/>
        </w:rPr>
        <w:t>Indikatori 4 – Eficienca në mbledhjen e tarifave</w:t>
      </w:r>
      <w:bookmarkEnd w:id="30"/>
    </w:p>
    <w:p w14:paraId="6D50F786" w14:textId="77777777" w:rsidR="005A24C9" w:rsidRPr="00A15774" w:rsidRDefault="005A24C9" w:rsidP="005A24C9">
      <w:pPr>
        <w:spacing w:line="276" w:lineRule="auto"/>
        <w:jc w:val="both"/>
        <w:rPr>
          <w:rFonts w:ascii="Arial" w:hAnsi="Arial" w:cs="Arial"/>
          <w:sz w:val="20"/>
        </w:rPr>
      </w:pPr>
      <w:r w:rsidRPr="00A15774">
        <w:rPr>
          <w:rFonts w:ascii="Arial" w:eastAsiaTheme="minorEastAsia" w:hAnsi="Arial" w:cs="Arial"/>
          <w:sz w:val="20"/>
        </w:rPr>
        <w:t xml:space="preserve">Ky indikator </w:t>
      </w:r>
      <w:r w:rsidRPr="00A15774">
        <w:rPr>
          <w:rFonts w:ascii="Arial" w:hAnsi="Arial" w:cs="Arial"/>
          <w:sz w:val="20"/>
        </w:rPr>
        <w:t>shpreh se sa është shkalla e realizimit të planifikimit në mbledhjen e tarifave. Ky indikator është i përcaktuar si përqindje e raportit të të ardhurave të grumbulluara në vitin aktual me totalin e të ardhurave të planifikuara për këtë vit. Besueshmeria e tij varet shumë nga metodat e përdorura për gjenerimin e të dhënave që përdoren për matjen e këtij indikatori (shiko pikat e mësipërme) si në formulën e mëposhtme.</w:t>
      </w:r>
    </w:p>
    <w:p w14:paraId="5634CF0F" w14:textId="77777777" w:rsidR="005A24C9" w:rsidRPr="00A15774" w:rsidRDefault="005A24C9" w:rsidP="005A24C9">
      <w:pPr>
        <w:spacing w:line="276" w:lineRule="auto"/>
        <w:jc w:val="both"/>
        <w:rPr>
          <w:rFonts w:ascii="Arial" w:eastAsiaTheme="minorEastAsia" w:hAnsi="Arial" w:cs="Arial"/>
          <w:sz w:val="20"/>
        </w:rPr>
      </w:pPr>
      <m:oMathPara>
        <m:oMath>
          <m:r>
            <w:rPr>
              <w:rFonts w:ascii="Cambria Math" w:eastAsiaTheme="minorEastAsia" w:hAnsi="Cambria Math" w:cs="Arial"/>
              <w:sz w:val="20"/>
            </w:rPr>
            <w:lastRenderedPageBreak/>
            <m:t xml:space="preserve">Ind 4= </m:t>
          </m:r>
          <m:f>
            <m:fPr>
              <m:ctrlPr>
                <w:rPr>
                  <w:rFonts w:ascii="Cambria Math" w:eastAsiaTheme="minorEastAsia" w:hAnsi="Cambria Math" w:cs="Arial"/>
                  <w:i/>
                  <w:sz w:val="20"/>
                </w:rPr>
              </m:ctrlPr>
            </m:fPr>
            <m:num>
              <m:r>
                <w:rPr>
                  <w:rFonts w:ascii="Cambria Math" w:eastAsiaTheme="minorEastAsia" w:hAnsi="Cambria Math" w:cs="Arial"/>
                  <w:sz w:val="20"/>
                </w:rPr>
                <m:t>Te ardhurat vjetore nga menaxhimi i mbetjeve (</m:t>
              </m:r>
              <m:f>
                <m:fPr>
                  <m:ctrlPr>
                    <w:rPr>
                      <w:rFonts w:ascii="Cambria Math" w:eastAsiaTheme="minorEastAsia" w:hAnsi="Cambria Math" w:cs="Arial"/>
                      <w:i/>
                      <w:sz w:val="20"/>
                    </w:rPr>
                  </m:ctrlPr>
                </m:fPr>
                <m:num>
                  <m:r>
                    <w:rPr>
                      <w:rFonts w:ascii="Cambria Math" w:eastAsiaTheme="minorEastAsia" w:hAnsi="Cambria Math" w:cs="Arial"/>
                      <w:sz w:val="20"/>
                    </w:rPr>
                    <m:t>lek</m:t>
                  </m:r>
                </m:num>
                <m:den>
                  <m:r>
                    <w:rPr>
                      <w:rFonts w:ascii="Cambria Math" w:eastAsiaTheme="minorEastAsia" w:hAnsi="Cambria Math" w:cs="Arial"/>
                      <w:sz w:val="20"/>
                    </w:rPr>
                    <m:t>vit</m:t>
                  </m:r>
                </m:den>
              </m:f>
              <m:r>
                <w:rPr>
                  <w:rFonts w:ascii="Cambria Math" w:eastAsiaTheme="minorEastAsia" w:hAnsi="Cambria Math" w:cs="Arial"/>
                  <w:sz w:val="20"/>
                </w:rPr>
                <m:t>)</m:t>
              </m:r>
            </m:num>
            <m:den>
              <m:r>
                <w:rPr>
                  <w:rFonts w:ascii="Cambria Math" w:eastAsiaTheme="minorEastAsia" w:hAnsi="Cambria Math" w:cs="Arial"/>
                  <w:sz w:val="20"/>
                </w:rPr>
                <m:t>Te ardhurat e planifikuara per tu mbledhur (</m:t>
              </m:r>
              <m:f>
                <m:fPr>
                  <m:ctrlPr>
                    <w:rPr>
                      <w:rFonts w:ascii="Cambria Math" w:eastAsiaTheme="minorEastAsia" w:hAnsi="Cambria Math" w:cs="Arial"/>
                      <w:i/>
                      <w:sz w:val="20"/>
                    </w:rPr>
                  </m:ctrlPr>
                </m:fPr>
                <m:num>
                  <m:r>
                    <w:rPr>
                      <w:rFonts w:ascii="Cambria Math" w:eastAsiaTheme="minorEastAsia" w:hAnsi="Cambria Math" w:cs="Arial"/>
                      <w:sz w:val="20"/>
                    </w:rPr>
                    <m:t>lek</m:t>
                  </m:r>
                </m:num>
                <m:den>
                  <m:r>
                    <w:rPr>
                      <w:rFonts w:ascii="Cambria Math" w:eastAsiaTheme="minorEastAsia" w:hAnsi="Cambria Math" w:cs="Arial"/>
                      <w:sz w:val="20"/>
                    </w:rPr>
                    <m:t>vit</m:t>
                  </m:r>
                </m:den>
              </m:f>
              <m:r>
                <w:rPr>
                  <w:rFonts w:ascii="Cambria Math" w:eastAsiaTheme="minorEastAsia" w:hAnsi="Cambria Math" w:cs="Arial"/>
                  <w:sz w:val="20"/>
                </w:rPr>
                <m:t>)</m:t>
              </m:r>
            </m:den>
          </m:f>
          <m:r>
            <w:rPr>
              <w:rFonts w:ascii="Cambria Math" w:eastAsiaTheme="minorEastAsia" w:hAnsi="Cambria Math" w:cs="Arial"/>
              <w:sz w:val="20"/>
            </w:rPr>
            <m:t xml:space="preserve"> x 100</m:t>
          </m:r>
        </m:oMath>
      </m:oMathPara>
    </w:p>
    <w:p w14:paraId="42F84432" w14:textId="77777777" w:rsidR="005A24C9" w:rsidRPr="00A15774" w:rsidRDefault="005A24C9" w:rsidP="005A24C9">
      <w:pPr>
        <w:spacing w:line="276" w:lineRule="auto"/>
        <w:jc w:val="both"/>
        <w:rPr>
          <w:rFonts w:ascii="Arial" w:eastAsiaTheme="minorEastAsia" w:hAnsi="Arial" w:cs="Arial"/>
          <w:sz w:val="20"/>
        </w:rPr>
      </w:pPr>
    </w:p>
    <w:p w14:paraId="495D1286" w14:textId="77777777" w:rsidR="005A24C9" w:rsidRPr="00A15774" w:rsidRDefault="005A24C9" w:rsidP="00583299">
      <w:pPr>
        <w:pStyle w:val="Heading2"/>
        <w:numPr>
          <w:ilvl w:val="1"/>
          <w:numId w:val="4"/>
        </w:numPr>
        <w:spacing w:after="240" w:line="276" w:lineRule="auto"/>
        <w:rPr>
          <w:rFonts w:ascii="Arial" w:hAnsi="Arial" w:cs="Arial"/>
          <w:b/>
          <w:sz w:val="20"/>
          <w:szCs w:val="20"/>
        </w:rPr>
      </w:pPr>
      <w:bookmarkStart w:id="31" w:name="_Toc55554955"/>
      <w:r w:rsidRPr="00A15774">
        <w:rPr>
          <w:rFonts w:ascii="Arial" w:hAnsi="Arial" w:cs="Arial"/>
          <w:b/>
          <w:sz w:val="20"/>
          <w:szCs w:val="20"/>
        </w:rPr>
        <w:t>Indikatori 5 – Shkalla e rikuperimit të kostos</w:t>
      </w:r>
      <w:bookmarkEnd w:id="31"/>
    </w:p>
    <w:p w14:paraId="129C68C9" w14:textId="77777777" w:rsidR="005A24C9" w:rsidRPr="00A15774" w:rsidRDefault="005A24C9" w:rsidP="005A24C9">
      <w:pPr>
        <w:spacing w:line="276" w:lineRule="auto"/>
        <w:jc w:val="both"/>
        <w:rPr>
          <w:rFonts w:ascii="Arial" w:eastAsiaTheme="minorEastAsia" w:hAnsi="Arial" w:cs="Arial"/>
          <w:sz w:val="20"/>
        </w:rPr>
      </w:pPr>
      <w:r w:rsidRPr="00A15774">
        <w:rPr>
          <w:rFonts w:ascii="Arial" w:eastAsiaTheme="minorEastAsia" w:hAnsi="Arial" w:cs="Arial"/>
          <w:sz w:val="20"/>
        </w:rPr>
        <w:t xml:space="preserve">Ky indikator </w:t>
      </w:r>
      <w:r w:rsidRPr="00A15774">
        <w:rPr>
          <w:rFonts w:ascii="Arial" w:hAnsi="Arial" w:cs="Arial"/>
          <w:sz w:val="20"/>
        </w:rPr>
        <w:t>shpreh se sa është shkalla e mbulimit të kostos operative të menaxhimit të mbetjeve nga NJVQV, nga të ardhurat që lidhen ekskluzivisht me menaxhimin e mbetjeve. Ky indikator është i përcaktuar si një përqindje e të ardhurave operative në sistemin e menaxhimit te mbetjeve në raport me koston operative të sherbimit. Besueshmeria e tij varet shumë nga metodat e përdorura për gjenerimin e të dhënave që përdoren për matjen e këtij indikatori (shiko pikat e mësipërme) si në formulën e mëposhtme.</w:t>
      </w:r>
    </w:p>
    <w:p w14:paraId="156CB326" w14:textId="77777777" w:rsidR="005A24C9" w:rsidRPr="00A15774" w:rsidRDefault="005A24C9" w:rsidP="005A24C9">
      <w:pPr>
        <w:spacing w:line="276" w:lineRule="auto"/>
        <w:jc w:val="both"/>
        <w:rPr>
          <w:rFonts w:ascii="Arial" w:eastAsiaTheme="minorEastAsia" w:hAnsi="Arial" w:cs="Arial"/>
          <w:sz w:val="20"/>
        </w:rPr>
      </w:pPr>
      <m:oMathPara>
        <m:oMath>
          <m:r>
            <w:rPr>
              <w:rFonts w:ascii="Cambria Math" w:hAnsi="Cambria Math" w:cs="Arial"/>
              <w:sz w:val="20"/>
            </w:rPr>
            <m:t xml:space="preserve">Ind 4= </m:t>
          </m:r>
          <m:f>
            <m:fPr>
              <m:ctrlPr>
                <w:rPr>
                  <w:rFonts w:ascii="Cambria Math" w:hAnsi="Cambria Math" w:cs="Arial"/>
                  <w:i/>
                  <w:sz w:val="20"/>
                </w:rPr>
              </m:ctrlPr>
            </m:fPr>
            <m:num>
              <m:r>
                <w:rPr>
                  <w:rFonts w:ascii="Cambria Math" w:hAnsi="Cambria Math" w:cs="Arial"/>
                  <w:sz w:val="20"/>
                </w:rPr>
                <m:t>Te ardhurat vjetore nga menaxhimi i mbetjeve (</m:t>
              </m:r>
              <m:f>
                <m:fPr>
                  <m:ctrlPr>
                    <w:rPr>
                      <w:rFonts w:ascii="Cambria Math" w:hAnsi="Cambria Math" w:cs="Arial"/>
                      <w:i/>
                      <w:sz w:val="20"/>
                    </w:rPr>
                  </m:ctrlPr>
                </m:fPr>
                <m:num>
                  <m:r>
                    <w:rPr>
                      <w:rFonts w:ascii="Cambria Math" w:hAnsi="Cambria Math" w:cs="Arial"/>
                      <w:sz w:val="20"/>
                    </w:rPr>
                    <m:t>lek</m:t>
                  </m:r>
                </m:num>
                <m:den>
                  <m:r>
                    <w:rPr>
                      <w:rFonts w:ascii="Cambria Math" w:hAnsi="Cambria Math" w:cs="Arial"/>
                      <w:sz w:val="20"/>
                    </w:rPr>
                    <m:t>vit</m:t>
                  </m:r>
                </m:den>
              </m:f>
              <m:r>
                <w:rPr>
                  <w:rFonts w:ascii="Cambria Math" w:hAnsi="Cambria Math" w:cs="Arial"/>
                  <w:sz w:val="20"/>
                </w:rPr>
                <m:t>)</m:t>
              </m:r>
            </m:num>
            <m:den>
              <m:r>
                <w:rPr>
                  <w:rFonts w:ascii="Cambria Math" w:hAnsi="Cambria Math" w:cs="Arial"/>
                  <w:sz w:val="20"/>
                </w:rPr>
                <m:t>Kostot operative te menaxhimit te mbetjeve (</m:t>
              </m:r>
              <m:f>
                <m:fPr>
                  <m:ctrlPr>
                    <w:rPr>
                      <w:rFonts w:ascii="Cambria Math" w:hAnsi="Cambria Math" w:cs="Arial"/>
                      <w:i/>
                      <w:sz w:val="20"/>
                    </w:rPr>
                  </m:ctrlPr>
                </m:fPr>
                <m:num>
                  <m:r>
                    <w:rPr>
                      <w:rFonts w:ascii="Cambria Math" w:hAnsi="Cambria Math" w:cs="Arial"/>
                      <w:sz w:val="20"/>
                    </w:rPr>
                    <m:t>lek</m:t>
                  </m:r>
                </m:num>
                <m:den>
                  <m:r>
                    <w:rPr>
                      <w:rFonts w:ascii="Cambria Math" w:hAnsi="Cambria Math" w:cs="Arial"/>
                      <w:sz w:val="20"/>
                    </w:rPr>
                    <m:t>vit</m:t>
                  </m:r>
                </m:den>
              </m:f>
              <m:r>
                <w:rPr>
                  <w:rFonts w:ascii="Cambria Math" w:hAnsi="Cambria Math" w:cs="Arial"/>
                  <w:sz w:val="20"/>
                </w:rPr>
                <m:t>)</m:t>
              </m:r>
            </m:den>
          </m:f>
          <m:r>
            <w:rPr>
              <w:rFonts w:ascii="Cambria Math" w:hAnsi="Cambria Math" w:cs="Arial"/>
              <w:sz w:val="20"/>
            </w:rPr>
            <m:t xml:space="preserve"> x 100</m:t>
          </m:r>
        </m:oMath>
      </m:oMathPara>
    </w:p>
    <w:p w14:paraId="06218144" w14:textId="77777777" w:rsidR="005A24C9" w:rsidRPr="00A15774" w:rsidRDefault="005A24C9" w:rsidP="005A24C9">
      <w:pPr>
        <w:spacing w:line="276" w:lineRule="auto"/>
        <w:jc w:val="both"/>
        <w:rPr>
          <w:rFonts w:ascii="Arial" w:hAnsi="Arial" w:cs="Arial"/>
          <w:sz w:val="20"/>
        </w:rPr>
      </w:pPr>
    </w:p>
    <w:p w14:paraId="4E68B39E" w14:textId="77777777" w:rsidR="005A24C9" w:rsidRPr="00A15774" w:rsidRDefault="005A24C9" w:rsidP="00583299">
      <w:pPr>
        <w:pStyle w:val="Heading2"/>
        <w:numPr>
          <w:ilvl w:val="1"/>
          <w:numId w:val="4"/>
        </w:numPr>
        <w:spacing w:after="240" w:line="276" w:lineRule="auto"/>
        <w:rPr>
          <w:rFonts w:ascii="Arial" w:hAnsi="Arial" w:cs="Arial"/>
          <w:b/>
          <w:sz w:val="20"/>
          <w:szCs w:val="20"/>
        </w:rPr>
      </w:pPr>
      <w:bookmarkStart w:id="32" w:name="_Toc55554956"/>
      <w:r w:rsidRPr="00A15774">
        <w:rPr>
          <w:rFonts w:ascii="Arial" w:hAnsi="Arial" w:cs="Arial"/>
          <w:b/>
          <w:sz w:val="20"/>
          <w:szCs w:val="20"/>
        </w:rPr>
        <w:t>Indikatori 6 – Cilësia e shërbimit</w:t>
      </w:r>
      <w:bookmarkEnd w:id="32"/>
    </w:p>
    <w:p w14:paraId="21BF8ACB"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Ky është një indikator cilësor i përbërë, i cili </w:t>
      </w:r>
      <w:r w:rsidRPr="00A15774">
        <w:rPr>
          <w:rFonts w:ascii="Arial" w:hAnsi="Arial" w:cs="Arial"/>
          <w:color w:val="000000" w:themeColor="text1" w:themeShade="BF"/>
          <w:sz w:val="20"/>
        </w:rPr>
        <w:t xml:space="preserve">është </w:t>
      </w:r>
      <w:r w:rsidRPr="00A15774">
        <w:rPr>
          <w:rFonts w:ascii="Arial" w:hAnsi="Arial" w:cs="Arial"/>
          <w:sz w:val="20"/>
        </w:rPr>
        <w:t>detajuar në 5 nën-komponentë, ku secili prej tyre vlerësohet me pikë sipas kritere të vlerësimit të përshkruar në tabelën e mëposhtme:</w:t>
      </w:r>
    </w:p>
    <w:p w14:paraId="6190E187" w14:textId="014EAB3A" w:rsidR="005A24C9" w:rsidRDefault="005A24C9" w:rsidP="00843906">
      <w:pPr>
        <w:spacing w:line="276" w:lineRule="auto"/>
        <w:jc w:val="both"/>
        <w:rPr>
          <w:b/>
          <w:bCs/>
          <w:lang w:val="sq-AL"/>
        </w:rPr>
      </w:pPr>
    </w:p>
    <w:tbl>
      <w:tblPr>
        <w:tblStyle w:val="TableGridLight1"/>
        <w:tblW w:w="9812" w:type="dxa"/>
        <w:tblLook w:val="04A0" w:firstRow="1" w:lastRow="0" w:firstColumn="1" w:lastColumn="0" w:noHBand="0" w:noVBand="1"/>
      </w:tblPr>
      <w:tblGrid>
        <w:gridCol w:w="401"/>
        <w:gridCol w:w="2137"/>
        <w:gridCol w:w="6210"/>
        <w:gridCol w:w="1064"/>
      </w:tblGrid>
      <w:tr w:rsidR="005A24C9" w:rsidRPr="00A15774" w14:paraId="6BB22509" w14:textId="77777777" w:rsidTr="005A24C9">
        <w:tc>
          <w:tcPr>
            <w:tcW w:w="401" w:type="dxa"/>
          </w:tcPr>
          <w:p w14:paraId="4C47201D"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w:t>
            </w:r>
          </w:p>
        </w:tc>
        <w:tc>
          <w:tcPr>
            <w:tcW w:w="2137" w:type="dxa"/>
          </w:tcPr>
          <w:p w14:paraId="5FA7D36C"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Prezenca e konteniereve të dëmtuar që nuk janë riparuar (pa rrota, të deformuar pa kapak)</w:t>
            </w:r>
          </w:p>
        </w:tc>
        <w:tc>
          <w:tcPr>
            <w:tcW w:w="6210" w:type="dxa"/>
          </w:tcPr>
          <w:p w14:paraId="4466BCBD"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Kontenierë shumë të dëmtuar, të djegur                                                                  </w:t>
            </w:r>
          </w:p>
          <w:p w14:paraId="346364B8"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Kontenierë me dëmtime strukturore (të deformuar, të çarë)                                       </w:t>
            </w:r>
          </w:p>
          <w:p w14:paraId="641BBA50"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Kontenierë me dëmtime mesatare (mungesë rrotash)                                              </w:t>
            </w:r>
          </w:p>
          <w:p w14:paraId="16C7763E"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Kontenierë pak të dëmtuar me (mungesa kapaku)                                                  </w:t>
            </w:r>
          </w:p>
          <w:p w14:paraId="7D0FE091"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Kontenierë shumë pak të dëmtuar                                                                         </w:t>
            </w:r>
          </w:p>
        </w:tc>
        <w:tc>
          <w:tcPr>
            <w:tcW w:w="1064" w:type="dxa"/>
          </w:tcPr>
          <w:p w14:paraId="652715C8"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0 pikë</w:t>
            </w:r>
          </w:p>
          <w:p w14:paraId="277B8448"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5 pikë</w:t>
            </w:r>
          </w:p>
          <w:p w14:paraId="488E83D7"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10 pikë</w:t>
            </w:r>
          </w:p>
          <w:p w14:paraId="1E64A619"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15 pikë</w:t>
            </w:r>
          </w:p>
          <w:p w14:paraId="1644E281"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20 pikë</w:t>
            </w:r>
          </w:p>
        </w:tc>
      </w:tr>
      <w:tr w:rsidR="005A24C9" w:rsidRPr="00A15774" w14:paraId="424CE59E" w14:textId="77777777" w:rsidTr="005A24C9">
        <w:tc>
          <w:tcPr>
            <w:tcW w:w="401" w:type="dxa"/>
          </w:tcPr>
          <w:p w14:paraId="2C43B0A0"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2</w:t>
            </w:r>
          </w:p>
        </w:tc>
        <w:tc>
          <w:tcPr>
            <w:tcW w:w="2137" w:type="dxa"/>
          </w:tcPr>
          <w:p w14:paraId="3BDBA266"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Prezenca e mbetjeve të akumuluara rreth kontenierit pas kryerjes së shërbimit</w:t>
            </w:r>
          </w:p>
        </w:tc>
        <w:tc>
          <w:tcPr>
            <w:tcW w:w="6210" w:type="dxa"/>
          </w:tcPr>
          <w:p w14:paraId="73F1E656"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Prezencë e madhe e mbeteve te hapura ne toke rreth kontenierëve ose anës tyre    </w:t>
            </w:r>
          </w:p>
          <w:p w14:paraId="221E75CB"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Prezencë e qeseve të mbyllura me mbetje rreth kontenierëve                            </w:t>
            </w:r>
          </w:p>
          <w:p w14:paraId="0599ACAA"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Prezencë e pakët e mbetjeve të pafshira përreth kontenierëve </w:t>
            </w:r>
          </w:p>
          <w:p w14:paraId="7381A6E8"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Prezencë e vogël e mbetjeve dhe mosdisinfektim i kontenierëve </w:t>
            </w:r>
          </w:p>
          <w:p w14:paraId="4FED187A"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Kontenierë të pastër të dezinfektuar dhe të larë                                                        </w:t>
            </w:r>
          </w:p>
        </w:tc>
        <w:tc>
          <w:tcPr>
            <w:tcW w:w="1064" w:type="dxa"/>
          </w:tcPr>
          <w:p w14:paraId="55D0E672"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0 pikë</w:t>
            </w:r>
          </w:p>
          <w:p w14:paraId="4A25935B"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5 pikë</w:t>
            </w:r>
          </w:p>
          <w:p w14:paraId="1E92F223"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10 pikë</w:t>
            </w:r>
          </w:p>
          <w:p w14:paraId="065FE7A9"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15 pikë</w:t>
            </w:r>
          </w:p>
          <w:p w14:paraId="2846E1B0"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20 pikë</w:t>
            </w:r>
          </w:p>
        </w:tc>
      </w:tr>
      <w:tr w:rsidR="005A24C9" w:rsidRPr="00A15774" w14:paraId="49A9D575" w14:textId="77777777" w:rsidTr="005A24C9">
        <w:tc>
          <w:tcPr>
            <w:tcW w:w="401" w:type="dxa"/>
          </w:tcPr>
          <w:p w14:paraId="1B11BF95"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3</w:t>
            </w:r>
          </w:p>
        </w:tc>
        <w:tc>
          <w:tcPr>
            <w:tcW w:w="2137" w:type="dxa"/>
          </w:tcPr>
          <w:p w14:paraId="12EF8129"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Prezenca e mbetjeve në rrugët kryesore pas kryerjes së fshirjes/larjes</w:t>
            </w:r>
          </w:p>
        </w:tc>
        <w:tc>
          <w:tcPr>
            <w:tcW w:w="6210" w:type="dxa"/>
          </w:tcPr>
          <w:p w14:paraId="093AC70F" w14:textId="77777777" w:rsidR="005A24C9" w:rsidRPr="00A15774" w:rsidRDefault="005A24C9" w:rsidP="005A24C9">
            <w:pPr>
              <w:spacing w:line="276" w:lineRule="auto"/>
              <w:rPr>
                <w:rFonts w:ascii="Arial" w:hAnsi="Arial" w:cs="Arial"/>
                <w:sz w:val="20"/>
              </w:rPr>
            </w:pPr>
            <w:r w:rsidRPr="00A15774">
              <w:rPr>
                <w:rFonts w:ascii="Arial" w:hAnsi="Arial" w:cs="Arial"/>
                <w:sz w:val="20"/>
              </w:rPr>
              <w:t>Prezencë shumë e madhe e mbetjeve të hapura në të gjithë sipërfaqen e rrugës</w:t>
            </w:r>
          </w:p>
          <w:p w14:paraId="2EF330AA" w14:textId="77777777" w:rsidR="005A24C9" w:rsidRPr="00A15774" w:rsidRDefault="005A24C9" w:rsidP="005A24C9">
            <w:pPr>
              <w:spacing w:line="276" w:lineRule="auto"/>
              <w:rPr>
                <w:rFonts w:ascii="Arial" w:hAnsi="Arial" w:cs="Arial"/>
                <w:sz w:val="20"/>
              </w:rPr>
            </w:pPr>
            <w:r w:rsidRPr="00A15774">
              <w:rPr>
                <w:rFonts w:ascii="Arial" w:hAnsi="Arial" w:cs="Arial"/>
                <w:sz w:val="20"/>
              </w:rPr>
              <w:t xml:space="preserve">Prezencë e madhe e mbetjeve të përhapura anës rrugës pranë trotuarëve </w:t>
            </w:r>
          </w:p>
          <w:p w14:paraId="429EB5A9" w14:textId="77777777" w:rsidR="005A24C9" w:rsidRPr="00A15774" w:rsidRDefault="005A24C9" w:rsidP="005A24C9">
            <w:pPr>
              <w:spacing w:line="276" w:lineRule="auto"/>
              <w:rPr>
                <w:rFonts w:ascii="Arial" w:hAnsi="Arial" w:cs="Arial"/>
                <w:sz w:val="20"/>
              </w:rPr>
            </w:pPr>
            <w:r w:rsidRPr="00A15774">
              <w:rPr>
                <w:rFonts w:ascii="Arial" w:hAnsi="Arial" w:cs="Arial"/>
                <w:sz w:val="20"/>
              </w:rPr>
              <w:t xml:space="preserve">Prezencë mesatare e mbetjeve anës kunetave të rrugëve                                     Prezencë e vogël e mbetjeve, copa të vogla mbetjesh të riciklueshme                     Prezencë shumë e vogël e mbetjeve                                                               </w:t>
            </w:r>
          </w:p>
        </w:tc>
        <w:tc>
          <w:tcPr>
            <w:tcW w:w="1064" w:type="dxa"/>
          </w:tcPr>
          <w:p w14:paraId="5DABEE4F"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0 pikë</w:t>
            </w:r>
          </w:p>
          <w:p w14:paraId="27E22557"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5 pikë</w:t>
            </w:r>
          </w:p>
          <w:p w14:paraId="29BF4FE0"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10 pikë</w:t>
            </w:r>
          </w:p>
          <w:p w14:paraId="2B6812FA"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15 pikë</w:t>
            </w:r>
          </w:p>
          <w:p w14:paraId="52ACC90D"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20 pikë</w:t>
            </w:r>
          </w:p>
        </w:tc>
      </w:tr>
      <w:tr w:rsidR="005A24C9" w:rsidRPr="00A15774" w14:paraId="245C1DDE" w14:textId="77777777" w:rsidTr="005A24C9">
        <w:tc>
          <w:tcPr>
            <w:tcW w:w="401" w:type="dxa"/>
          </w:tcPr>
          <w:p w14:paraId="136ECC43"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4</w:t>
            </w:r>
          </w:p>
        </w:tc>
        <w:tc>
          <w:tcPr>
            <w:tcW w:w="2137" w:type="dxa"/>
          </w:tcPr>
          <w:p w14:paraId="1C9EE941"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Prezenca e mbetjeve në periferi, pika ilegale dhe djegia e mbetjeve në kontenierë</w:t>
            </w:r>
          </w:p>
        </w:tc>
        <w:tc>
          <w:tcPr>
            <w:tcW w:w="6210" w:type="dxa"/>
          </w:tcPr>
          <w:p w14:paraId="17671DF6"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Prezencë e mbetjeve që digjen anës rrugëve </w:t>
            </w:r>
          </w:p>
          <w:p w14:paraId="69F51472"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Prezencë e pikave ilegale historike të grumbullimit të mbetjeve</w:t>
            </w:r>
          </w:p>
          <w:p w14:paraId="7A1E4E73"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Prezencë e mbetjeve të përhapura në rrugë si pasojë e mungesës së grumbullimit </w:t>
            </w:r>
          </w:p>
          <w:p w14:paraId="77B48756"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Prezencë e vogël e mbetjeve vetëm përreth kontenierëve </w:t>
            </w:r>
          </w:p>
          <w:p w14:paraId="63B8EE4B"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Prezencë shumë e vogël e mbetjeve të përhapura në rrugë </w:t>
            </w:r>
          </w:p>
        </w:tc>
        <w:tc>
          <w:tcPr>
            <w:tcW w:w="1064" w:type="dxa"/>
          </w:tcPr>
          <w:p w14:paraId="489A9D6B"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0 pikë</w:t>
            </w:r>
          </w:p>
          <w:p w14:paraId="6E95FA78"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5 pikë</w:t>
            </w:r>
          </w:p>
          <w:p w14:paraId="0AB6BD51"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10 pikë</w:t>
            </w:r>
          </w:p>
          <w:p w14:paraId="1F89794F"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15 pikë</w:t>
            </w:r>
          </w:p>
          <w:p w14:paraId="77FF9DF8"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20 pikë</w:t>
            </w:r>
          </w:p>
        </w:tc>
      </w:tr>
      <w:tr w:rsidR="005A24C9" w:rsidRPr="00A15774" w14:paraId="61B2EF1F" w14:textId="77777777" w:rsidTr="005A24C9">
        <w:tc>
          <w:tcPr>
            <w:tcW w:w="401" w:type="dxa"/>
          </w:tcPr>
          <w:p w14:paraId="7CF2A157"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5</w:t>
            </w:r>
          </w:p>
        </w:tc>
        <w:tc>
          <w:tcPr>
            <w:tcW w:w="2137" w:type="dxa"/>
          </w:tcPr>
          <w:p w14:paraId="032482B1"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Përdorimi i mjeteve personale mbrojtëse nga puntorët e pastrimit dhe zbatimi i protokollove në rast incidentesh</w:t>
            </w:r>
          </w:p>
        </w:tc>
        <w:tc>
          <w:tcPr>
            <w:tcW w:w="6210" w:type="dxa"/>
          </w:tcPr>
          <w:p w14:paraId="2AB66BFC" w14:textId="77777777" w:rsidR="005A24C9" w:rsidRPr="00A15774" w:rsidRDefault="005A24C9" w:rsidP="005A24C9">
            <w:pPr>
              <w:spacing w:line="276" w:lineRule="auto"/>
              <w:jc w:val="both"/>
              <w:rPr>
                <w:rFonts w:ascii="Arial" w:hAnsi="Arial" w:cs="Arial"/>
                <w:color w:val="000000" w:themeColor="dark1"/>
                <w:sz w:val="20"/>
              </w:rPr>
            </w:pPr>
            <w:r w:rsidRPr="00A15774">
              <w:rPr>
                <w:rFonts w:ascii="Arial" w:hAnsi="Arial" w:cs="Arial"/>
                <w:color w:val="000000" w:themeColor="dark1"/>
                <w:sz w:val="20"/>
              </w:rPr>
              <w:t xml:space="preserve">Nuk ka asnjë përputhje me përdorimin e mjeteve personale mbrojtëse </w:t>
            </w:r>
          </w:p>
          <w:p w14:paraId="3359786B" w14:textId="77777777" w:rsidR="005A24C9" w:rsidRPr="00A15774" w:rsidRDefault="005A24C9" w:rsidP="005A24C9">
            <w:pPr>
              <w:spacing w:line="276" w:lineRule="auto"/>
              <w:jc w:val="both"/>
              <w:rPr>
                <w:rFonts w:ascii="Arial" w:hAnsi="Arial" w:cs="Arial"/>
                <w:color w:val="000000" w:themeColor="dark1"/>
                <w:sz w:val="20"/>
              </w:rPr>
            </w:pPr>
            <w:r w:rsidRPr="00A15774">
              <w:rPr>
                <w:rFonts w:ascii="Arial" w:hAnsi="Arial" w:cs="Arial"/>
                <w:color w:val="000000" w:themeColor="dark1"/>
                <w:sz w:val="20"/>
              </w:rPr>
              <w:t>Ka përputhje të ulët</w:t>
            </w:r>
          </w:p>
          <w:p w14:paraId="0A6D717F" w14:textId="77777777" w:rsidR="005A24C9" w:rsidRPr="00A15774" w:rsidRDefault="005A24C9" w:rsidP="005A24C9">
            <w:pPr>
              <w:spacing w:line="276" w:lineRule="auto"/>
              <w:jc w:val="both"/>
              <w:rPr>
                <w:rFonts w:ascii="Arial" w:hAnsi="Arial" w:cs="Arial"/>
                <w:color w:val="000000" w:themeColor="dark1"/>
                <w:sz w:val="20"/>
              </w:rPr>
            </w:pPr>
            <w:r w:rsidRPr="00A15774">
              <w:rPr>
                <w:rFonts w:ascii="Arial" w:hAnsi="Arial" w:cs="Arial"/>
                <w:color w:val="000000" w:themeColor="dark1"/>
                <w:sz w:val="20"/>
              </w:rPr>
              <w:t>Ka përputhje të mesme</w:t>
            </w:r>
          </w:p>
          <w:p w14:paraId="23A7D9B3" w14:textId="77777777" w:rsidR="005A24C9" w:rsidRPr="00A15774" w:rsidRDefault="005A24C9" w:rsidP="005A24C9">
            <w:pPr>
              <w:spacing w:line="276" w:lineRule="auto"/>
              <w:jc w:val="both"/>
              <w:rPr>
                <w:rFonts w:ascii="Arial" w:hAnsi="Arial" w:cs="Arial"/>
                <w:color w:val="000000" w:themeColor="dark1"/>
                <w:sz w:val="20"/>
              </w:rPr>
            </w:pPr>
            <w:r w:rsidRPr="00A15774">
              <w:rPr>
                <w:rFonts w:ascii="Arial" w:hAnsi="Arial" w:cs="Arial"/>
                <w:color w:val="000000" w:themeColor="dark1"/>
                <w:sz w:val="20"/>
              </w:rPr>
              <w:t>Ka përputhje mesatarisht të lartë</w:t>
            </w:r>
          </w:p>
          <w:p w14:paraId="79576338" w14:textId="77777777" w:rsidR="005A24C9" w:rsidRPr="00A15774" w:rsidRDefault="005A24C9" w:rsidP="005A24C9">
            <w:pPr>
              <w:spacing w:line="276" w:lineRule="auto"/>
              <w:jc w:val="both"/>
              <w:rPr>
                <w:rFonts w:ascii="Arial" w:hAnsi="Arial" w:cs="Arial"/>
                <w:color w:val="000000" w:themeColor="dark1"/>
                <w:sz w:val="20"/>
              </w:rPr>
            </w:pPr>
            <w:r w:rsidRPr="00A15774">
              <w:rPr>
                <w:rFonts w:ascii="Arial" w:hAnsi="Arial" w:cs="Arial"/>
                <w:color w:val="000000" w:themeColor="dark1"/>
                <w:sz w:val="20"/>
              </w:rPr>
              <w:t>Ka përputhje të larte</w:t>
            </w:r>
          </w:p>
        </w:tc>
        <w:tc>
          <w:tcPr>
            <w:tcW w:w="1064" w:type="dxa"/>
          </w:tcPr>
          <w:p w14:paraId="28864837"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0 pikë</w:t>
            </w:r>
          </w:p>
          <w:p w14:paraId="428D3CF9"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5 pikë</w:t>
            </w:r>
          </w:p>
          <w:p w14:paraId="3F68F1E0"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10 pikë</w:t>
            </w:r>
          </w:p>
          <w:p w14:paraId="3813FAEA"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15 pikë</w:t>
            </w:r>
          </w:p>
          <w:p w14:paraId="718DA2FE"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20 pikë</w:t>
            </w:r>
          </w:p>
        </w:tc>
      </w:tr>
    </w:tbl>
    <w:p w14:paraId="420B72FD" w14:textId="392EEF05" w:rsidR="005A24C9" w:rsidRDefault="005A24C9" w:rsidP="00843906">
      <w:pPr>
        <w:spacing w:line="276" w:lineRule="auto"/>
        <w:jc w:val="both"/>
        <w:rPr>
          <w:b/>
          <w:bCs/>
          <w:lang w:val="sq-AL"/>
        </w:rPr>
      </w:pPr>
    </w:p>
    <w:p w14:paraId="518955A9"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lastRenderedPageBreak/>
        <w:t>Ky indikator vlerësohet dy herë, nga vetë inspektorët e shërbimit në bashki dhe nga vlerësues monitorues jashtë bashkisë. Ai llogaritet si mesatarizim i pikëve të grumbulluara për çdo nën- komponent.</w:t>
      </w:r>
    </w:p>
    <w:p w14:paraId="1CA80685" w14:textId="77777777" w:rsidR="005A24C9" w:rsidRPr="00A15774" w:rsidRDefault="005A24C9" w:rsidP="005A24C9">
      <w:pPr>
        <w:spacing w:line="276" w:lineRule="auto"/>
        <w:jc w:val="both"/>
        <w:rPr>
          <w:rFonts w:ascii="Arial" w:hAnsi="Arial" w:cs="Arial"/>
          <w:sz w:val="20"/>
        </w:rPr>
      </w:pPr>
    </w:p>
    <w:p w14:paraId="750ED2C9" w14:textId="77777777" w:rsidR="005A24C9" w:rsidRPr="00A15774" w:rsidRDefault="005A24C9" w:rsidP="00583299">
      <w:pPr>
        <w:pStyle w:val="Heading2"/>
        <w:numPr>
          <w:ilvl w:val="1"/>
          <w:numId w:val="4"/>
        </w:numPr>
        <w:spacing w:after="240" w:line="276" w:lineRule="auto"/>
        <w:rPr>
          <w:rFonts w:ascii="Arial" w:hAnsi="Arial" w:cs="Arial"/>
          <w:b/>
          <w:sz w:val="20"/>
          <w:szCs w:val="20"/>
        </w:rPr>
      </w:pPr>
      <w:bookmarkStart w:id="33" w:name="_Toc55554957"/>
      <w:r w:rsidRPr="00A15774">
        <w:rPr>
          <w:rFonts w:ascii="Arial" w:hAnsi="Arial" w:cs="Arial"/>
          <w:b/>
          <w:sz w:val="20"/>
          <w:szCs w:val="20"/>
        </w:rPr>
        <w:t>Indikatori 7 – Kënaqësia e publikut</w:t>
      </w:r>
      <w:bookmarkEnd w:id="33"/>
    </w:p>
    <w:p w14:paraId="54B96B3E"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Ky indikator mund të llogaritet në dy mënyra:</w:t>
      </w:r>
    </w:p>
    <w:p w14:paraId="68541E09" w14:textId="77777777" w:rsidR="005A24C9" w:rsidRPr="00A15774" w:rsidRDefault="005A24C9" w:rsidP="00583299">
      <w:pPr>
        <w:pStyle w:val="ListParagraph"/>
        <w:numPr>
          <w:ilvl w:val="0"/>
          <w:numId w:val="24"/>
        </w:numPr>
        <w:spacing w:after="160" w:line="276" w:lineRule="auto"/>
        <w:jc w:val="both"/>
        <w:rPr>
          <w:rFonts w:ascii="Arial" w:hAnsi="Arial" w:cs="Arial"/>
          <w:sz w:val="20"/>
          <w:szCs w:val="20"/>
        </w:rPr>
      </w:pPr>
      <w:r w:rsidRPr="00A15774">
        <w:rPr>
          <w:rFonts w:ascii="Arial" w:hAnsi="Arial" w:cs="Arial"/>
          <w:sz w:val="20"/>
          <w:szCs w:val="20"/>
        </w:rPr>
        <w:t>Matja e eficencës në adresimin e ankesave të klientëve:</w:t>
      </w:r>
    </w:p>
    <w:p w14:paraId="7E112A6A" w14:textId="77777777" w:rsidR="005A24C9" w:rsidRPr="00A15774" w:rsidRDefault="005A24C9" w:rsidP="005A24C9">
      <w:pPr>
        <w:pStyle w:val="ListParagraph"/>
        <w:spacing w:line="276" w:lineRule="auto"/>
        <w:jc w:val="both"/>
        <w:rPr>
          <w:rFonts w:ascii="Arial" w:hAnsi="Arial" w:cs="Arial"/>
          <w:sz w:val="20"/>
          <w:szCs w:val="20"/>
        </w:rPr>
      </w:pPr>
    </w:p>
    <w:p w14:paraId="73951AF7" w14:textId="77777777" w:rsidR="005A24C9" w:rsidRPr="00A15774" w:rsidRDefault="005A24C9" w:rsidP="005A24C9">
      <w:pPr>
        <w:pStyle w:val="ListParagraph"/>
        <w:spacing w:line="276" w:lineRule="auto"/>
        <w:jc w:val="both"/>
        <w:rPr>
          <w:rFonts w:ascii="Arial" w:hAnsi="Arial" w:cs="Arial"/>
          <w:sz w:val="20"/>
          <w:szCs w:val="20"/>
        </w:rPr>
      </w:pPr>
      <m:oMathPara>
        <m:oMath>
          <m:r>
            <w:rPr>
              <w:rFonts w:ascii="Cambria Math" w:hAnsi="Cambria Math" w:cs="Arial"/>
              <w:sz w:val="20"/>
              <w:szCs w:val="20"/>
            </w:rPr>
            <m:t xml:space="preserve">Ind 7= </m:t>
          </m:r>
          <m:f>
            <m:fPr>
              <m:ctrlPr>
                <w:rPr>
                  <w:rFonts w:ascii="Cambria Math" w:hAnsi="Cambria Math" w:cs="Arial"/>
                  <w:i/>
                  <w:sz w:val="20"/>
                  <w:szCs w:val="20"/>
                </w:rPr>
              </m:ctrlPr>
            </m:fPr>
            <m:num>
              <m:r>
                <w:rPr>
                  <w:rFonts w:ascii="Cambria Math" w:hAnsi="Cambria Math" w:cs="Arial"/>
                  <w:sz w:val="20"/>
                  <w:szCs w:val="20"/>
                </w:rPr>
                <m:t>Numri i ankesave te adresuara pergjat nje viti</m:t>
              </m:r>
            </m:num>
            <m:den>
              <m:r>
                <w:rPr>
                  <w:rFonts w:ascii="Cambria Math" w:hAnsi="Cambria Math" w:cs="Arial"/>
                  <w:sz w:val="20"/>
                  <w:szCs w:val="20"/>
                </w:rPr>
                <m:t>Numri i ankesave te marra pergjate nje viti</m:t>
              </m:r>
            </m:den>
          </m:f>
          <m:r>
            <w:rPr>
              <w:rFonts w:ascii="Cambria Math" w:hAnsi="Cambria Math" w:cs="Arial"/>
              <w:sz w:val="20"/>
              <w:szCs w:val="20"/>
            </w:rPr>
            <m:t xml:space="preserve"> ×100</m:t>
          </m:r>
        </m:oMath>
      </m:oMathPara>
    </w:p>
    <w:p w14:paraId="3A387CAD" w14:textId="77777777" w:rsidR="005A24C9" w:rsidRPr="00A15774" w:rsidRDefault="005A24C9" w:rsidP="005A24C9">
      <w:pPr>
        <w:pStyle w:val="ListParagraph"/>
        <w:spacing w:line="276" w:lineRule="auto"/>
        <w:jc w:val="both"/>
        <w:rPr>
          <w:rFonts w:ascii="Arial" w:hAnsi="Arial" w:cs="Arial"/>
          <w:sz w:val="20"/>
          <w:szCs w:val="20"/>
        </w:rPr>
      </w:pPr>
    </w:p>
    <w:p w14:paraId="2413D7EF" w14:textId="77777777" w:rsidR="005A24C9" w:rsidRPr="00A15774" w:rsidRDefault="005A24C9" w:rsidP="00583299">
      <w:pPr>
        <w:pStyle w:val="ListParagraph"/>
        <w:numPr>
          <w:ilvl w:val="0"/>
          <w:numId w:val="24"/>
        </w:numPr>
        <w:spacing w:after="160" w:line="276" w:lineRule="auto"/>
        <w:jc w:val="both"/>
        <w:rPr>
          <w:rFonts w:ascii="Arial" w:hAnsi="Arial" w:cs="Arial"/>
          <w:sz w:val="20"/>
          <w:szCs w:val="20"/>
        </w:rPr>
      </w:pPr>
      <w:r w:rsidRPr="00A15774">
        <w:rPr>
          <w:rFonts w:ascii="Arial" w:hAnsi="Arial" w:cs="Arial"/>
          <w:sz w:val="20"/>
          <w:szCs w:val="20"/>
        </w:rPr>
        <w:t>Matja e shkallës së kënaqësisë së publikut për shërbimin e pastrimit. Kjo realizohet me anë të një pyetësori që është bashkëlidhur në aneksin e kësaj metodologjie.</w:t>
      </w:r>
    </w:p>
    <w:p w14:paraId="284FB28F" w14:textId="77777777" w:rsidR="005A24C9" w:rsidRPr="00A15774" w:rsidRDefault="005A24C9" w:rsidP="005A24C9">
      <w:pPr>
        <w:spacing w:line="276" w:lineRule="auto"/>
        <w:jc w:val="both"/>
        <w:rPr>
          <w:rFonts w:ascii="Arial" w:hAnsi="Arial" w:cs="Arial"/>
          <w:sz w:val="20"/>
        </w:rPr>
      </w:pPr>
    </w:p>
    <w:p w14:paraId="1481DD69" w14:textId="77777777" w:rsidR="005A24C9" w:rsidRPr="00A15774" w:rsidRDefault="005A24C9" w:rsidP="00583299">
      <w:pPr>
        <w:pStyle w:val="Heading2"/>
        <w:numPr>
          <w:ilvl w:val="1"/>
          <w:numId w:val="4"/>
        </w:numPr>
        <w:spacing w:after="240" w:line="276" w:lineRule="auto"/>
        <w:rPr>
          <w:rFonts w:ascii="Arial" w:hAnsi="Arial" w:cs="Arial"/>
          <w:b/>
          <w:sz w:val="20"/>
          <w:szCs w:val="20"/>
        </w:rPr>
      </w:pPr>
      <w:bookmarkStart w:id="34" w:name="_Toc55554958"/>
      <w:r w:rsidRPr="00A15774">
        <w:rPr>
          <w:rFonts w:ascii="Arial" w:hAnsi="Arial" w:cs="Arial"/>
          <w:b/>
          <w:sz w:val="20"/>
          <w:szCs w:val="20"/>
        </w:rPr>
        <w:t>Indikatori 8 – Vlerësimi i rolit të bashkisë në cilësinë e shërbimit të ofruar</w:t>
      </w:r>
      <w:bookmarkEnd w:id="34"/>
      <w:r w:rsidRPr="00A15774">
        <w:rPr>
          <w:rFonts w:ascii="Arial" w:hAnsi="Arial" w:cs="Arial"/>
          <w:b/>
          <w:sz w:val="20"/>
          <w:szCs w:val="20"/>
        </w:rPr>
        <w:t xml:space="preserve"> </w:t>
      </w:r>
    </w:p>
    <w:p w14:paraId="5517C73B" w14:textId="36F9A1CF" w:rsidR="005A24C9" w:rsidRDefault="005A24C9" w:rsidP="005A24C9">
      <w:pPr>
        <w:spacing w:line="276" w:lineRule="auto"/>
        <w:jc w:val="both"/>
        <w:rPr>
          <w:rFonts w:ascii="Arial" w:hAnsi="Arial" w:cs="Arial"/>
          <w:sz w:val="20"/>
        </w:rPr>
      </w:pPr>
      <w:r w:rsidRPr="00A15774">
        <w:rPr>
          <w:rFonts w:ascii="Arial" w:hAnsi="Arial" w:cs="Arial"/>
          <w:sz w:val="20"/>
        </w:rPr>
        <w:t xml:space="preserve">Ky është një indikator cilësor i përbërë, i cili </w:t>
      </w:r>
      <w:r w:rsidRPr="00A15774">
        <w:rPr>
          <w:rFonts w:ascii="Arial" w:hAnsi="Arial" w:cs="Arial"/>
          <w:color w:val="000000" w:themeColor="text1" w:themeShade="BF"/>
          <w:sz w:val="20"/>
        </w:rPr>
        <w:t xml:space="preserve">është </w:t>
      </w:r>
      <w:r w:rsidRPr="00A15774">
        <w:rPr>
          <w:rFonts w:ascii="Arial" w:hAnsi="Arial" w:cs="Arial"/>
          <w:sz w:val="20"/>
        </w:rPr>
        <w:t>detajuar në 5 nën-komponentë, ku secili prej tyre vlerësohet me pikë sipas kritereve të vlerësimit të përshkruar në tabelën e mëposhtme:</w:t>
      </w:r>
    </w:p>
    <w:p w14:paraId="21C14B55" w14:textId="77777777" w:rsidR="005A24C9" w:rsidRPr="00A15774" w:rsidRDefault="005A24C9" w:rsidP="005A24C9">
      <w:pPr>
        <w:spacing w:line="276" w:lineRule="auto"/>
        <w:jc w:val="both"/>
        <w:rPr>
          <w:rFonts w:ascii="Arial" w:hAnsi="Arial" w:cs="Arial"/>
          <w:sz w:val="20"/>
        </w:rPr>
      </w:pPr>
    </w:p>
    <w:tbl>
      <w:tblPr>
        <w:tblStyle w:val="TableGridLight1"/>
        <w:tblW w:w="9812" w:type="dxa"/>
        <w:tblLook w:val="04A0" w:firstRow="1" w:lastRow="0" w:firstColumn="1" w:lastColumn="0" w:noHBand="0" w:noVBand="1"/>
      </w:tblPr>
      <w:tblGrid>
        <w:gridCol w:w="401"/>
        <w:gridCol w:w="2137"/>
        <w:gridCol w:w="6210"/>
        <w:gridCol w:w="1064"/>
      </w:tblGrid>
      <w:tr w:rsidR="005A24C9" w:rsidRPr="00A15774" w14:paraId="7CC2F19B" w14:textId="77777777" w:rsidTr="005A24C9">
        <w:tc>
          <w:tcPr>
            <w:tcW w:w="401" w:type="dxa"/>
          </w:tcPr>
          <w:p w14:paraId="17215267"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w:t>
            </w:r>
          </w:p>
        </w:tc>
        <w:tc>
          <w:tcPr>
            <w:tcW w:w="2137" w:type="dxa"/>
          </w:tcPr>
          <w:p w14:paraId="7462E506"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Plani lokal për menaxhimin e mbetjeve</w:t>
            </w:r>
          </w:p>
        </w:tc>
        <w:tc>
          <w:tcPr>
            <w:tcW w:w="6210" w:type="dxa"/>
          </w:tcPr>
          <w:p w14:paraId="10F90C72"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Nëse bashkia nuk ka plan për menaxhimin e mbetjeve </w:t>
            </w:r>
          </w:p>
          <w:p w14:paraId="3D5F2F3B"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Nëse bashkia ka një plan të pamiratuar nga Këshilli Bashkiak</w:t>
            </w:r>
          </w:p>
          <w:p w14:paraId="07A3BEA8"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Nëse plani është i miratuar nga Këshilli Bashkiak</w:t>
            </w:r>
          </w:p>
          <w:p w14:paraId="2FD5ECCD"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Nëse plani është në koherencë me politikat kombëtare </w:t>
            </w:r>
          </w:p>
          <w:p w14:paraId="3CEA5009"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Nëse plani është i shoqëruar edhe me rregulloren e brendshme të menaxhimit të mbetjeve të miratuar në Këshillin Bashkiak</w:t>
            </w:r>
          </w:p>
        </w:tc>
        <w:tc>
          <w:tcPr>
            <w:tcW w:w="1064" w:type="dxa"/>
          </w:tcPr>
          <w:p w14:paraId="040D41C4"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0 pikë</w:t>
            </w:r>
          </w:p>
          <w:p w14:paraId="0BA09D2D"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5 pikë</w:t>
            </w:r>
          </w:p>
          <w:p w14:paraId="2BBA77D4"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10 pikë</w:t>
            </w:r>
          </w:p>
          <w:p w14:paraId="2B93C780"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15 pikë</w:t>
            </w:r>
          </w:p>
          <w:p w14:paraId="5F5937EA"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20 pikë</w:t>
            </w:r>
          </w:p>
        </w:tc>
      </w:tr>
      <w:tr w:rsidR="005A24C9" w:rsidRPr="00A15774" w14:paraId="711AA83D" w14:textId="77777777" w:rsidTr="005A24C9">
        <w:tc>
          <w:tcPr>
            <w:tcW w:w="401" w:type="dxa"/>
          </w:tcPr>
          <w:p w14:paraId="5DBBD333"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2</w:t>
            </w:r>
          </w:p>
        </w:tc>
        <w:tc>
          <w:tcPr>
            <w:tcW w:w="2137" w:type="dxa"/>
          </w:tcPr>
          <w:p w14:paraId="09A22A2A"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Zbatueshmëria e planit</w:t>
            </w:r>
          </w:p>
        </w:tc>
        <w:tc>
          <w:tcPr>
            <w:tcW w:w="6210" w:type="dxa"/>
          </w:tcPr>
          <w:p w14:paraId="2D38508B"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Nëse raporti i aktiviteteve të zbatuara me ato të planifikuara në planin lokal të menaxhimit të mbetjeve është &lt; 30% </w:t>
            </w:r>
          </w:p>
          <w:p w14:paraId="6476C2AE"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Nëse raporti i aktiviteteve të zbatuara me ato të planifikuara në planin lokal të menaxhimit të mbetjeve është 31 - 40 % </w:t>
            </w:r>
          </w:p>
          <w:p w14:paraId="3B17736A"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Nëse raporti i aktiviteteve të zbatuara me ato të planifikuara në planin lokal të menaxhimit të mbetjeve është 41 - 60 % </w:t>
            </w:r>
          </w:p>
          <w:p w14:paraId="0DB37A0F"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Nëse raporti i aktiviteteve të zbatuara me ato të planifikuara në planin lokal të menaxhimit të mbetjeve është 61 - 80 % </w:t>
            </w:r>
          </w:p>
          <w:p w14:paraId="395E4F0A"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Nëse raporti i aktiviteteve të zbatuara me ato të planifikuara në planin lokal të menaxhimit të mbetjeve është &gt; 81 %  </w:t>
            </w:r>
          </w:p>
        </w:tc>
        <w:tc>
          <w:tcPr>
            <w:tcW w:w="1064" w:type="dxa"/>
          </w:tcPr>
          <w:p w14:paraId="720B184F"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0 pikë</w:t>
            </w:r>
          </w:p>
          <w:p w14:paraId="2EB07B32"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5 pikë</w:t>
            </w:r>
          </w:p>
          <w:p w14:paraId="4373079A"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10 pikë</w:t>
            </w:r>
          </w:p>
          <w:p w14:paraId="2EF78200"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15 pikë</w:t>
            </w:r>
          </w:p>
          <w:p w14:paraId="684318C8"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20 pikë</w:t>
            </w:r>
          </w:p>
        </w:tc>
      </w:tr>
      <w:tr w:rsidR="005A24C9" w:rsidRPr="00A15774" w14:paraId="331AD539" w14:textId="77777777" w:rsidTr="005A24C9">
        <w:tc>
          <w:tcPr>
            <w:tcW w:w="401" w:type="dxa"/>
          </w:tcPr>
          <w:p w14:paraId="26B52878"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3</w:t>
            </w:r>
          </w:p>
        </w:tc>
        <w:tc>
          <w:tcPr>
            <w:tcW w:w="2137" w:type="dxa"/>
          </w:tcPr>
          <w:p w14:paraId="0EDE4443"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Struktura organizative</w:t>
            </w:r>
          </w:p>
        </w:tc>
        <w:tc>
          <w:tcPr>
            <w:tcW w:w="6210" w:type="dxa"/>
          </w:tcPr>
          <w:p w14:paraId="7FED6872" w14:textId="77777777" w:rsidR="005A24C9" w:rsidRDefault="005A24C9" w:rsidP="005A24C9">
            <w:pPr>
              <w:spacing w:line="276" w:lineRule="auto"/>
              <w:jc w:val="both"/>
              <w:rPr>
                <w:rFonts w:ascii="Arial" w:hAnsi="Arial" w:cs="Arial"/>
                <w:sz w:val="20"/>
              </w:rPr>
            </w:pPr>
            <w:r w:rsidRPr="00A15774">
              <w:rPr>
                <w:rFonts w:ascii="Arial" w:hAnsi="Arial" w:cs="Arial"/>
                <w:sz w:val="20"/>
              </w:rPr>
              <w:t xml:space="preserve">Nëse bashkia ka vetëm një person përgjegjës për menaxhimin e mbetjeve                                       </w:t>
            </w:r>
          </w:p>
          <w:p w14:paraId="51CCE0C3"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Nëse bashkia ka një strukturë me të paktën 3 persona (sektor)                                        Nëse bashkia ka një departament me disa sektorë/me detyra dhe përgjegjësi të përcaktuara </w:t>
            </w:r>
          </w:p>
          <w:p w14:paraId="3BD782B7"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Nëse të gjitha vendet e strukturës janë të plotësuara me staf të përshtatshëm për atë pozicion </w:t>
            </w:r>
          </w:p>
          <w:p w14:paraId="55BE7335"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Nëse stafi trajnohet të paktën 2 herë në vit për çështjet e menaxhimit të mbetjeve</w:t>
            </w:r>
          </w:p>
        </w:tc>
        <w:tc>
          <w:tcPr>
            <w:tcW w:w="1064" w:type="dxa"/>
          </w:tcPr>
          <w:p w14:paraId="06569219"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0 pikë</w:t>
            </w:r>
          </w:p>
          <w:p w14:paraId="422F7464"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5 pikë</w:t>
            </w:r>
          </w:p>
          <w:p w14:paraId="3190F9B8"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10 pikë</w:t>
            </w:r>
          </w:p>
          <w:p w14:paraId="21C8D612"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15 pikë</w:t>
            </w:r>
          </w:p>
          <w:p w14:paraId="30C93C4B"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20 pikë</w:t>
            </w:r>
          </w:p>
        </w:tc>
      </w:tr>
      <w:tr w:rsidR="005A24C9" w:rsidRPr="00A15774" w14:paraId="63912862" w14:textId="77777777" w:rsidTr="005A24C9">
        <w:tc>
          <w:tcPr>
            <w:tcW w:w="401" w:type="dxa"/>
          </w:tcPr>
          <w:p w14:paraId="2772CC97"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4</w:t>
            </w:r>
          </w:p>
        </w:tc>
        <w:tc>
          <w:tcPr>
            <w:tcW w:w="2137" w:type="dxa"/>
          </w:tcPr>
          <w:p w14:paraId="7A1F915F"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Ekzistenca e të dhënave për mbetjet / databazë</w:t>
            </w:r>
          </w:p>
        </w:tc>
        <w:tc>
          <w:tcPr>
            <w:tcW w:w="6210" w:type="dxa"/>
          </w:tcPr>
          <w:p w14:paraId="2818E585"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Bashkia ka evidenca të matjes ditore mujore të sasisë së grumbulluar të mbetjeve, por jo një databazë, ku rregjistron çdo ditë/muaj këto të dhëna                              Bashkia ka një rregjistër për të dhënat, por të fragmentarizuar, jo të plotësuar të papërditësuar </w:t>
            </w:r>
          </w:p>
          <w:p w14:paraId="5E29EA78"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Bashkia kryen matje dhe vlerësime në mënyrë të rregullt të sasisë së gjeneruar të mbetjeve, përbërjes mercologjike, sasisë së grumbulluar, të ricikluar &amp; trajtuar</w:t>
            </w:r>
          </w:p>
          <w:p w14:paraId="0914DE8E" w14:textId="77777777" w:rsidR="005A24C9" w:rsidRPr="00A15774" w:rsidRDefault="005A24C9" w:rsidP="005A24C9">
            <w:pPr>
              <w:spacing w:line="276" w:lineRule="auto"/>
              <w:rPr>
                <w:rFonts w:ascii="Arial" w:hAnsi="Arial" w:cs="Arial"/>
                <w:sz w:val="20"/>
              </w:rPr>
            </w:pPr>
            <w:r w:rsidRPr="00A15774">
              <w:rPr>
                <w:rFonts w:ascii="Arial" w:hAnsi="Arial" w:cs="Arial"/>
                <w:sz w:val="20"/>
              </w:rPr>
              <w:lastRenderedPageBreak/>
              <w:t xml:space="preserve">Bashkia plotëson databazën bazuar vetëm në matje sipas procedurave dhe metodologjive standarte dhe jo në bazë të sugjerimeve/ vlerësimeve/ përafrimeve </w:t>
            </w:r>
          </w:p>
          <w:p w14:paraId="00AAA2B7"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Bashkia ka staf të dedikuar për grumbullimin dhe përditësimin e të dhënave dhe për vlerësimin e performancës së shërbimit                                                                 </w:t>
            </w:r>
          </w:p>
        </w:tc>
        <w:tc>
          <w:tcPr>
            <w:tcW w:w="1064" w:type="dxa"/>
          </w:tcPr>
          <w:p w14:paraId="2D30F1A4"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lastRenderedPageBreak/>
              <w:t>0 pikë</w:t>
            </w:r>
          </w:p>
          <w:p w14:paraId="49B2EC08"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5 pikë</w:t>
            </w:r>
          </w:p>
          <w:p w14:paraId="7015D0DF"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10 pikë</w:t>
            </w:r>
          </w:p>
          <w:p w14:paraId="0FFAFAFE"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15 pikë</w:t>
            </w:r>
          </w:p>
          <w:p w14:paraId="2A7B9F0B"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20 pikë</w:t>
            </w:r>
          </w:p>
        </w:tc>
      </w:tr>
      <w:tr w:rsidR="005A24C9" w:rsidRPr="00A15774" w14:paraId="22872DED" w14:textId="77777777" w:rsidTr="005A24C9">
        <w:tc>
          <w:tcPr>
            <w:tcW w:w="401" w:type="dxa"/>
          </w:tcPr>
          <w:p w14:paraId="52C72B11"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5</w:t>
            </w:r>
          </w:p>
        </w:tc>
        <w:tc>
          <w:tcPr>
            <w:tcW w:w="2137" w:type="dxa"/>
          </w:tcPr>
          <w:p w14:paraId="3DCC017E"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Sistemi i monitorimit</w:t>
            </w:r>
          </w:p>
        </w:tc>
        <w:tc>
          <w:tcPr>
            <w:tcW w:w="6210" w:type="dxa"/>
          </w:tcPr>
          <w:p w14:paraId="56622234" w14:textId="77777777" w:rsidR="005A24C9" w:rsidRPr="00A15774" w:rsidRDefault="005A24C9" w:rsidP="005A24C9">
            <w:pPr>
              <w:spacing w:line="276" w:lineRule="auto"/>
              <w:jc w:val="both"/>
              <w:rPr>
                <w:rFonts w:ascii="Arial" w:hAnsi="Arial" w:cs="Arial"/>
                <w:color w:val="000000" w:themeColor="dark1"/>
                <w:sz w:val="20"/>
              </w:rPr>
            </w:pPr>
            <w:r w:rsidRPr="00A15774">
              <w:rPr>
                <w:rFonts w:ascii="Arial" w:hAnsi="Arial" w:cs="Arial"/>
                <w:color w:val="000000" w:themeColor="dark1"/>
                <w:sz w:val="20"/>
              </w:rPr>
              <w:t xml:space="preserve">Bashkia ka supervizor për monitorimin e shërbimit/por ka mungesë evidencash statistikore që përcaktojnë sasinë dhe cilësinë e shërbimit të ofruar </w:t>
            </w:r>
          </w:p>
          <w:p w14:paraId="0DC70028" w14:textId="77777777" w:rsidR="005A24C9" w:rsidRPr="00A15774" w:rsidRDefault="005A24C9" w:rsidP="005A24C9">
            <w:pPr>
              <w:spacing w:line="276" w:lineRule="auto"/>
              <w:jc w:val="both"/>
              <w:rPr>
                <w:rFonts w:ascii="Arial" w:hAnsi="Arial" w:cs="Arial"/>
                <w:color w:val="000000" w:themeColor="dark1"/>
                <w:sz w:val="20"/>
              </w:rPr>
            </w:pPr>
            <w:r w:rsidRPr="00A15774">
              <w:rPr>
                <w:rFonts w:ascii="Arial" w:hAnsi="Arial" w:cs="Arial"/>
                <w:color w:val="000000" w:themeColor="dark1"/>
                <w:sz w:val="20"/>
              </w:rPr>
              <w:t xml:space="preserve">Bashkia ka supervizor për monitorimin dhe evidenca përshkrimore për shërbimin, por mungojnë indikatorët e performancës dhe matjes së cilësisë së shërbimit </w:t>
            </w:r>
          </w:p>
          <w:p w14:paraId="265DBB26" w14:textId="77777777" w:rsidR="005A24C9" w:rsidRPr="00A15774" w:rsidRDefault="005A24C9" w:rsidP="005A24C9">
            <w:pPr>
              <w:spacing w:line="276" w:lineRule="auto"/>
              <w:jc w:val="both"/>
              <w:rPr>
                <w:rFonts w:ascii="Arial" w:hAnsi="Arial" w:cs="Arial"/>
                <w:color w:val="000000" w:themeColor="dark1"/>
                <w:sz w:val="20"/>
              </w:rPr>
            </w:pPr>
            <w:r w:rsidRPr="00A15774">
              <w:rPr>
                <w:rFonts w:ascii="Arial" w:hAnsi="Arial" w:cs="Arial"/>
                <w:color w:val="000000" w:themeColor="dark1"/>
                <w:sz w:val="20"/>
              </w:rPr>
              <w:t xml:space="preserve">Bashkia ka procedura standarte të miratuara për monitorimin e shërbimit dhe matjen e indikatorëve të performancës </w:t>
            </w:r>
          </w:p>
          <w:p w14:paraId="74E1789E" w14:textId="77777777" w:rsidR="005A24C9" w:rsidRPr="00A15774" w:rsidRDefault="005A24C9" w:rsidP="005A24C9">
            <w:pPr>
              <w:spacing w:line="276" w:lineRule="auto"/>
              <w:jc w:val="both"/>
              <w:rPr>
                <w:rFonts w:ascii="Arial" w:hAnsi="Arial" w:cs="Arial"/>
                <w:color w:val="000000" w:themeColor="dark1"/>
                <w:sz w:val="20"/>
              </w:rPr>
            </w:pPr>
            <w:r w:rsidRPr="00A15774">
              <w:rPr>
                <w:rFonts w:ascii="Arial" w:hAnsi="Arial" w:cs="Arial"/>
                <w:color w:val="000000" w:themeColor="dark1"/>
                <w:sz w:val="20"/>
              </w:rPr>
              <w:t xml:space="preserve">Bashkia ka hartuar penalitete për moskryerjen e shërbimit sipas kontratës të miratuara në këshillin bashkiak </w:t>
            </w:r>
          </w:p>
          <w:p w14:paraId="08DD411C" w14:textId="77777777" w:rsidR="005A24C9" w:rsidRPr="00A15774" w:rsidRDefault="005A24C9" w:rsidP="005A24C9">
            <w:pPr>
              <w:spacing w:line="276" w:lineRule="auto"/>
              <w:jc w:val="both"/>
              <w:rPr>
                <w:rFonts w:ascii="Arial" w:hAnsi="Arial" w:cs="Arial"/>
                <w:color w:val="000000" w:themeColor="dark1"/>
                <w:sz w:val="20"/>
              </w:rPr>
            </w:pPr>
            <w:r w:rsidRPr="00A15774">
              <w:rPr>
                <w:rFonts w:ascii="Arial" w:hAnsi="Arial" w:cs="Arial"/>
                <w:color w:val="000000" w:themeColor="dark1"/>
                <w:sz w:val="20"/>
              </w:rPr>
              <w:t xml:space="preserve">Bashkia ka supervizor të kualifikuar mjaftueshëm për sistemin e monitorimit dhe me akses në mjetet e transportit </w:t>
            </w:r>
          </w:p>
        </w:tc>
        <w:tc>
          <w:tcPr>
            <w:tcW w:w="1064" w:type="dxa"/>
          </w:tcPr>
          <w:p w14:paraId="2B177E74"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0 pikë</w:t>
            </w:r>
          </w:p>
          <w:p w14:paraId="3F5AF338"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5 pikë</w:t>
            </w:r>
          </w:p>
          <w:p w14:paraId="1F318556"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10 pikë</w:t>
            </w:r>
          </w:p>
          <w:p w14:paraId="49D4ED7D"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15 pikë</w:t>
            </w:r>
          </w:p>
          <w:p w14:paraId="08A7A590"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20 pikë</w:t>
            </w:r>
          </w:p>
        </w:tc>
      </w:tr>
    </w:tbl>
    <w:p w14:paraId="58946F94" w14:textId="301DE46B" w:rsidR="005A24C9" w:rsidRDefault="005A24C9" w:rsidP="00843906">
      <w:pPr>
        <w:spacing w:line="276" w:lineRule="auto"/>
        <w:jc w:val="both"/>
        <w:rPr>
          <w:b/>
          <w:bCs/>
          <w:lang w:val="sq-AL"/>
        </w:rPr>
      </w:pPr>
    </w:p>
    <w:p w14:paraId="30E78DD8"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Ky indikator vlerësohet dy herë, nga vetë inspektorët e shërbimit në bashki dhe nga vlerësues monitorues jashtë bashkisë. Ai llogaritet si mesatarizim i pikëve të grumbulluara për çdo nën- komponent</w:t>
      </w:r>
    </w:p>
    <w:p w14:paraId="3E39701C" w14:textId="77777777" w:rsidR="005A24C9" w:rsidRPr="00A15774" w:rsidRDefault="005A24C9" w:rsidP="005A24C9">
      <w:pPr>
        <w:spacing w:line="276" w:lineRule="auto"/>
        <w:rPr>
          <w:rFonts w:ascii="Arial" w:hAnsi="Arial" w:cs="Arial"/>
          <w:sz w:val="20"/>
        </w:rPr>
      </w:pPr>
    </w:p>
    <w:p w14:paraId="3C8EB771" w14:textId="77777777" w:rsidR="005A24C9" w:rsidRPr="00A15774" w:rsidRDefault="005A24C9" w:rsidP="005A24C9">
      <w:pPr>
        <w:spacing w:line="276" w:lineRule="auto"/>
        <w:rPr>
          <w:rFonts w:ascii="Arial" w:eastAsiaTheme="majorEastAsia" w:hAnsi="Arial" w:cs="Arial"/>
          <w:b/>
          <w:color w:val="365F91" w:themeColor="accent1" w:themeShade="BF"/>
          <w:sz w:val="20"/>
        </w:rPr>
      </w:pPr>
      <w:r w:rsidRPr="00A15774">
        <w:rPr>
          <w:rFonts w:ascii="Arial" w:hAnsi="Arial" w:cs="Arial"/>
          <w:b/>
          <w:sz w:val="20"/>
        </w:rPr>
        <w:br w:type="page"/>
      </w:r>
    </w:p>
    <w:p w14:paraId="4A2038A6" w14:textId="77777777" w:rsidR="005A24C9" w:rsidRPr="00A15774" w:rsidRDefault="005A24C9" w:rsidP="005A24C9">
      <w:pPr>
        <w:pStyle w:val="Heading1"/>
        <w:spacing w:line="276" w:lineRule="auto"/>
        <w:rPr>
          <w:rFonts w:ascii="Arial" w:hAnsi="Arial" w:cs="Arial"/>
          <w:b/>
          <w:sz w:val="20"/>
          <w:szCs w:val="20"/>
        </w:rPr>
      </w:pPr>
      <w:bookmarkStart w:id="35" w:name="_Toc55554959"/>
      <w:r w:rsidRPr="00A15774">
        <w:rPr>
          <w:rFonts w:ascii="Arial" w:hAnsi="Arial" w:cs="Arial"/>
          <w:b/>
          <w:sz w:val="20"/>
          <w:szCs w:val="20"/>
        </w:rPr>
        <w:lastRenderedPageBreak/>
        <w:t>Aneks I – Pyetësori për matjen e kënaqësisë së publikut</w:t>
      </w:r>
      <w:bookmarkEnd w:id="35"/>
    </w:p>
    <w:p w14:paraId="512A26E6" w14:textId="77777777" w:rsidR="005A24C9" w:rsidRPr="00A15774" w:rsidRDefault="005A24C9" w:rsidP="005A24C9">
      <w:pPr>
        <w:spacing w:line="276" w:lineRule="auto"/>
        <w:rPr>
          <w:rFonts w:ascii="Arial" w:hAnsi="Arial" w:cs="Arial"/>
          <w:sz w:val="20"/>
        </w:rPr>
      </w:pPr>
    </w:p>
    <w:p w14:paraId="5923234A" w14:textId="77777777" w:rsidR="005A24C9" w:rsidRPr="00A15774" w:rsidRDefault="005A24C9" w:rsidP="005A24C9">
      <w:pPr>
        <w:spacing w:line="276" w:lineRule="auto"/>
        <w:jc w:val="center"/>
        <w:rPr>
          <w:rFonts w:ascii="Arial" w:hAnsi="Arial" w:cs="Arial"/>
          <w:b/>
          <w:bCs/>
          <w:smallCaps/>
          <w:sz w:val="20"/>
          <w:lang w:val="en-GB"/>
        </w:rPr>
      </w:pPr>
      <w:r w:rsidRPr="00A15774">
        <w:rPr>
          <w:rFonts w:ascii="Arial" w:hAnsi="Arial" w:cs="Arial"/>
          <w:b/>
          <w:bCs/>
          <w:smallCaps/>
          <w:sz w:val="20"/>
          <w:lang w:val="en-GB"/>
        </w:rPr>
        <w:t xml:space="preserve">Pyetësor për vlerësimin e kënaqësisë qytetare për shërbimin e menaxhimit të mbetjeve në Bashkinë </w:t>
      </w:r>
      <w:r w:rsidRPr="00A15774">
        <w:rPr>
          <w:rFonts w:ascii="Arial" w:hAnsi="Arial" w:cs="Arial"/>
          <w:b/>
          <w:bCs/>
          <w:smallCaps/>
          <w:sz w:val="20"/>
          <w:highlight w:val="yellow"/>
          <w:lang w:val="en-GB"/>
        </w:rPr>
        <w:t>………..</w:t>
      </w:r>
    </w:p>
    <w:p w14:paraId="4680F8CB" w14:textId="77777777" w:rsidR="005A24C9" w:rsidRPr="00A15774" w:rsidRDefault="005A24C9" w:rsidP="005A24C9">
      <w:pPr>
        <w:pBdr>
          <w:bottom w:val="single" w:sz="12" w:space="1" w:color="auto"/>
        </w:pBdr>
        <w:spacing w:line="276" w:lineRule="auto"/>
        <w:rPr>
          <w:rFonts w:ascii="Arial" w:hAnsi="Arial" w:cs="Arial"/>
          <w:b/>
          <w:bCs/>
          <w:smallCaps/>
          <w:sz w:val="20"/>
          <w:lang w:val="en-GB"/>
        </w:rPr>
      </w:pPr>
    </w:p>
    <w:p w14:paraId="5CD54B4D" w14:textId="77777777" w:rsidR="005A24C9" w:rsidRPr="00A15774" w:rsidRDefault="005A24C9" w:rsidP="005A24C9">
      <w:pPr>
        <w:spacing w:line="276" w:lineRule="auto"/>
        <w:rPr>
          <w:rFonts w:ascii="Arial" w:hAnsi="Arial" w:cs="Arial"/>
          <w:b/>
          <w:bCs/>
          <w:smallCaps/>
          <w:sz w:val="20"/>
          <w:lang w:val="en-GB"/>
        </w:rPr>
      </w:pPr>
    </w:p>
    <w:tbl>
      <w:tblPr>
        <w:tblStyle w:val="LightShading"/>
        <w:tblW w:w="0" w:type="auto"/>
        <w:jc w:val="center"/>
        <w:tblBorders>
          <w:insideH w:val="single" w:sz="8" w:space="0" w:color="000000" w:themeColor="text1"/>
        </w:tblBorders>
        <w:tblLook w:val="04A0" w:firstRow="1" w:lastRow="0" w:firstColumn="1" w:lastColumn="0" w:noHBand="0" w:noVBand="1"/>
      </w:tblPr>
      <w:tblGrid>
        <w:gridCol w:w="1310"/>
        <w:gridCol w:w="2751"/>
        <w:gridCol w:w="2338"/>
        <w:gridCol w:w="2030"/>
      </w:tblGrid>
      <w:tr w:rsidR="005A24C9" w:rsidRPr="00A15774" w14:paraId="1E606598" w14:textId="77777777" w:rsidTr="005A24C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0" w:type="dxa"/>
            <w:tcBorders>
              <w:top w:val="none" w:sz="0" w:space="0" w:color="auto"/>
              <w:left w:val="none" w:sz="0" w:space="0" w:color="auto"/>
              <w:right w:val="none" w:sz="0" w:space="0" w:color="auto"/>
            </w:tcBorders>
          </w:tcPr>
          <w:p w14:paraId="7DB6B4B7" w14:textId="77777777" w:rsidR="005A24C9" w:rsidRPr="00A15774" w:rsidRDefault="005A24C9" w:rsidP="005A24C9">
            <w:pPr>
              <w:spacing w:line="276" w:lineRule="auto"/>
              <w:jc w:val="center"/>
              <w:rPr>
                <w:rFonts w:ascii="Arial" w:hAnsi="Arial" w:cs="Arial"/>
                <w:sz w:val="20"/>
                <w:lang w:val="sq-AL"/>
              </w:rPr>
            </w:pPr>
            <w:r w:rsidRPr="00A15774">
              <w:rPr>
                <w:rFonts w:ascii="Arial" w:hAnsi="Arial" w:cs="Arial"/>
                <w:sz w:val="20"/>
                <w:lang w:val="sq-AL"/>
              </w:rPr>
              <w:t>Bashkia</w:t>
            </w:r>
          </w:p>
        </w:tc>
        <w:tc>
          <w:tcPr>
            <w:tcW w:w="2751" w:type="dxa"/>
            <w:tcBorders>
              <w:top w:val="none" w:sz="0" w:space="0" w:color="auto"/>
              <w:left w:val="none" w:sz="0" w:space="0" w:color="auto"/>
              <w:right w:val="none" w:sz="0" w:space="0" w:color="auto"/>
            </w:tcBorders>
          </w:tcPr>
          <w:p w14:paraId="653FD853" w14:textId="77777777" w:rsidR="005A24C9" w:rsidRPr="00A15774" w:rsidRDefault="005A24C9" w:rsidP="005A24C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lang w:val="sq-AL"/>
              </w:rPr>
            </w:pPr>
            <w:r w:rsidRPr="00A15774">
              <w:rPr>
                <w:rFonts w:ascii="Arial" w:hAnsi="Arial" w:cs="Arial"/>
                <w:sz w:val="20"/>
                <w:lang w:val="sq-AL"/>
              </w:rPr>
              <w:t>Njësia administrative</w:t>
            </w:r>
          </w:p>
        </w:tc>
        <w:tc>
          <w:tcPr>
            <w:tcW w:w="2338" w:type="dxa"/>
            <w:tcBorders>
              <w:top w:val="none" w:sz="0" w:space="0" w:color="auto"/>
              <w:left w:val="none" w:sz="0" w:space="0" w:color="auto"/>
              <w:right w:val="none" w:sz="0" w:space="0" w:color="auto"/>
            </w:tcBorders>
          </w:tcPr>
          <w:p w14:paraId="5D5ACE21" w14:textId="77777777" w:rsidR="005A24C9" w:rsidRPr="00A15774" w:rsidRDefault="005A24C9" w:rsidP="005A24C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lang w:val="sq-AL"/>
              </w:rPr>
            </w:pPr>
            <w:r w:rsidRPr="00A15774">
              <w:rPr>
                <w:rFonts w:ascii="Arial" w:hAnsi="Arial" w:cs="Arial"/>
                <w:sz w:val="20"/>
                <w:lang w:val="sq-AL"/>
              </w:rPr>
              <w:t>Data e intervistës</w:t>
            </w:r>
          </w:p>
        </w:tc>
        <w:tc>
          <w:tcPr>
            <w:tcW w:w="2030" w:type="dxa"/>
            <w:tcBorders>
              <w:top w:val="none" w:sz="0" w:space="0" w:color="auto"/>
              <w:left w:val="none" w:sz="0" w:space="0" w:color="auto"/>
              <w:right w:val="none" w:sz="0" w:space="0" w:color="auto"/>
            </w:tcBorders>
          </w:tcPr>
          <w:p w14:paraId="7FA2A9FE" w14:textId="77777777" w:rsidR="005A24C9" w:rsidRPr="00A15774" w:rsidRDefault="005A24C9" w:rsidP="005A24C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lang w:val="sq-AL"/>
              </w:rPr>
            </w:pPr>
            <w:r w:rsidRPr="00A15774">
              <w:rPr>
                <w:rFonts w:ascii="Arial" w:hAnsi="Arial" w:cs="Arial"/>
                <w:sz w:val="20"/>
                <w:lang w:val="sq-AL"/>
              </w:rPr>
              <w:t>Nr. i pyetësorit</w:t>
            </w:r>
          </w:p>
        </w:tc>
      </w:tr>
      <w:tr w:rsidR="005A24C9" w:rsidRPr="00A15774" w14:paraId="145891F0" w14:textId="77777777" w:rsidTr="005A24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0" w:type="dxa"/>
            <w:tcBorders>
              <w:left w:val="none" w:sz="0" w:space="0" w:color="auto"/>
              <w:right w:val="none" w:sz="0" w:space="0" w:color="auto"/>
            </w:tcBorders>
            <w:shd w:val="clear" w:color="auto" w:fill="auto"/>
          </w:tcPr>
          <w:p w14:paraId="7326367B" w14:textId="77777777" w:rsidR="005A24C9" w:rsidRPr="00A15774" w:rsidRDefault="005A24C9" w:rsidP="005A24C9">
            <w:pPr>
              <w:spacing w:line="276" w:lineRule="auto"/>
              <w:rPr>
                <w:rFonts w:ascii="Arial" w:hAnsi="Arial" w:cs="Arial"/>
                <w:sz w:val="20"/>
                <w:lang w:val="sq-AL"/>
              </w:rPr>
            </w:pPr>
            <w:r w:rsidRPr="00A15774">
              <w:rPr>
                <w:rFonts w:ascii="Arial" w:hAnsi="Arial" w:cs="Arial"/>
                <w:sz w:val="20"/>
                <w:lang w:val="sq-AL"/>
              </w:rPr>
              <w:t xml:space="preserve">...............          </w:t>
            </w:r>
          </w:p>
        </w:tc>
        <w:tc>
          <w:tcPr>
            <w:tcW w:w="2751" w:type="dxa"/>
            <w:tcBorders>
              <w:left w:val="none" w:sz="0" w:space="0" w:color="auto"/>
              <w:right w:val="none" w:sz="0" w:space="0" w:color="auto"/>
            </w:tcBorders>
            <w:shd w:val="clear" w:color="auto" w:fill="auto"/>
          </w:tcPr>
          <w:p w14:paraId="1C050AB7" w14:textId="77777777" w:rsidR="005A24C9" w:rsidRPr="00A15774" w:rsidRDefault="005A24C9" w:rsidP="005A24C9">
            <w:pPr>
              <w:tabs>
                <w:tab w:val="left" w:pos="507"/>
              </w:tabs>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A15774">
              <w:rPr>
                <w:rFonts w:ascii="Arial" w:hAnsi="Arial" w:cs="Arial"/>
                <w:sz w:val="20"/>
                <w:lang w:val="sq-AL"/>
              </w:rPr>
              <w:tab/>
              <w:t>....................</w:t>
            </w:r>
          </w:p>
        </w:tc>
        <w:tc>
          <w:tcPr>
            <w:tcW w:w="2338" w:type="dxa"/>
            <w:tcBorders>
              <w:left w:val="none" w:sz="0" w:space="0" w:color="auto"/>
              <w:right w:val="none" w:sz="0" w:space="0" w:color="auto"/>
            </w:tcBorders>
            <w:shd w:val="clear" w:color="auto" w:fill="auto"/>
          </w:tcPr>
          <w:p w14:paraId="0878D60A" w14:textId="77777777" w:rsidR="005A24C9" w:rsidRPr="00A15774" w:rsidRDefault="005A24C9" w:rsidP="005A24C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A15774">
              <w:rPr>
                <w:rFonts w:ascii="Arial" w:hAnsi="Arial" w:cs="Arial"/>
                <w:sz w:val="20"/>
                <w:lang w:val="sq-AL"/>
              </w:rPr>
              <w:t>......................</w:t>
            </w:r>
          </w:p>
        </w:tc>
        <w:tc>
          <w:tcPr>
            <w:tcW w:w="2030" w:type="dxa"/>
            <w:tcBorders>
              <w:left w:val="none" w:sz="0" w:space="0" w:color="auto"/>
              <w:right w:val="none" w:sz="0" w:space="0" w:color="auto"/>
            </w:tcBorders>
            <w:shd w:val="clear" w:color="auto" w:fill="auto"/>
          </w:tcPr>
          <w:p w14:paraId="1EB80305" w14:textId="77777777" w:rsidR="005A24C9" w:rsidRPr="00A15774" w:rsidRDefault="005A24C9" w:rsidP="005A24C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lang w:val="sq-AL"/>
              </w:rPr>
            </w:pPr>
            <w:r w:rsidRPr="00A15774">
              <w:rPr>
                <w:rFonts w:ascii="Arial" w:hAnsi="Arial" w:cs="Arial"/>
                <w:sz w:val="20"/>
                <w:lang w:val="sq-AL"/>
              </w:rPr>
              <w:t>............</w:t>
            </w:r>
          </w:p>
        </w:tc>
      </w:tr>
    </w:tbl>
    <w:p w14:paraId="24E363BB" w14:textId="77777777" w:rsidR="005A24C9" w:rsidRPr="00A15774" w:rsidRDefault="005A24C9" w:rsidP="005A24C9">
      <w:pPr>
        <w:spacing w:line="276" w:lineRule="auto"/>
        <w:rPr>
          <w:rFonts w:ascii="Arial" w:hAnsi="Arial" w:cs="Arial"/>
          <w:sz w:val="20"/>
          <w:lang w:val="sq-AL"/>
        </w:rPr>
      </w:pPr>
    </w:p>
    <w:p w14:paraId="4275B19C" w14:textId="77777777" w:rsidR="005A24C9" w:rsidRPr="00A15774" w:rsidRDefault="005A24C9" w:rsidP="005A24C9">
      <w:pPr>
        <w:spacing w:line="276" w:lineRule="auto"/>
        <w:jc w:val="both"/>
        <w:rPr>
          <w:rFonts w:ascii="Arial" w:hAnsi="Arial" w:cs="Arial"/>
          <w:sz w:val="20"/>
          <w:lang w:val="sq-AL"/>
        </w:rPr>
      </w:pPr>
      <w:r w:rsidRPr="00A15774">
        <w:rPr>
          <w:rFonts w:ascii="Arial" w:hAnsi="Arial" w:cs="Arial"/>
          <w:sz w:val="20"/>
          <w:lang w:val="sq-AL"/>
        </w:rPr>
        <w:t xml:space="preserve">Ky pyetësor realizohet nga Bashkia </w:t>
      </w:r>
      <w:r w:rsidRPr="00A15774">
        <w:rPr>
          <w:rFonts w:ascii="Arial" w:hAnsi="Arial" w:cs="Arial"/>
          <w:sz w:val="20"/>
          <w:highlight w:val="yellow"/>
          <w:lang w:val="sq-AL"/>
        </w:rPr>
        <w:t>.............</w:t>
      </w:r>
      <w:r w:rsidRPr="00A15774">
        <w:rPr>
          <w:rFonts w:ascii="Arial" w:hAnsi="Arial" w:cs="Arial"/>
          <w:sz w:val="20"/>
          <w:lang w:val="sq-AL"/>
        </w:rPr>
        <w:t xml:space="preserve"> dhe ka si qëllim të vlerësoje shkallën e kënaqësisë së qytetarëve për shërbimin e pastrimit të ofruar nga Bashkia </w:t>
      </w:r>
      <w:r w:rsidRPr="00A15774">
        <w:rPr>
          <w:rFonts w:ascii="Arial" w:hAnsi="Arial" w:cs="Arial"/>
          <w:sz w:val="20"/>
          <w:highlight w:val="yellow"/>
          <w:lang w:val="sq-AL"/>
        </w:rPr>
        <w:t>........</w:t>
      </w:r>
      <w:r w:rsidRPr="00A15774">
        <w:rPr>
          <w:rFonts w:ascii="Arial" w:hAnsi="Arial" w:cs="Arial"/>
          <w:sz w:val="20"/>
          <w:lang w:val="sq-AL"/>
        </w:rPr>
        <w:t xml:space="preserve"> Përgjigjet Tuaja janë konfidenciale, dhe nuk do të publikohen apo nuk do të përdoren për asnjë qëllim tjetër përveçse për të vlerësuar shërbimin e menaxhimit të mbetjeve. </w:t>
      </w:r>
    </w:p>
    <w:p w14:paraId="382B7BBF" w14:textId="77777777" w:rsidR="005A24C9" w:rsidRPr="00A15774" w:rsidRDefault="005A24C9" w:rsidP="005A24C9">
      <w:pPr>
        <w:pBdr>
          <w:bottom w:val="single" w:sz="12" w:space="1" w:color="auto"/>
        </w:pBdr>
        <w:spacing w:line="276" w:lineRule="auto"/>
        <w:rPr>
          <w:rFonts w:ascii="Arial" w:hAnsi="Arial" w:cs="Arial"/>
          <w:b/>
          <w:bCs/>
          <w:smallCaps/>
          <w:sz w:val="20"/>
          <w:lang w:val="en-GB"/>
        </w:rPr>
      </w:pPr>
    </w:p>
    <w:p w14:paraId="77373290" w14:textId="77777777" w:rsidR="005A24C9" w:rsidRPr="00A15774" w:rsidRDefault="005A24C9" w:rsidP="005A24C9">
      <w:pPr>
        <w:spacing w:line="276" w:lineRule="auto"/>
        <w:rPr>
          <w:rFonts w:ascii="Arial" w:hAnsi="Arial" w:cs="Arial"/>
          <w:b/>
          <w:bCs/>
          <w:smallCaps/>
          <w:sz w:val="20"/>
          <w:lang w:val="en-GB"/>
        </w:rPr>
      </w:pPr>
    </w:p>
    <w:p w14:paraId="1B9BB8E6" w14:textId="77777777" w:rsidR="005A24C9" w:rsidRPr="00A15774" w:rsidRDefault="005A24C9" w:rsidP="005A24C9">
      <w:pPr>
        <w:spacing w:line="276" w:lineRule="auto"/>
        <w:rPr>
          <w:rFonts w:ascii="Arial" w:hAnsi="Arial" w:cs="Arial"/>
          <w:b/>
          <w:bCs/>
          <w:smallCaps/>
          <w:sz w:val="20"/>
          <w:lang w:val="en-GB"/>
        </w:rPr>
      </w:pPr>
    </w:p>
    <w:p w14:paraId="40110953" w14:textId="77777777" w:rsidR="005A24C9" w:rsidRPr="00A15774" w:rsidRDefault="005A24C9" w:rsidP="005A24C9">
      <w:pPr>
        <w:spacing w:line="276" w:lineRule="auto"/>
        <w:rPr>
          <w:rFonts w:ascii="Arial" w:hAnsi="Arial" w:cs="Arial"/>
          <w:b/>
          <w:bCs/>
          <w:smallCaps/>
          <w:sz w:val="20"/>
          <w:lang w:val="en-GB"/>
        </w:rPr>
      </w:pPr>
    </w:p>
    <w:p w14:paraId="689F90B6" w14:textId="77777777" w:rsidR="005A24C9" w:rsidRPr="00A15774" w:rsidRDefault="005A24C9" w:rsidP="005A24C9">
      <w:pPr>
        <w:spacing w:line="276" w:lineRule="auto"/>
        <w:jc w:val="both"/>
        <w:rPr>
          <w:rFonts w:ascii="Arial" w:hAnsi="Arial" w:cs="Arial"/>
          <w:b/>
          <w:sz w:val="20"/>
          <w:lang w:val="pt-BR"/>
        </w:rPr>
      </w:pPr>
      <w:r w:rsidRPr="00A15774">
        <w:rPr>
          <w:rFonts w:ascii="Arial" w:hAnsi="Arial" w:cs="Arial"/>
          <w:b/>
          <w:sz w:val="20"/>
          <w:lang w:val="pt-BR"/>
        </w:rPr>
        <w:t>1. A ofrohet shërbimi i grumbullimit, transportit dhe pastrimit te rrugeve në zonën ku ju banoni?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83"/>
        <w:gridCol w:w="1950"/>
        <w:gridCol w:w="1878"/>
        <w:gridCol w:w="497"/>
        <w:gridCol w:w="1928"/>
      </w:tblGrid>
      <w:tr w:rsidR="005A24C9" w:rsidRPr="00A15774" w14:paraId="4869A29A" w14:textId="77777777" w:rsidTr="005A24C9">
        <w:tc>
          <w:tcPr>
            <w:tcW w:w="483" w:type="dxa"/>
          </w:tcPr>
          <w:p w14:paraId="4C7F94F8"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a</w:t>
            </w:r>
          </w:p>
        </w:tc>
        <w:tc>
          <w:tcPr>
            <w:tcW w:w="1950" w:type="dxa"/>
          </w:tcPr>
          <w:p w14:paraId="5582DBCA"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Po</w:t>
            </w:r>
          </w:p>
        </w:tc>
        <w:tc>
          <w:tcPr>
            <w:tcW w:w="1878" w:type="dxa"/>
          </w:tcPr>
          <w:p w14:paraId="1836AB3A" w14:textId="77777777" w:rsidR="005A24C9" w:rsidRPr="00A15774" w:rsidRDefault="005A24C9" w:rsidP="005A24C9">
            <w:pPr>
              <w:spacing w:line="276" w:lineRule="auto"/>
              <w:jc w:val="both"/>
              <w:rPr>
                <w:rFonts w:ascii="Arial" w:hAnsi="Arial" w:cs="Arial"/>
                <w:sz w:val="20"/>
                <w:lang w:val="pt-BR"/>
              </w:rPr>
            </w:pPr>
          </w:p>
        </w:tc>
        <w:tc>
          <w:tcPr>
            <w:tcW w:w="497" w:type="dxa"/>
          </w:tcPr>
          <w:p w14:paraId="0453978E"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b</w:t>
            </w:r>
          </w:p>
        </w:tc>
        <w:tc>
          <w:tcPr>
            <w:tcW w:w="1928" w:type="dxa"/>
          </w:tcPr>
          <w:p w14:paraId="15E9E101"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Jo</w:t>
            </w:r>
          </w:p>
        </w:tc>
      </w:tr>
    </w:tbl>
    <w:p w14:paraId="178FD37A" w14:textId="77777777" w:rsidR="005A24C9" w:rsidRPr="00A15774" w:rsidRDefault="005A24C9" w:rsidP="005A24C9">
      <w:pPr>
        <w:spacing w:line="276" w:lineRule="auto"/>
        <w:jc w:val="both"/>
        <w:rPr>
          <w:rFonts w:ascii="Arial" w:hAnsi="Arial" w:cs="Arial"/>
          <w:b/>
          <w:sz w:val="20"/>
          <w:lang w:val="pt-BR"/>
        </w:rPr>
      </w:pPr>
      <w:r w:rsidRPr="00A15774">
        <w:rPr>
          <w:rFonts w:ascii="Arial" w:hAnsi="Arial" w:cs="Arial"/>
          <w:b/>
          <w:sz w:val="20"/>
          <w:lang w:val="pt-BR"/>
        </w:rPr>
        <w:t xml:space="preserve"> </w:t>
      </w:r>
    </w:p>
    <w:p w14:paraId="03B0A785" w14:textId="77777777" w:rsidR="005A24C9" w:rsidRPr="00A15774" w:rsidRDefault="005A24C9" w:rsidP="00583299">
      <w:pPr>
        <w:pStyle w:val="ListParagraph"/>
        <w:numPr>
          <w:ilvl w:val="1"/>
          <w:numId w:val="25"/>
        </w:numPr>
        <w:spacing w:after="160" w:line="276" w:lineRule="auto"/>
        <w:jc w:val="both"/>
        <w:rPr>
          <w:rFonts w:ascii="Arial" w:hAnsi="Arial" w:cs="Arial"/>
          <w:sz w:val="20"/>
          <w:szCs w:val="20"/>
          <w:lang w:val="pt-BR"/>
        </w:rPr>
      </w:pPr>
      <w:r w:rsidRPr="00A15774">
        <w:rPr>
          <w:rFonts w:ascii="Arial" w:hAnsi="Arial" w:cs="Arial"/>
          <w:sz w:val="20"/>
          <w:szCs w:val="20"/>
          <w:lang w:val="pt-BR"/>
        </w:rPr>
        <w:t>Nëse po, sa të kënaqur jeni ju me cilësinë e shërbimit të pastrimit në zonën ku ju banoni?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00"/>
        <w:gridCol w:w="1879"/>
        <w:gridCol w:w="453"/>
        <w:gridCol w:w="425"/>
        <w:gridCol w:w="2045"/>
        <w:gridCol w:w="364"/>
        <w:gridCol w:w="412"/>
        <w:gridCol w:w="3051"/>
      </w:tblGrid>
      <w:tr w:rsidR="005A24C9" w:rsidRPr="00A15774" w14:paraId="4026D2D8" w14:textId="77777777" w:rsidTr="005A24C9">
        <w:tc>
          <w:tcPr>
            <w:tcW w:w="444" w:type="dxa"/>
          </w:tcPr>
          <w:p w14:paraId="2B1755A3"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a</w:t>
            </w:r>
          </w:p>
        </w:tc>
        <w:tc>
          <w:tcPr>
            <w:tcW w:w="2311" w:type="dxa"/>
          </w:tcPr>
          <w:p w14:paraId="393D0A29"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Shumë të kënaqur</w:t>
            </w:r>
          </w:p>
        </w:tc>
        <w:tc>
          <w:tcPr>
            <w:tcW w:w="593" w:type="dxa"/>
          </w:tcPr>
          <w:p w14:paraId="75BB865B" w14:textId="77777777" w:rsidR="005A24C9" w:rsidRPr="00A15774" w:rsidRDefault="005A24C9" w:rsidP="005A24C9">
            <w:pPr>
              <w:spacing w:line="276" w:lineRule="auto"/>
              <w:jc w:val="both"/>
              <w:rPr>
                <w:rFonts w:ascii="Arial" w:hAnsi="Arial" w:cs="Arial"/>
                <w:sz w:val="20"/>
                <w:lang w:val="pt-BR"/>
              </w:rPr>
            </w:pPr>
          </w:p>
        </w:tc>
        <w:tc>
          <w:tcPr>
            <w:tcW w:w="483" w:type="dxa"/>
          </w:tcPr>
          <w:p w14:paraId="361E4B7E"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b</w:t>
            </w:r>
          </w:p>
        </w:tc>
        <w:tc>
          <w:tcPr>
            <w:tcW w:w="2577" w:type="dxa"/>
          </w:tcPr>
          <w:p w14:paraId="4342F31F"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Të kënaqur</w:t>
            </w:r>
          </w:p>
        </w:tc>
        <w:tc>
          <w:tcPr>
            <w:tcW w:w="450" w:type="dxa"/>
          </w:tcPr>
          <w:p w14:paraId="7A75B7A3" w14:textId="77777777" w:rsidR="005A24C9" w:rsidRPr="00A15774" w:rsidRDefault="005A24C9" w:rsidP="005A24C9">
            <w:pPr>
              <w:spacing w:line="276" w:lineRule="auto"/>
              <w:jc w:val="both"/>
              <w:rPr>
                <w:rFonts w:ascii="Arial" w:hAnsi="Arial" w:cs="Arial"/>
                <w:sz w:val="20"/>
                <w:lang w:val="pt-BR"/>
              </w:rPr>
            </w:pPr>
          </w:p>
        </w:tc>
        <w:tc>
          <w:tcPr>
            <w:tcW w:w="470" w:type="dxa"/>
          </w:tcPr>
          <w:p w14:paraId="1112DE15"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c</w:t>
            </w:r>
          </w:p>
        </w:tc>
        <w:tc>
          <w:tcPr>
            <w:tcW w:w="3580" w:type="dxa"/>
          </w:tcPr>
          <w:p w14:paraId="1BDE7478"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Neutral</w:t>
            </w:r>
          </w:p>
        </w:tc>
      </w:tr>
      <w:tr w:rsidR="005A24C9" w:rsidRPr="00A15774" w14:paraId="4898889B" w14:textId="77777777" w:rsidTr="005A24C9">
        <w:tc>
          <w:tcPr>
            <w:tcW w:w="444" w:type="dxa"/>
          </w:tcPr>
          <w:p w14:paraId="2C738B9A"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d</w:t>
            </w:r>
          </w:p>
        </w:tc>
        <w:tc>
          <w:tcPr>
            <w:tcW w:w="2311" w:type="dxa"/>
          </w:tcPr>
          <w:p w14:paraId="67BF5255"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Të pakënaqur</w:t>
            </w:r>
          </w:p>
        </w:tc>
        <w:tc>
          <w:tcPr>
            <w:tcW w:w="593" w:type="dxa"/>
          </w:tcPr>
          <w:p w14:paraId="31C67A58" w14:textId="77777777" w:rsidR="005A24C9" w:rsidRPr="00A15774" w:rsidRDefault="005A24C9" w:rsidP="005A24C9">
            <w:pPr>
              <w:spacing w:line="276" w:lineRule="auto"/>
              <w:jc w:val="both"/>
              <w:rPr>
                <w:rFonts w:ascii="Arial" w:hAnsi="Arial" w:cs="Arial"/>
                <w:sz w:val="20"/>
                <w:lang w:val="pt-BR"/>
              </w:rPr>
            </w:pPr>
          </w:p>
        </w:tc>
        <w:tc>
          <w:tcPr>
            <w:tcW w:w="483" w:type="dxa"/>
          </w:tcPr>
          <w:p w14:paraId="2650584A"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e</w:t>
            </w:r>
          </w:p>
        </w:tc>
        <w:tc>
          <w:tcPr>
            <w:tcW w:w="2577" w:type="dxa"/>
          </w:tcPr>
          <w:p w14:paraId="7357CBF2"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Shumë të pakënaqur</w:t>
            </w:r>
          </w:p>
        </w:tc>
        <w:tc>
          <w:tcPr>
            <w:tcW w:w="450" w:type="dxa"/>
          </w:tcPr>
          <w:p w14:paraId="0A38048B" w14:textId="77777777" w:rsidR="005A24C9" w:rsidRPr="00A15774" w:rsidRDefault="005A24C9" w:rsidP="005A24C9">
            <w:pPr>
              <w:spacing w:line="276" w:lineRule="auto"/>
              <w:jc w:val="both"/>
              <w:rPr>
                <w:rFonts w:ascii="Arial" w:hAnsi="Arial" w:cs="Arial"/>
                <w:sz w:val="20"/>
                <w:lang w:val="pt-BR"/>
              </w:rPr>
            </w:pPr>
          </w:p>
        </w:tc>
        <w:tc>
          <w:tcPr>
            <w:tcW w:w="470" w:type="dxa"/>
          </w:tcPr>
          <w:p w14:paraId="22130544"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f</w:t>
            </w:r>
          </w:p>
        </w:tc>
        <w:tc>
          <w:tcPr>
            <w:tcW w:w="3580" w:type="dxa"/>
          </w:tcPr>
          <w:p w14:paraId="4EBDC118"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Tjeter_____________</w:t>
            </w:r>
          </w:p>
          <w:p w14:paraId="60A582D1" w14:textId="77777777" w:rsidR="005A24C9" w:rsidRPr="00A15774" w:rsidRDefault="005A24C9" w:rsidP="005A24C9">
            <w:pPr>
              <w:spacing w:line="276" w:lineRule="auto"/>
              <w:jc w:val="both"/>
              <w:rPr>
                <w:rFonts w:ascii="Arial" w:hAnsi="Arial" w:cs="Arial"/>
                <w:sz w:val="20"/>
                <w:lang w:val="pt-BR"/>
              </w:rPr>
            </w:pPr>
          </w:p>
        </w:tc>
      </w:tr>
    </w:tbl>
    <w:p w14:paraId="1EBD85BE" w14:textId="77777777" w:rsidR="005A24C9" w:rsidRPr="00A15774" w:rsidRDefault="005A24C9" w:rsidP="005A24C9">
      <w:pPr>
        <w:spacing w:line="276" w:lineRule="auto"/>
        <w:jc w:val="both"/>
        <w:rPr>
          <w:rFonts w:ascii="Arial" w:hAnsi="Arial" w:cs="Arial"/>
          <w:b/>
          <w:sz w:val="20"/>
          <w:lang w:val="pt-BR"/>
        </w:rPr>
      </w:pPr>
    </w:p>
    <w:p w14:paraId="67C07EEC" w14:textId="77777777" w:rsidR="005A24C9" w:rsidRPr="00A15774" w:rsidRDefault="005A24C9" w:rsidP="00583299">
      <w:pPr>
        <w:pStyle w:val="ListParagraph"/>
        <w:numPr>
          <w:ilvl w:val="1"/>
          <w:numId w:val="25"/>
        </w:numPr>
        <w:spacing w:after="160" w:line="276" w:lineRule="auto"/>
        <w:jc w:val="both"/>
        <w:rPr>
          <w:rFonts w:ascii="Arial" w:hAnsi="Arial" w:cs="Arial"/>
          <w:sz w:val="20"/>
          <w:szCs w:val="20"/>
          <w:lang w:val="pt-BR"/>
        </w:rPr>
      </w:pPr>
      <w:r w:rsidRPr="00A15774">
        <w:rPr>
          <w:rFonts w:ascii="Arial" w:hAnsi="Arial" w:cs="Arial"/>
          <w:sz w:val="20"/>
          <w:szCs w:val="20"/>
          <w:lang w:val="pt-BR"/>
        </w:rPr>
        <w:t>Nese jo cilat prej alterativave të mëposhtme ju mendoni që ndikonë më shumë në cilësinë aktuale të shërbimit të pastrimit në zonën ku ju banoni?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3"/>
        <w:gridCol w:w="1899"/>
        <w:gridCol w:w="432"/>
        <w:gridCol w:w="416"/>
        <w:gridCol w:w="2165"/>
        <w:gridCol w:w="351"/>
        <w:gridCol w:w="403"/>
        <w:gridCol w:w="2970"/>
      </w:tblGrid>
      <w:tr w:rsidR="005A24C9" w:rsidRPr="00A15774" w14:paraId="393E4BE1" w14:textId="77777777" w:rsidTr="005A24C9">
        <w:tc>
          <w:tcPr>
            <w:tcW w:w="444" w:type="dxa"/>
          </w:tcPr>
          <w:p w14:paraId="5ED206B7"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a</w:t>
            </w:r>
          </w:p>
        </w:tc>
        <w:tc>
          <w:tcPr>
            <w:tcW w:w="2311" w:type="dxa"/>
          </w:tcPr>
          <w:p w14:paraId="3A58724C"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Nr i konteniereve nuk është i mjaftueshëm</w:t>
            </w:r>
          </w:p>
        </w:tc>
        <w:tc>
          <w:tcPr>
            <w:tcW w:w="593" w:type="dxa"/>
          </w:tcPr>
          <w:p w14:paraId="6E25A2F3" w14:textId="77777777" w:rsidR="005A24C9" w:rsidRPr="00A15774" w:rsidRDefault="005A24C9" w:rsidP="005A24C9">
            <w:pPr>
              <w:spacing w:line="276" w:lineRule="auto"/>
              <w:jc w:val="both"/>
              <w:rPr>
                <w:rFonts w:ascii="Arial" w:hAnsi="Arial" w:cs="Arial"/>
                <w:sz w:val="20"/>
                <w:lang w:val="pt-BR"/>
              </w:rPr>
            </w:pPr>
          </w:p>
        </w:tc>
        <w:tc>
          <w:tcPr>
            <w:tcW w:w="483" w:type="dxa"/>
          </w:tcPr>
          <w:p w14:paraId="34E94036"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b</w:t>
            </w:r>
          </w:p>
        </w:tc>
        <w:tc>
          <w:tcPr>
            <w:tcW w:w="2577" w:type="dxa"/>
          </w:tcPr>
          <w:p w14:paraId="73511BE0"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Frekuenca e shërbimit nuk është e mjaftueshme</w:t>
            </w:r>
          </w:p>
        </w:tc>
        <w:tc>
          <w:tcPr>
            <w:tcW w:w="450" w:type="dxa"/>
          </w:tcPr>
          <w:p w14:paraId="09A74C6D" w14:textId="77777777" w:rsidR="005A24C9" w:rsidRPr="00A15774" w:rsidRDefault="005A24C9" w:rsidP="005A24C9">
            <w:pPr>
              <w:spacing w:line="276" w:lineRule="auto"/>
              <w:jc w:val="both"/>
              <w:rPr>
                <w:rFonts w:ascii="Arial" w:hAnsi="Arial" w:cs="Arial"/>
                <w:sz w:val="20"/>
                <w:lang w:val="pt-BR"/>
              </w:rPr>
            </w:pPr>
          </w:p>
        </w:tc>
        <w:tc>
          <w:tcPr>
            <w:tcW w:w="470" w:type="dxa"/>
          </w:tcPr>
          <w:p w14:paraId="722BA260"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c</w:t>
            </w:r>
          </w:p>
        </w:tc>
        <w:tc>
          <w:tcPr>
            <w:tcW w:w="3580" w:type="dxa"/>
          </w:tcPr>
          <w:p w14:paraId="0F01203C"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Kontenieret tejmbushen nga bizneset e zonës</w:t>
            </w:r>
          </w:p>
        </w:tc>
      </w:tr>
      <w:tr w:rsidR="005A24C9" w:rsidRPr="00A15774" w14:paraId="12810441" w14:textId="77777777" w:rsidTr="005A24C9">
        <w:tc>
          <w:tcPr>
            <w:tcW w:w="444" w:type="dxa"/>
          </w:tcPr>
          <w:p w14:paraId="25F1C56A"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d</w:t>
            </w:r>
          </w:p>
        </w:tc>
        <w:tc>
          <w:tcPr>
            <w:tcW w:w="2311" w:type="dxa"/>
          </w:tcPr>
          <w:p w14:paraId="472F42B5"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Qytetaret i hedhin mbetjet jashtë konteniereve</w:t>
            </w:r>
          </w:p>
        </w:tc>
        <w:tc>
          <w:tcPr>
            <w:tcW w:w="593" w:type="dxa"/>
          </w:tcPr>
          <w:p w14:paraId="7B1EF35D" w14:textId="77777777" w:rsidR="005A24C9" w:rsidRPr="00A15774" w:rsidRDefault="005A24C9" w:rsidP="005A24C9">
            <w:pPr>
              <w:spacing w:line="276" w:lineRule="auto"/>
              <w:jc w:val="both"/>
              <w:rPr>
                <w:rFonts w:ascii="Arial" w:hAnsi="Arial" w:cs="Arial"/>
                <w:sz w:val="20"/>
                <w:lang w:val="pt-BR"/>
              </w:rPr>
            </w:pPr>
          </w:p>
        </w:tc>
        <w:tc>
          <w:tcPr>
            <w:tcW w:w="483" w:type="dxa"/>
          </w:tcPr>
          <w:p w14:paraId="6D6B4047"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e</w:t>
            </w:r>
          </w:p>
        </w:tc>
        <w:tc>
          <w:tcPr>
            <w:tcW w:w="2577" w:type="dxa"/>
          </w:tcPr>
          <w:p w14:paraId="468DC99F"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Aktiviteti ilegal i grumbulluesëve të mbetjeve të riciklueshme</w:t>
            </w:r>
          </w:p>
        </w:tc>
        <w:tc>
          <w:tcPr>
            <w:tcW w:w="450" w:type="dxa"/>
          </w:tcPr>
          <w:p w14:paraId="487CACE8" w14:textId="77777777" w:rsidR="005A24C9" w:rsidRPr="00A15774" w:rsidRDefault="005A24C9" w:rsidP="005A24C9">
            <w:pPr>
              <w:spacing w:line="276" w:lineRule="auto"/>
              <w:jc w:val="both"/>
              <w:rPr>
                <w:rFonts w:ascii="Arial" w:hAnsi="Arial" w:cs="Arial"/>
                <w:sz w:val="20"/>
                <w:lang w:val="pt-BR"/>
              </w:rPr>
            </w:pPr>
          </w:p>
        </w:tc>
        <w:tc>
          <w:tcPr>
            <w:tcW w:w="470" w:type="dxa"/>
          </w:tcPr>
          <w:p w14:paraId="72021971"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f</w:t>
            </w:r>
          </w:p>
        </w:tc>
        <w:tc>
          <w:tcPr>
            <w:tcW w:w="3580" w:type="dxa"/>
          </w:tcPr>
          <w:p w14:paraId="55970A19"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Tjeter_____________</w:t>
            </w:r>
          </w:p>
          <w:p w14:paraId="1E6B3946" w14:textId="77777777" w:rsidR="005A24C9" w:rsidRPr="00A15774" w:rsidRDefault="005A24C9" w:rsidP="005A24C9">
            <w:pPr>
              <w:spacing w:line="276" w:lineRule="auto"/>
              <w:jc w:val="both"/>
              <w:rPr>
                <w:rFonts w:ascii="Arial" w:hAnsi="Arial" w:cs="Arial"/>
                <w:sz w:val="20"/>
                <w:lang w:val="pt-BR"/>
              </w:rPr>
            </w:pPr>
          </w:p>
        </w:tc>
      </w:tr>
    </w:tbl>
    <w:p w14:paraId="7A8CF293" w14:textId="77777777" w:rsidR="005A24C9" w:rsidRPr="00A15774" w:rsidRDefault="005A24C9" w:rsidP="005A24C9">
      <w:pPr>
        <w:spacing w:line="276" w:lineRule="auto"/>
        <w:jc w:val="both"/>
        <w:rPr>
          <w:rFonts w:ascii="Arial" w:hAnsi="Arial" w:cs="Arial"/>
          <w:b/>
          <w:sz w:val="20"/>
          <w:lang w:val="pt-BR"/>
        </w:rPr>
      </w:pPr>
    </w:p>
    <w:p w14:paraId="0C42DDC1" w14:textId="77777777" w:rsidR="005A24C9" w:rsidRPr="00A15774" w:rsidRDefault="005A24C9" w:rsidP="00583299">
      <w:pPr>
        <w:pStyle w:val="ListParagraph"/>
        <w:numPr>
          <w:ilvl w:val="0"/>
          <w:numId w:val="25"/>
        </w:numPr>
        <w:spacing w:after="160" w:line="276" w:lineRule="auto"/>
        <w:jc w:val="both"/>
        <w:rPr>
          <w:rFonts w:ascii="Arial" w:hAnsi="Arial" w:cs="Arial"/>
          <w:b/>
          <w:sz w:val="20"/>
          <w:szCs w:val="20"/>
        </w:rPr>
      </w:pPr>
      <w:r w:rsidRPr="00A15774">
        <w:rPr>
          <w:rFonts w:ascii="Arial" w:hAnsi="Arial" w:cs="Arial"/>
          <w:b/>
          <w:bCs/>
          <w:sz w:val="20"/>
          <w:szCs w:val="20"/>
          <w:lang w:val="sv-SE"/>
        </w:rPr>
        <w:t>A është i mjaftueshëm numri i kontenierëve për grumbullimin e mbetjeve në zonën ku ju banoni?</w:t>
      </w:r>
      <w:r w:rsidRPr="00A15774">
        <w:rPr>
          <w:rFonts w:ascii="Arial" w:hAnsi="Arial" w:cs="Arial"/>
          <w:b/>
          <w:sz w:val="20"/>
          <w:szCs w:val="20"/>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4"/>
        <w:gridCol w:w="643"/>
        <w:gridCol w:w="588"/>
        <w:gridCol w:w="425"/>
        <w:gridCol w:w="1094"/>
        <w:gridCol w:w="364"/>
        <w:gridCol w:w="412"/>
        <w:gridCol w:w="5109"/>
      </w:tblGrid>
      <w:tr w:rsidR="005A24C9" w:rsidRPr="00A15774" w14:paraId="0B8AD73B" w14:textId="77777777" w:rsidTr="005A24C9">
        <w:tc>
          <w:tcPr>
            <w:tcW w:w="435" w:type="dxa"/>
          </w:tcPr>
          <w:p w14:paraId="7C41DB66"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a</w:t>
            </w:r>
          </w:p>
        </w:tc>
        <w:tc>
          <w:tcPr>
            <w:tcW w:w="753" w:type="dxa"/>
          </w:tcPr>
          <w:p w14:paraId="058AD14B"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Po</w:t>
            </w:r>
          </w:p>
        </w:tc>
        <w:tc>
          <w:tcPr>
            <w:tcW w:w="810" w:type="dxa"/>
          </w:tcPr>
          <w:p w14:paraId="398BD9D4" w14:textId="77777777" w:rsidR="005A24C9" w:rsidRPr="00A15774" w:rsidRDefault="005A24C9" w:rsidP="005A24C9">
            <w:pPr>
              <w:spacing w:line="276" w:lineRule="auto"/>
              <w:jc w:val="both"/>
              <w:rPr>
                <w:rFonts w:ascii="Arial" w:hAnsi="Arial" w:cs="Arial"/>
                <w:sz w:val="20"/>
                <w:lang w:val="pt-BR"/>
              </w:rPr>
            </w:pPr>
          </w:p>
        </w:tc>
        <w:tc>
          <w:tcPr>
            <w:tcW w:w="483" w:type="dxa"/>
          </w:tcPr>
          <w:p w14:paraId="45305A9B"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b</w:t>
            </w:r>
          </w:p>
        </w:tc>
        <w:tc>
          <w:tcPr>
            <w:tcW w:w="1497" w:type="dxa"/>
          </w:tcPr>
          <w:p w14:paraId="6B10B5D0"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Jo</w:t>
            </w:r>
          </w:p>
        </w:tc>
        <w:tc>
          <w:tcPr>
            <w:tcW w:w="450" w:type="dxa"/>
          </w:tcPr>
          <w:p w14:paraId="7B1BCDAB" w14:textId="77777777" w:rsidR="005A24C9" w:rsidRPr="00A15774" w:rsidRDefault="005A24C9" w:rsidP="005A24C9">
            <w:pPr>
              <w:spacing w:line="276" w:lineRule="auto"/>
              <w:jc w:val="both"/>
              <w:rPr>
                <w:rFonts w:ascii="Arial" w:hAnsi="Arial" w:cs="Arial"/>
                <w:sz w:val="20"/>
                <w:lang w:val="pt-BR"/>
              </w:rPr>
            </w:pPr>
          </w:p>
        </w:tc>
        <w:tc>
          <w:tcPr>
            <w:tcW w:w="470" w:type="dxa"/>
          </w:tcPr>
          <w:p w14:paraId="74AE028B"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c</w:t>
            </w:r>
          </w:p>
        </w:tc>
        <w:tc>
          <w:tcPr>
            <w:tcW w:w="6010" w:type="dxa"/>
          </w:tcPr>
          <w:p w14:paraId="52A47E37"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Tjeter__________________________</w:t>
            </w:r>
          </w:p>
        </w:tc>
      </w:tr>
    </w:tbl>
    <w:p w14:paraId="686F9E57" w14:textId="77777777" w:rsidR="005A24C9" w:rsidRPr="00A15774" w:rsidRDefault="005A24C9" w:rsidP="005A24C9">
      <w:pPr>
        <w:pStyle w:val="ListParagraph"/>
        <w:spacing w:line="276" w:lineRule="auto"/>
        <w:ind w:left="495"/>
        <w:jc w:val="both"/>
        <w:rPr>
          <w:rFonts w:ascii="Arial" w:hAnsi="Arial" w:cs="Arial"/>
          <w:b/>
          <w:sz w:val="20"/>
          <w:szCs w:val="20"/>
        </w:rPr>
      </w:pPr>
    </w:p>
    <w:p w14:paraId="1D1A5A61" w14:textId="77777777" w:rsidR="005A24C9" w:rsidRPr="00A15774" w:rsidRDefault="005A24C9" w:rsidP="005A24C9">
      <w:pPr>
        <w:pStyle w:val="ListParagraph"/>
        <w:spacing w:line="276" w:lineRule="auto"/>
        <w:ind w:left="495"/>
        <w:jc w:val="both"/>
        <w:rPr>
          <w:rFonts w:ascii="Arial" w:hAnsi="Arial" w:cs="Arial"/>
          <w:b/>
          <w:sz w:val="20"/>
          <w:szCs w:val="20"/>
        </w:rPr>
      </w:pPr>
    </w:p>
    <w:p w14:paraId="170A0EDC" w14:textId="77777777" w:rsidR="005A24C9" w:rsidRPr="00A15774" w:rsidRDefault="005A24C9" w:rsidP="00583299">
      <w:pPr>
        <w:pStyle w:val="ListParagraph"/>
        <w:numPr>
          <w:ilvl w:val="0"/>
          <w:numId w:val="25"/>
        </w:numPr>
        <w:spacing w:after="160" w:line="276" w:lineRule="auto"/>
        <w:jc w:val="both"/>
        <w:rPr>
          <w:rFonts w:ascii="Arial" w:hAnsi="Arial" w:cs="Arial"/>
          <w:b/>
          <w:sz w:val="20"/>
          <w:szCs w:val="20"/>
          <w:lang w:val="sv-SE"/>
        </w:rPr>
      </w:pPr>
      <w:r w:rsidRPr="00A15774">
        <w:rPr>
          <w:rFonts w:ascii="Arial" w:hAnsi="Arial" w:cs="Arial"/>
          <w:b/>
          <w:sz w:val="20"/>
          <w:szCs w:val="20"/>
          <w:lang w:val="sv-SE"/>
        </w:rPr>
        <w:t xml:space="preserve">Sipas informacionit që ju keni, sa herë ndodh mbledhja e mbetjeve </w:t>
      </w:r>
      <w:r w:rsidRPr="00A15774">
        <w:rPr>
          <w:rFonts w:ascii="Arial" w:hAnsi="Arial" w:cs="Arial"/>
          <w:b/>
          <w:bCs/>
          <w:sz w:val="20"/>
          <w:szCs w:val="20"/>
          <w:lang w:val="sv-SE"/>
        </w:rPr>
        <w:t>në zonën ku ju banoni</w:t>
      </w:r>
      <w:r w:rsidRPr="00A15774">
        <w:rPr>
          <w:rFonts w:ascii="Arial" w:hAnsi="Arial" w:cs="Arial"/>
          <w:b/>
          <w:sz w:val="20"/>
          <w:szCs w:val="20"/>
          <w:lang w:val="sv-SE"/>
        </w:rPr>
        <w:t xml:space="preserve">? </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18"/>
        <w:gridCol w:w="1585"/>
        <w:gridCol w:w="817"/>
        <w:gridCol w:w="418"/>
        <w:gridCol w:w="1714"/>
        <w:gridCol w:w="467"/>
        <w:gridCol w:w="406"/>
        <w:gridCol w:w="3397"/>
      </w:tblGrid>
      <w:tr w:rsidR="005A24C9" w:rsidRPr="00A15774" w14:paraId="6B50B44A" w14:textId="77777777" w:rsidTr="005A24C9">
        <w:trPr>
          <w:trHeight w:val="249"/>
        </w:trPr>
        <w:tc>
          <w:tcPr>
            <w:tcW w:w="418" w:type="dxa"/>
          </w:tcPr>
          <w:p w14:paraId="77E8DCAB"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a</w:t>
            </w:r>
          </w:p>
        </w:tc>
        <w:tc>
          <w:tcPr>
            <w:tcW w:w="1585" w:type="dxa"/>
          </w:tcPr>
          <w:p w14:paraId="3B6688A7"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rPr>
              <w:t>Çdo ditë</w:t>
            </w:r>
          </w:p>
        </w:tc>
        <w:tc>
          <w:tcPr>
            <w:tcW w:w="817" w:type="dxa"/>
          </w:tcPr>
          <w:p w14:paraId="6795444F" w14:textId="77777777" w:rsidR="005A24C9" w:rsidRPr="00A15774" w:rsidRDefault="005A24C9" w:rsidP="005A24C9">
            <w:pPr>
              <w:spacing w:line="276" w:lineRule="auto"/>
              <w:jc w:val="both"/>
              <w:rPr>
                <w:rFonts w:ascii="Arial" w:hAnsi="Arial" w:cs="Arial"/>
                <w:sz w:val="20"/>
                <w:lang w:val="pt-BR"/>
              </w:rPr>
            </w:pPr>
          </w:p>
        </w:tc>
        <w:tc>
          <w:tcPr>
            <w:tcW w:w="418" w:type="dxa"/>
          </w:tcPr>
          <w:p w14:paraId="646A7C24"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b</w:t>
            </w:r>
          </w:p>
        </w:tc>
        <w:tc>
          <w:tcPr>
            <w:tcW w:w="1714" w:type="dxa"/>
          </w:tcPr>
          <w:p w14:paraId="64294B11"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rPr>
              <w:t>2 herë në dite</w:t>
            </w:r>
          </w:p>
        </w:tc>
        <w:tc>
          <w:tcPr>
            <w:tcW w:w="467" w:type="dxa"/>
          </w:tcPr>
          <w:p w14:paraId="1F31AAC9" w14:textId="77777777" w:rsidR="005A24C9" w:rsidRPr="00A15774" w:rsidRDefault="005A24C9" w:rsidP="005A24C9">
            <w:pPr>
              <w:spacing w:line="276" w:lineRule="auto"/>
              <w:jc w:val="both"/>
              <w:rPr>
                <w:rFonts w:ascii="Arial" w:hAnsi="Arial" w:cs="Arial"/>
                <w:sz w:val="20"/>
                <w:lang w:val="pt-BR"/>
              </w:rPr>
            </w:pPr>
          </w:p>
        </w:tc>
        <w:tc>
          <w:tcPr>
            <w:tcW w:w="406" w:type="dxa"/>
          </w:tcPr>
          <w:p w14:paraId="4F71B22B"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c</w:t>
            </w:r>
          </w:p>
        </w:tc>
        <w:tc>
          <w:tcPr>
            <w:tcW w:w="3397" w:type="dxa"/>
          </w:tcPr>
          <w:p w14:paraId="57CCEA98"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rPr>
              <w:t>Sa here______ në javë</w:t>
            </w:r>
          </w:p>
        </w:tc>
      </w:tr>
      <w:tr w:rsidR="005A24C9" w:rsidRPr="00A15774" w14:paraId="7C8E7AAC" w14:textId="77777777" w:rsidTr="005A24C9">
        <w:trPr>
          <w:trHeight w:val="488"/>
        </w:trPr>
        <w:tc>
          <w:tcPr>
            <w:tcW w:w="418" w:type="dxa"/>
          </w:tcPr>
          <w:p w14:paraId="12216A61"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d</w:t>
            </w:r>
          </w:p>
        </w:tc>
        <w:tc>
          <w:tcPr>
            <w:tcW w:w="1585" w:type="dxa"/>
          </w:tcPr>
          <w:p w14:paraId="26FAC981"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rPr>
              <w:t>Nuk ka rregull</w:t>
            </w:r>
          </w:p>
        </w:tc>
        <w:tc>
          <w:tcPr>
            <w:tcW w:w="817" w:type="dxa"/>
          </w:tcPr>
          <w:p w14:paraId="7E113187" w14:textId="77777777" w:rsidR="005A24C9" w:rsidRPr="00A15774" w:rsidRDefault="005A24C9" w:rsidP="005A24C9">
            <w:pPr>
              <w:spacing w:line="276" w:lineRule="auto"/>
              <w:jc w:val="both"/>
              <w:rPr>
                <w:rFonts w:ascii="Arial" w:hAnsi="Arial" w:cs="Arial"/>
                <w:sz w:val="20"/>
                <w:lang w:val="pt-BR"/>
              </w:rPr>
            </w:pPr>
          </w:p>
        </w:tc>
        <w:tc>
          <w:tcPr>
            <w:tcW w:w="418" w:type="dxa"/>
          </w:tcPr>
          <w:p w14:paraId="74A5F5CF"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e</w:t>
            </w:r>
          </w:p>
        </w:tc>
        <w:tc>
          <w:tcPr>
            <w:tcW w:w="1714" w:type="dxa"/>
          </w:tcPr>
          <w:p w14:paraId="1DD40A73"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rPr>
              <w:t>Nuk e di</w:t>
            </w:r>
          </w:p>
        </w:tc>
        <w:tc>
          <w:tcPr>
            <w:tcW w:w="467" w:type="dxa"/>
          </w:tcPr>
          <w:p w14:paraId="6AA1A82E" w14:textId="77777777" w:rsidR="005A24C9" w:rsidRPr="00A15774" w:rsidRDefault="005A24C9" w:rsidP="005A24C9">
            <w:pPr>
              <w:spacing w:line="276" w:lineRule="auto"/>
              <w:jc w:val="both"/>
              <w:rPr>
                <w:rFonts w:ascii="Arial" w:hAnsi="Arial" w:cs="Arial"/>
                <w:sz w:val="20"/>
                <w:lang w:val="pt-BR"/>
              </w:rPr>
            </w:pPr>
          </w:p>
        </w:tc>
        <w:tc>
          <w:tcPr>
            <w:tcW w:w="406" w:type="dxa"/>
          </w:tcPr>
          <w:p w14:paraId="56BDD4B6"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f</w:t>
            </w:r>
          </w:p>
        </w:tc>
        <w:tc>
          <w:tcPr>
            <w:tcW w:w="3397" w:type="dxa"/>
          </w:tcPr>
          <w:p w14:paraId="4B962874"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Tjeter___________________</w:t>
            </w:r>
          </w:p>
          <w:p w14:paraId="5A9AB7EA" w14:textId="77777777" w:rsidR="005A24C9" w:rsidRPr="00A15774" w:rsidRDefault="005A24C9" w:rsidP="005A24C9">
            <w:pPr>
              <w:spacing w:line="276" w:lineRule="auto"/>
              <w:jc w:val="both"/>
              <w:rPr>
                <w:rFonts w:ascii="Arial" w:hAnsi="Arial" w:cs="Arial"/>
                <w:sz w:val="20"/>
                <w:lang w:val="pt-BR"/>
              </w:rPr>
            </w:pPr>
          </w:p>
        </w:tc>
      </w:tr>
    </w:tbl>
    <w:p w14:paraId="0105238E" w14:textId="77777777" w:rsidR="005A24C9" w:rsidRPr="00A15774" w:rsidRDefault="005A24C9" w:rsidP="005A24C9">
      <w:pPr>
        <w:spacing w:line="276" w:lineRule="auto"/>
        <w:jc w:val="both"/>
        <w:rPr>
          <w:rFonts w:ascii="Arial" w:hAnsi="Arial" w:cs="Arial"/>
          <w:b/>
          <w:sz w:val="20"/>
          <w:lang w:val="sv-SE"/>
        </w:rPr>
      </w:pPr>
    </w:p>
    <w:p w14:paraId="3D31B6DC" w14:textId="77777777" w:rsidR="005A24C9" w:rsidRPr="00A15774" w:rsidRDefault="005A24C9" w:rsidP="00583299">
      <w:pPr>
        <w:pStyle w:val="ListParagraph"/>
        <w:numPr>
          <w:ilvl w:val="0"/>
          <w:numId w:val="25"/>
        </w:numPr>
        <w:spacing w:after="160" w:line="276" w:lineRule="auto"/>
        <w:jc w:val="both"/>
        <w:rPr>
          <w:rFonts w:ascii="Arial" w:hAnsi="Arial" w:cs="Arial"/>
          <w:b/>
          <w:sz w:val="20"/>
          <w:szCs w:val="20"/>
          <w:lang w:val="sv-SE"/>
        </w:rPr>
      </w:pPr>
      <w:r w:rsidRPr="00A15774">
        <w:rPr>
          <w:rFonts w:ascii="Arial" w:hAnsi="Arial" w:cs="Arial"/>
          <w:b/>
          <w:sz w:val="20"/>
          <w:szCs w:val="20"/>
        </w:rPr>
        <w:t>Sipas mendimi tuaj si do të vlerësonit, Ju shkallën e pastërtisë së rrugëve dhe shesheve kryesore në bashkinë tuaj</w:t>
      </w:r>
      <w:r w:rsidRPr="00A15774">
        <w:rPr>
          <w:rFonts w:ascii="Arial" w:hAnsi="Arial" w:cs="Arial"/>
          <w:sz w:val="20"/>
          <w:szCs w:val="20"/>
        </w:rPr>
        <w:t xml:space="preserve">? </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48"/>
        <w:gridCol w:w="1611"/>
        <w:gridCol w:w="391"/>
        <w:gridCol w:w="369"/>
        <w:gridCol w:w="2089"/>
        <w:gridCol w:w="456"/>
        <w:gridCol w:w="456"/>
        <w:gridCol w:w="3593"/>
      </w:tblGrid>
      <w:tr w:rsidR="005A24C9" w:rsidRPr="00A15774" w14:paraId="2A698E5B" w14:textId="77777777" w:rsidTr="005A24C9">
        <w:trPr>
          <w:trHeight w:val="422"/>
        </w:trPr>
        <w:tc>
          <w:tcPr>
            <w:tcW w:w="348" w:type="dxa"/>
          </w:tcPr>
          <w:p w14:paraId="3740D936"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a</w:t>
            </w:r>
          </w:p>
        </w:tc>
        <w:tc>
          <w:tcPr>
            <w:tcW w:w="1611" w:type="dxa"/>
          </w:tcPr>
          <w:p w14:paraId="4DD9AFE7"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it-IT"/>
              </w:rPr>
              <w:t>Shumë të pastërta</w:t>
            </w:r>
          </w:p>
        </w:tc>
        <w:tc>
          <w:tcPr>
            <w:tcW w:w="391" w:type="dxa"/>
          </w:tcPr>
          <w:p w14:paraId="333E0F1B" w14:textId="77777777" w:rsidR="005A24C9" w:rsidRPr="00A15774" w:rsidRDefault="005A24C9" w:rsidP="005A24C9">
            <w:pPr>
              <w:spacing w:line="276" w:lineRule="auto"/>
              <w:jc w:val="both"/>
              <w:rPr>
                <w:rFonts w:ascii="Arial" w:hAnsi="Arial" w:cs="Arial"/>
                <w:sz w:val="20"/>
                <w:lang w:val="pt-BR"/>
              </w:rPr>
            </w:pPr>
          </w:p>
        </w:tc>
        <w:tc>
          <w:tcPr>
            <w:tcW w:w="369" w:type="dxa"/>
          </w:tcPr>
          <w:p w14:paraId="6ED63EA5"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b</w:t>
            </w:r>
          </w:p>
        </w:tc>
        <w:tc>
          <w:tcPr>
            <w:tcW w:w="2089" w:type="dxa"/>
          </w:tcPr>
          <w:p w14:paraId="2C2E36DB"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Të pastra</w:t>
            </w:r>
          </w:p>
        </w:tc>
        <w:tc>
          <w:tcPr>
            <w:tcW w:w="456" w:type="dxa"/>
          </w:tcPr>
          <w:p w14:paraId="03FB2D3B" w14:textId="77777777" w:rsidR="005A24C9" w:rsidRPr="00A15774" w:rsidRDefault="005A24C9" w:rsidP="005A24C9">
            <w:pPr>
              <w:spacing w:line="276" w:lineRule="auto"/>
              <w:jc w:val="both"/>
              <w:rPr>
                <w:rFonts w:ascii="Arial" w:hAnsi="Arial" w:cs="Arial"/>
                <w:sz w:val="20"/>
                <w:lang w:val="pt-BR"/>
              </w:rPr>
            </w:pPr>
          </w:p>
        </w:tc>
        <w:tc>
          <w:tcPr>
            <w:tcW w:w="456" w:type="dxa"/>
          </w:tcPr>
          <w:p w14:paraId="5602D05A"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c</w:t>
            </w:r>
          </w:p>
        </w:tc>
        <w:tc>
          <w:tcPr>
            <w:tcW w:w="3593" w:type="dxa"/>
          </w:tcPr>
          <w:p w14:paraId="44FFF512"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Neutral</w:t>
            </w:r>
          </w:p>
        </w:tc>
      </w:tr>
      <w:tr w:rsidR="005A24C9" w:rsidRPr="00A15774" w14:paraId="4756E270" w14:textId="77777777" w:rsidTr="005A24C9">
        <w:trPr>
          <w:trHeight w:val="413"/>
        </w:trPr>
        <w:tc>
          <w:tcPr>
            <w:tcW w:w="348" w:type="dxa"/>
          </w:tcPr>
          <w:p w14:paraId="2E86F23B"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lastRenderedPageBreak/>
              <w:t>d</w:t>
            </w:r>
          </w:p>
        </w:tc>
        <w:tc>
          <w:tcPr>
            <w:tcW w:w="1611" w:type="dxa"/>
          </w:tcPr>
          <w:p w14:paraId="0A078B9E"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 xml:space="preserve">Të papastra </w:t>
            </w:r>
          </w:p>
        </w:tc>
        <w:tc>
          <w:tcPr>
            <w:tcW w:w="391" w:type="dxa"/>
          </w:tcPr>
          <w:p w14:paraId="5E83D921" w14:textId="77777777" w:rsidR="005A24C9" w:rsidRPr="00A15774" w:rsidRDefault="005A24C9" w:rsidP="005A24C9">
            <w:pPr>
              <w:spacing w:line="276" w:lineRule="auto"/>
              <w:jc w:val="both"/>
              <w:rPr>
                <w:rFonts w:ascii="Arial" w:hAnsi="Arial" w:cs="Arial"/>
                <w:sz w:val="20"/>
                <w:lang w:val="pt-BR"/>
              </w:rPr>
            </w:pPr>
          </w:p>
        </w:tc>
        <w:tc>
          <w:tcPr>
            <w:tcW w:w="369" w:type="dxa"/>
          </w:tcPr>
          <w:p w14:paraId="032DB1B1"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e</w:t>
            </w:r>
          </w:p>
        </w:tc>
        <w:tc>
          <w:tcPr>
            <w:tcW w:w="2089" w:type="dxa"/>
          </w:tcPr>
          <w:p w14:paraId="0B067998"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Shumë të papapastra</w:t>
            </w:r>
          </w:p>
        </w:tc>
        <w:tc>
          <w:tcPr>
            <w:tcW w:w="456" w:type="dxa"/>
          </w:tcPr>
          <w:p w14:paraId="127368BB" w14:textId="77777777" w:rsidR="005A24C9" w:rsidRPr="00A15774" w:rsidRDefault="005A24C9" w:rsidP="005A24C9">
            <w:pPr>
              <w:spacing w:line="276" w:lineRule="auto"/>
              <w:jc w:val="both"/>
              <w:rPr>
                <w:rFonts w:ascii="Arial" w:hAnsi="Arial" w:cs="Arial"/>
                <w:sz w:val="20"/>
                <w:lang w:val="pt-BR"/>
              </w:rPr>
            </w:pPr>
          </w:p>
        </w:tc>
        <w:tc>
          <w:tcPr>
            <w:tcW w:w="456" w:type="dxa"/>
          </w:tcPr>
          <w:p w14:paraId="7085945B"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f</w:t>
            </w:r>
          </w:p>
        </w:tc>
        <w:tc>
          <w:tcPr>
            <w:tcW w:w="3593" w:type="dxa"/>
          </w:tcPr>
          <w:p w14:paraId="4F994E1F"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Tjeter______________________________</w:t>
            </w:r>
          </w:p>
        </w:tc>
      </w:tr>
    </w:tbl>
    <w:p w14:paraId="6B39C118" w14:textId="77777777" w:rsidR="005A24C9" w:rsidRPr="00A15774" w:rsidRDefault="005A24C9" w:rsidP="005A24C9">
      <w:pPr>
        <w:spacing w:line="276" w:lineRule="auto"/>
        <w:jc w:val="both"/>
        <w:rPr>
          <w:rFonts w:ascii="Arial" w:hAnsi="Arial" w:cs="Arial"/>
          <w:b/>
          <w:sz w:val="20"/>
          <w:lang w:val="sv-SE"/>
        </w:rPr>
      </w:pPr>
    </w:p>
    <w:p w14:paraId="21B1B0D4" w14:textId="77777777" w:rsidR="005A24C9" w:rsidRPr="00A15774" w:rsidRDefault="005A24C9" w:rsidP="00583299">
      <w:pPr>
        <w:pStyle w:val="ListParagraph"/>
        <w:numPr>
          <w:ilvl w:val="0"/>
          <w:numId w:val="25"/>
        </w:numPr>
        <w:spacing w:after="160" w:line="276" w:lineRule="auto"/>
        <w:jc w:val="both"/>
        <w:rPr>
          <w:rFonts w:ascii="Arial" w:hAnsi="Arial" w:cs="Arial"/>
          <w:b/>
          <w:sz w:val="20"/>
          <w:szCs w:val="20"/>
        </w:rPr>
      </w:pPr>
      <w:r w:rsidRPr="00A15774">
        <w:rPr>
          <w:rFonts w:ascii="Arial" w:hAnsi="Arial" w:cs="Arial"/>
          <w:b/>
          <w:sz w:val="20"/>
          <w:szCs w:val="20"/>
        </w:rPr>
        <w:t>Sipas mendimit tuaj cili nga faktorët e mëposhtëm ndikon më shumë në cilësinë e shërbimit të pastrimit në zonën ku ju banoni?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2"/>
        <w:gridCol w:w="2020"/>
        <w:gridCol w:w="499"/>
        <w:gridCol w:w="396"/>
        <w:gridCol w:w="2165"/>
        <w:gridCol w:w="349"/>
        <w:gridCol w:w="441"/>
        <w:gridCol w:w="2767"/>
      </w:tblGrid>
      <w:tr w:rsidR="005A24C9" w:rsidRPr="00A15774" w14:paraId="6293B229" w14:textId="77777777" w:rsidTr="005A24C9">
        <w:tc>
          <w:tcPr>
            <w:tcW w:w="444" w:type="dxa"/>
          </w:tcPr>
          <w:p w14:paraId="38D97947"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a</w:t>
            </w:r>
          </w:p>
        </w:tc>
        <w:tc>
          <w:tcPr>
            <w:tcW w:w="2544" w:type="dxa"/>
          </w:tcPr>
          <w:p w14:paraId="0A0E5E7B"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it-IT"/>
              </w:rPr>
              <w:t>Prezencë e mbetjeve të akumuluara përreth  kontenierëve para se të kryhet shërbimi</w:t>
            </w:r>
          </w:p>
        </w:tc>
        <w:tc>
          <w:tcPr>
            <w:tcW w:w="720" w:type="dxa"/>
          </w:tcPr>
          <w:p w14:paraId="644B454F" w14:textId="77777777" w:rsidR="005A24C9" w:rsidRPr="00A15774" w:rsidRDefault="005A24C9" w:rsidP="005A24C9">
            <w:pPr>
              <w:spacing w:line="276" w:lineRule="auto"/>
              <w:jc w:val="both"/>
              <w:rPr>
                <w:rFonts w:ascii="Arial" w:hAnsi="Arial" w:cs="Arial"/>
                <w:sz w:val="20"/>
                <w:lang w:val="pt-BR"/>
              </w:rPr>
            </w:pPr>
          </w:p>
        </w:tc>
        <w:tc>
          <w:tcPr>
            <w:tcW w:w="450" w:type="dxa"/>
          </w:tcPr>
          <w:p w14:paraId="36AEE37B"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b</w:t>
            </w:r>
          </w:p>
        </w:tc>
        <w:tc>
          <w:tcPr>
            <w:tcW w:w="2610" w:type="dxa"/>
          </w:tcPr>
          <w:p w14:paraId="6E59C238"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it-IT"/>
              </w:rPr>
              <w:t>Prezencë e mbetjeve të akumuluara përreth  kontenierëve pasi kryhet shërbimi</w:t>
            </w:r>
          </w:p>
        </w:tc>
        <w:tc>
          <w:tcPr>
            <w:tcW w:w="450" w:type="dxa"/>
          </w:tcPr>
          <w:p w14:paraId="047CC4B3" w14:textId="77777777" w:rsidR="005A24C9" w:rsidRPr="00A15774" w:rsidRDefault="005A24C9" w:rsidP="005A24C9">
            <w:pPr>
              <w:spacing w:line="276" w:lineRule="auto"/>
              <w:jc w:val="both"/>
              <w:rPr>
                <w:rFonts w:ascii="Arial" w:hAnsi="Arial" w:cs="Arial"/>
                <w:sz w:val="20"/>
                <w:lang w:val="pt-BR"/>
              </w:rPr>
            </w:pPr>
          </w:p>
        </w:tc>
        <w:tc>
          <w:tcPr>
            <w:tcW w:w="540" w:type="dxa"/>
          </w:tcPr>
          <w:p w14:paraId="4192BF4C"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c</w:t>
            </w:r>
          </w:p>
        </w:tc>
        <w:tc>
          <w:tcPr>
            <w:tcW w:w="3240" w:type="dxa"/>
          </w:tcPr>
          <w:p w14:paraId="35C1B042"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it-IT"/>
              </w:rPr>
              <w:t>Prezenca e mbeturinave në rrugët kryesore të qytetit dhe në vendet më të populluara</w:t>
            </w:r>
          </w:p>
        </w:tc>
      </w:tr>
      <w:tr w:rsidR="005A24C9" w:rsidRPr="00A15774" w14:paraId="488F5F31" w14:textId="77777777" w:rsidTr="005A24C9">
        <w:tc>
          <w:tcPr>
            <w:tcW w:w="444" w:type="dxa"/>
          </w:tcPr>
          <w:p w14:paraId="5726B518"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d</w:t>
            </w:r>
          </w:p>
        </w:tc>
        <w:tc>
          <w:tcPr>
            <w:tcW w:w="2544" w:type="dxa"/>
          </w:tcPr>
          <w:p w14:paraId="02FE50A2"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it-IT"/>
              </w:rPr>
              <w:t>Prezencë e mbetjeve të akumuluara në rrugët periferike ose anës tyre</w:t>
            </w:r>
          </w:p>
        </w:tc>
        <w:tc>
          <w:tcPr>
            <w:tcW w:w="720" w:type="dxa"/>
          </w:tcPr>
          <w:p w14:paraId="71681471" w14:textId="77777777" w:rsidR="005A24C9" w:rsidRPr="00A15774" w:rsidRDefault="005A24C9" w:rsidP="005A24C9">
            <w:pPr>
              <w:spacing w:line="276" w:lineRule="auto"/>
              <w:jc w:val="both"/>
              <w:rPr>
                <w:rFonts w:ascii="Arial" w:hAnsi="Arial" w:cs="Arial"/>
                <w:sz w:val="20"/>
                <w:lang w:val="pt-BR"/>
              </w:rPr>
            </w:pPr>
          </w:p>
        </w:tc>
        <w:tc>
          <w:tcPr>
            <w:tcW w:w="450" w:type="dxa"/>
          </w:tcPr>
          <w:p w14:paraId="40E518BB"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e</w:t>
            </w:r>
          </w:p>
        </w:tc>
        <w:tc>
          <w:tcPr>
            <w:tcW w:w="2610" w:type="dxa"/>
          </w:tcPr>
          <w:p w14:paraId="2FF29B12"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Djegie e mbeturinave n</w:t>
            </w:r>
            <w:r w:rsidRPr="00A15774">
              <w:rPr>
                <w:rFonts w:ascii="Arial" w:hAnsi="Arial" w:cs="Arial"/>
                <w:sz w:val="20"/>
                <w:lang w:val="it-IT"/>
              </w:rPr>
              <w:t>ë</w:t>
            </w:r>
            <w:r w:rsidRPr="00A15774">
              <w:rPr>
                <w:rFonts w:ascii="Arial" w:hAnsi="Arial" w:cs="Arial"/>
                <w:sz w:val="20"/>
                <w:lang w:val="pt-BR"/>
              </w:rPr>
              <w:t xml:space="preserve"> zonat periferike/rurale</w:t>
            </w:r>
          </w:p>
        </w:tc>
        <w:tc>
          <w:tcPr>
            <w:tcW w:w="450" w:type="dxa"/>
          </w:tcPr>
          <w:p w14:paraId="0933D2EA" w14:textId="77777777" w:rsidR="005A24C9" w:rsidRPr="00A15774" w:rsidRDefault="005A24C9" w:rsidP="005A24C9">
            <w:pPr>
              <w:spacing w:line="276" w:lineRule="auto"/>
              <w:jc w:val="both"/>
              <w:rPr>
                <w:rFonts w:ascii="Arial" w:hAnsi="Arial" w:cs="Arial"/>
                <w:sz w:val="20"/>
                <w:lang w:val="pt-BR"/>
              </w:rPr>
            </w:pPr>
          </w:p>
        </w:tc>
        <w:tc>
          <w:tcPr>
            <w:tcW w:w="540" w:type="dxa"/>
          </w:tcPr>
          <w:p w14:paraId="242F1887"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f</w:t>
            </w:r>
          </w:p>
        </w:tc>
        <w:tc>
          <w:tcPr>
            <w:tcW w:w="3240" w:type="dxa"/>
          </w:tcPr>
          <w:p w14:paraId="3DCCAB64"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Tjeter_____________</w:t>
            </w:r>
          </w:p>
          <w:p w14:paraId="6FD7E594" w14:textId="77777777" w:rsidR="005A24C9" w:rsidRPr="00A15774" w:rsidRDefault="005A24C9" w:rsidP="005A24C9">
            <w:pPr>
              <w:spacing w:line="276" w:lineRule="auto"/>
              <w:jc w:val="both"/>
              <w:rPr>
                <w:rFonts w:ascii="Arial" w:hAnsi="Arial" w:cs="Arial"/>
                <w:sz w:val="20"/>
                <w:lang w:val="pt-BR"/>
              </w:rPr>
            </w:pPr>
          </w:p>
        </w:tc>
      </w:tr>
    </w:tbl>
    <w:p w14:paraId="3F43C187" w14:textId="77777777" w:rsidR="005A24C9" w:rsidRPr="00A15774" w:rsidRDefault="005A24C9" w:rsidP="005A24C9">
      <w:pPr>
        <w:spacing w:line="276" w:lineRule="auto"/>
        <w:jc w:val="both"/>
        <w:rPr>
          <w:rFonts w:ascii="Arial" w:hAnsi="Arial" w:cs="Arial"/>
          <w:b/>
          <w:sz w:val="20"/>
          <w:lang w:val="sv-SE"/>
        </w:rPr>
      </w:pPr>
    </w:p>
    <w:p w14:paraId="25643302" w14:textId="77777777" w:rsidR="005A24C9" w:rsidRPr="00A15774" w:rsidRDefault="005A24C9" w:rsidP="00583299">
      <w:pPr>
        <w:pStyle w:val="ListParagraph"/>
        <w:numPr>
          <w:ilvl w:val="0"/>
          <w:numId w:val="25"/>
        </w:numPr>
        <w:spacing w:after="160" w:line="276" w:lineRule="auto"/>
        <w:jc w:val="both"/>
        <w:rPr>
          <w:rFonts w:ascii="Arial" w:hAnsi="Arial" w:cs="Arial"/>
          <w:b/>
          <w:sz w:val="20"/>
          <w:szCs w:val="20"/>
        </w:rPr>
      </w:pPr>
      <w:r w:rsidRPr="00A15774">
        <w:rPr>
          <w:rFonts w:ascii="Arial" w:hAnsi="Arial" w:cs="Arial"/>
          <w:b/>
          <w:sz w:val="20"/>
          <w:szCs w:val="20"/>
        </w:rPr>
        <w:t>A paguani ju një tarifë për shërbimin e pastrimit?</w:t>
      </w:r>
      <w:r w:rsidRPr="00A15774">
        <w:rPr>
          <w:rFonts w:ascii="Arial" w:hAnsi="Arial" w:cs="Arial"/>
          <w:b/>
          <w:sz w:val="20"/>
          <w:szCs w:val="20"/>
        </w:rPr>
        <w:tab/>
      </w:r>
      <w:r w:rsidRPr="00A15774">
        <w:rPr>
          <w:rFonts w:ascii="Arial" w:hAnsi="Arial" w:cs="Arial"/>
          <w:b/>
          <w:sz w:val="20"/>
          <w:szCs w:val="20"/>
        </w:rPr>
        <w:tab/>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3"/>
        <w:gridCol w:w="640"/>
        <w:gridCol w:w="582"/>
        <w:gridCol w:w="423"/>
        <w:gridCol w:w="1082"/>
        <w:gridCol w:w="362"/>
        <w:gridCol w:w="410"/>
        <w:gridCol w:w="5137"/>
      </w:tblGrid>
      <w:tr w:rsidR="005A24C9" w:rsidRPr="00A15774" w14:paraId="67C2BB07" w14:textId="77777777" w:rsidTr="005A24C9">
        <w:tc>
          <w:tcPr>
            <w:tcW w:w="435" w:type="dxa"/>
          </w:tcPr>
          <w:p w14:paraId="10059AD6"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a</w:t>
            </w:r>
          </w:p>
        </w:tc>
        <w:tc>
          <w:tcPr>
            <w:tcW w:w="753" w:type="dxa"/>
          </w:tcPr>
          <w:p w14:paraId="4211C5AE"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Po</w:t>
            </w:r>
          </w:p>
        </w:tc>
        <w:tc>
          <w:tcPr>
            <w:tcW w:w="810" w:type="dxa"/>
          </w:tcPr>
          <w:p w14:paraId="3ED9780E" w14:textId="77777777" w:rsidR="005A24C9" w:rsidRPr="00A15774" w:rsidRDefault="005A24C9" w:rsidP="005A24C9">
            <w:pPr>
              <w:spacing w:line="276" w:lineRule="auto"/>
              <w:jc w:val="both"/>
              <w:rPr>
                <w:rFonts w:ascii="Arial" w:hAnsi="Arial" w:cs="Arial"/>
                <w:sz w:val="20"/>
                <w:lang w:val="pt-BR"/>
              </w:rPr>
            </w:pPr>
          </w:p>
        </w:tc>
        <w:tc>
          <w:tcPr>
            <w:tcW w:w="483" w:type="dxa"/>
          </w:tcPr>
          <w:p w14:paraId="37DF94BE"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b</w:t>
            </w:r>
          </w:p>
        </w:tc>
        <w:tc>
          <w:tcPr>
            <w:tcW w:w="1497" w:type="dxa"/>
          </w:tcPr>
          <w:p w14:paraId="175A06D5"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Jo</w:t>
            </w:r>
          </w:p>
        </w:tc>
        <w:tc>
          <w:tcPr>
            <w:tcW w:w="450" w:type="dxa"/>
          </w:tcPr>
          <w:p w14:paraId="73C4C9A1" w14:textId="77777777" w:rsidR="005A24C9" w:rsidRPr="00A15774" w:rsidRDefault="005A24C9" w:rsidP="005A24C9">
            <w:pPr>
              <w:spacing w:line="276" w:lineRule="auto"/>
              <w:jc w:val="both"/>
              <w:rPr>
                <w:rFonts w:ascii="Arial" w:hAnsi="Arial" w:cs="Arial"/>
                <w:sz w:val="20"/>
                <w:lang w:val="pt-BR"/>
              </w:rPr>
            </w:pPr>
          </w:p>
        </w:tc>
        <w:tc>
          <w:tcPr>
            <w:tcW w:w="470" w:type="dxa"/>
          </w:tcPr>
          <w:p w14:paraId="5F7824CA"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c</w:t>
            </w:r>
          </w:p>
        </w:tc>
        <w:tc>
          <w:tcPr>
            <w:tcW w:w="6100" w:type="dxa"/>
          </w:tcPr>
          <w:p w14:paraId="1F284A9A"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Tjeter__________________________</w:t>
            </w:r>
          </w:p>
        </w:tc>
      </w:tr>
    </w:tbl>
    <w:p w14:paraId="348DE784" w14:textId="77777777" w:rsidR="005A24C9" w:rsidRPr="00A15774" w:rsidRDefault="005A24C9" w:rsidP="005A24C9">
      <w:pPr>
        <w:spacing w:line="276" w:lineRule="auto"/>
        <w:rPr>
          <w:rFonts w:ascii="Arial" w:hAnsi="Arial" w:cs="Arial"/>
          <w:b/>
          <w:bCs/>
          <w:sz w:val="20"/>
        </w:rPr>
      </w:pPr>
      <w:r w:rsidRPr="00A15774">
        <w:rPr>
          <w:rFonts w:ascii="Arial" w:hAnsi="Arial" w:cs="Arial"/>
          <w:sz w:val="20"/>
        </w:rPr>
        <w:tab/>
        <w:t xml:space="preserve">                     </w:t>
      </w:r>
      <w:r w:rsidRPr="00A15774">
        <w:rPr>
          <w:rFonts w:ascii="Arial" w:hAnsi="Arial" w:cs="Arial"/>
          <w:sz w:val="20"/>
        </w:rPr>
        <w:tab/>
      </w:r>
      <w:r w:rsidRPr="00A15774">
        <w:rPr>
          <w:rFonts w:ascii="Arial" w:hAnsi="Arial" w:cs="Arial"/>
          <w:sz w:val="20"/>
        </w:rPr>
        <w:tab/>
      </w:r>
      <w:r w:rsidRPr="00A15774">
        <w:rPr>
          <w:rFonts w:ascii="Arial" w:hAnsi="Arial" w:cs="Arial"/>
          <w:sz w:val="20"/>
        </w:rPr>
        <w:tab/>
      </w:r>
      <w:r w:rsidRPr="00A15774">
        <w:rPr>
          <w:rFonts w:ascii="Arial" w:hAnsi="Arial" w:cs="Arial"/>
          <w:sz w:val="20"/>
        </w:rPr>
        <w:tab/>
      </w:r>
      <w:r w:rsidRPr="00A15774">
        <w:rPr>
          <w:rFonts w:ascii="Arial" w:hAnsi="Arial" w:cs="Arial"/>
          <w:sz w:val="20"/>
        </w:rPr>
        <w:tab/>
        <w:t xml:space="preserve">      </w:t>
      </w:r>
    </w:p>
    <w:p w14:paraId="42F782FA" w14:textId="77777777" w:rsidR="005A24C9" w:rsidRPr="00A15774" w:rsidRDefault="005A24C9" w:rsidP="005A24C9">
      <w:pPr>
        <w:spacing w:line="276" w:lineRule="auto"/>
        <w:jc w:val="both"/>
        <w:rPr>
          <w:rFonts w:ascii="Arial" w:hAnsi="Arial" w:cs="Arial"/>
          <w:bCs/>
          <w:sz w:val="20"/>
        </w:rPr>
      </w:pPr>
      <w:r w:rsidRPr="00A15774">
        <w:rPr>
          <w:rFonts w:ascii="Arial" w:hAnsi="Arial" w:cs="Arial"/>
          <w:bCs/>
          <w:sz w:val="20"/>
        </w:rPr>
        <w:t>6.1 Nëse po sa është tarifa për shërbimin e pastrimit që ju paguani? __________________ lek/vit</w:t>
      </w:r>
    </w:p>
    <w:p w14:paraId="2C688A5C" w14:textId="77777777" w:rsidR="005A24C9" w:rsidRPr="00A15774" w:rsidRDefault="005A24C9" w:rsidP="005A24C9">
      <w:pPr>
        <w:spacing w:line="276" w:lineRule="auto"/>
        <w:rPr>
          <w:rFonts w:ascii="Arial" w:hAnsi="Arial" w:cs="Arial"/>
          <w:bCs/>
          <w:sz w:val="20"/>
        </w:rPr>
      </w:pPr>
    </w:p>
    <w:p w14:paraId="4190C795" w14:textId="77777777" w:rsidR="005A24C9" w:rsidRPr="00A15774" w:rsidRDefault="005A24C9" w:rsidP="005A24C9">
      <w:pPr>
        <w:spacing w:line="276" w:lineRule="auto"/>
        <w:rPr>
          <w:rFonts w:ascii="Arial" w:hAnsi="Arial" w:cs="Arial"/>
          <w:bCs/>
          <w:sz w:val="20"/>
        </w:rPr>
      </w:pPr>
      <w:r w:rsidRPr="00A15774">
        <w:rPr>
          <w:rFonts w:ascii="Arial" w:hAnsi="Arial" w:cs="Arial"/>
          <w:bCs/>
          <w:sz w:val="20"/>
        </w:rPr>
        <w:t xml:space="preserve">6.2 Nëse jo cila është arësyeja që Ju nuk e paguani tarifën e shërbimit? </w:t>
      </w:r>
    </w:p>
    <w:p w14:paraId="6A458900" w14:textId="77777777" w:rsidR="005A24C9" w:rsidRPr="00A15774" w:rsidRDefault="005A24C9" w:rsidP="005A24C9">
      <w:pPr>
        <w:spacing w:line="276" w:lineRule="auto"/>
        <w:rPr>
          <w:rFonts w:ascii="Arial" w:hAnsi="Arial" w:cs="Arial"/>
          <w:bCs/>
          <w:sz w:val="20"/>
        </w:rPr>
      </w:pPr>
      <w:r w:rsidRPr="00A15774">
        <w:rPr>
          <w:rFonts w:ascii="Arial" w:hAnsi="Arial" w:cs="Arial"/>
          <w:bCs/>
          <w:sz w:val="20"/>
        </w:rPr>
        <w:t>______________________________________________________________________</w:t>
      </w:r>
    </w:p>
    <w:p w14:paraId="08A5B818" w14:textId="77777777" w:rsidR="005A24C9" w:rsidRPr="00A15774" w:rsidRDefault="005A24C9" w:rsidP="005A24C9">
      <w:pPr>
        <w:spacing w:line="276" w:lineRule="auto"/>
        <w:rPr>
          <w:rFonts w:ascii="Arial" w:hAnsi="Arial" w:cs="Arial"/>
          <w:bCs/>
          <w:sz w:val="20"/>
        </w:rPr>
      </w:pPr>
    </w:p>
    <w:p w14:paraId="58942431" w14:textId="77777777" w:rsidR="005A24C9" w:rsidRPr="00A15774" w:rsidRDefault="005A24C9" w:rsidP="00583299">
      <w:pPr>
        <w:pStyle w:val="ListParagraph"/>
        <w:numPr>
          <w:ilvl w:val="0"/>
          <w:numId w:val="25"/>
        </w:numPr>
        <w:spacing w:after="160" w:line="276" w:lineRule="auto"/>
        <w:jc w:val="both"/>
        <w:rPr>
          <w:rFonts w:ascii="Arial" w:hAnsi="Arial" w:cs="Arial"/>
          <w:b/>
          <w:sz w:val="20"/>
          <w:szCs w:val="20"/>
        </w:rPr>
      </w:pPr>
      <w:r w:rsidRPr="00A15774">
        <w:rPr>
          <w:rFonts w:ascii="Arial" w:hAnsi="Arial" w:cs="Arial"/>
          <w:b/>
          <w:bCs/>
          <w:sz w:val="20"/>
          <w:szCs w:val="20"/>
        </w:rPr>
        <w:t>A do të ishit Ju të gatshëm të paguanit një tarifë më të lartë për një qytet më të pastër?</w:t>
      </w:r>
      <w:r w:rsidRPr="00A15774">
        <w:rPr>
          <w:rFonts w:ascii="Arial" w:hAnsi="Arial" w:cs="Arial"/>
          <w:b/>
          <w:sz w:val="20"/>
          <w:szCs w:val="20"/>
        </w:rPr>
        <w:t xml:space="preserve"> Ju lutemi zgjidhni një prej alternativave te meposhtme: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3"/>
        <w:gridCol w:w="640"/>
        <w:gridCol w:w="582"/>
        <w:gridCol w:w="423"/>
        <w:gridCol w:w="1082"/>
        <w:gridCol w:w="362"/>
        <w:gridCol w:w="410"/>
        <w:gridCol w:w="5137"/>
      </w:tblGrid>
      <w:tr w:rsidR="005A24C9" w:rsidRPr="00A15774" w14:paraId="1CC55C3E" w14:textId="77777777" w:rsidTr="005A24C9">
        <w:tc>
          <w:tcPr>
            <w:tcW w:w="435" w:type="dxa"/>
          </w:tcPr>
          <w:p w14:paraId="463D63D6"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a</w:t>
            </w:r>
          </w:p>
        </w:tc>
        <w:tc>
          <w:tcPr>
            <w:tcW w:w="753" w:type="dxa"/>
          </w:tcPr>
          <w:p w14:paraId="3C2BE222"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Po</w:t>
            </w:r>
          </w:p>
        </w:tc>
        <w:tc>
          <w:tcPr>
            <w:tcW w:w="810" w:type="dxa"/>
          </w:tcPr>
          <w:p w14:paraId="7A8F0093" w14:textId="77777777" w:rsidR="005A24C9" w:rsidRPr="00A15774" w:rsidRDefault="005A24C9" w:rsidP="005A24C9">
            <w:pPr>
              <w:spacing w:line="276" w:lineRule="auto"/>
              <w:jc w:val="both"/>
              <w:rPr>
                <w:rFonts w:ascii="Arial" w:hAnsi="Arial" w:cs="Arial"/>
                <w:sz w:val="20"/>
                <w:lang w:val="pt-BR"/>
              </w:rPr>
            </w:pPr>
          </w:p>
        </w:tc>
        <w:tc>
          <w:tcPr>
            <w:tcW w:w="483" w:type="dxa"/>
          </w:tcPr>
          <w:p w14:paraId="5B15F984"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b</w:t>
            </w:r>
          </w:p>
        </w:tc>
        <w:tc>
          <w:tcPr>
            <w:tcW w:w="1497" w:type="dxa"/>
          </w:tcPr>
          <w:p w14:paraId="75122F5E"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Jo</w:t>
            </w:r>
          </w:p>
        </w:tc>
        <w:tc>
          <w:tcPr>
            <w:tcW w:w="450" w:type="dxa"/>
          </w:tcPr>
          <w:p w14:paraId="55B01100" w14:textId="77777777" w:rsidR="005A24C9" w:rsidRPr="00A15774" w:rsidRDefault="005A24C9" w:rsidP="005A24C9">
            <w:pPr>
              <w:spacing w:line="276" w:lineRule="auto"/>
              <w:jc w:val="both"/>
              <w:rPr>
                <w:rFonts w:ascii="Arial" w:hAnsi="Arial" w:cs="Arial"/>
                <w:sz w:val="20"/>
                <w:lang w:val="pt-BR"/>
              </w:rPr>
            </w:pPr>
          </w:p>
        </w:tc>
        <w:tc>
          <w:tcPr>
            <w:tcW w:w="470" w:type="dxa"/>
          </w:tcPr>
          <w:p w14:paraId="5E88FD8C"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c</w:t>
            </w:r>
          </w:p>
        </w:tc>
        <w:tc>
          <w:tcPr>
            <w:tcW w:w="6100" w:type="dxa"/>
          </w:tcPr>
          <w:p w14:paraId="4873C7D0"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Tjeter__________________________</w:t>
            </w:r>
          </w:p>
        </w:tc>
      </w:tr>
    </w:tbl>
    <w:p w14:paraId="5A707CA8" w14:textId="77777777" w:rsidR="005A24C9" w:rsidRPr="00A15774" w:rsidRDefault="005A24C9" w:rsidP="005A24C9">
      <w:pPr>
        <w:spacing w:line="276" w:lineRule="auto"/>
        <w:jc w:val="both"/>
        <w:rPr>
          <w:rFonts w:ascii="Arial" w:hAnsi="Arial" w:cs="Arial"/>
          <w:b/>
          <w:sz w:val="20"/>
        </w:rPr>
      </w:pPr>
    </w:p>
    <w:p w14:paraId="286B1379" w14:textId="77777777" w:rsidR="005A24C9" w:rsidRPr="00A15774" w:rsidRDefault="005A24C9" w:rsidP="00583299">
      <w:pPr>
        <w:pStyle w:val="ListParagraph"/>
        <w:numPr>
          <w:ilvl w:val="0"/>
          <w:numId w:val="25"/>
        </w:numPr>
        <w:spacing w:after="160" w:line="276" w:lineRule="auto"/>
        <w:jc w:val="both"/>
        <w:rPr>
          <w:rFonts w:ascii="Arial" w:hAnsi="Arial" w:cs="Arial"/>
          <w:b/>
          <w:bCs/>
          <w:sz w:val="20"/>
          <w:szCs w:val="20"/>
        </w:rPr>
      </w:pPr>
      <w:r w:rsidRPr="00A15774">
        <w:rPr>
          <w:rFonts w:ascii="Arial" w:hAnsi="Arial" w:cs="Arial"/>
          <w:b/>
          <w:bCs/>
          <w:sz w:val="20"/>
          <w:szCs w:val="20"/>
        </w:rPr>
        <w:t xml:space="preserve">A jeni ju të informuar për çështje e shërbimit të pastrimit si grumbulllimi, transporti dhe ku asgjesohen mbetjet?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83"/>
        <w:gridCol w:w="1950"/>
        <w:gridCol w:w="1878"/>
        <w:gridCol w:w="497"/>
        <w:gridCol w:w="1928"/>
      </w:tblGrid>
      <w:tr w:rsidR="005A24C9" w:rsidRPr="00A15774" w14:paraId="7A45F86D" w14:textId="77777777" w:rsidTr="005A24C9">
        <w:tc>
          <w:tcPr>
            <w:tcW w:w="483" w:type="dxa"/>
          </w:tcPr>
          <w:p w14:paraId="2ED6C5A6"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a</w:t>
            </w:r>
          </w:p>
        </w:tc>
        <w:tc>
          <w:tcPr>
            <w:tcW w:w="1950" w:type="dxa"/>
          </w:tcPr>
          <w:p w14:paraId="00695018"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Po</w:t>
            </w:r>
          </w:p>
        </w:tc>
        <w:tc>
          <w:tcPr>
            <w:tcW w:w="1878" w:type="dxa"/>
          </w:tcPr>
          <w:p w14:paraId="63325393" w14:textId="77777777" w:rsidR="005A24C9" w:rsidRPr="00A15774" w:rsidRDefault="005A24C9" w:rsidP="005A24C9">
            <w:pPr>
              <w:spacing w:line="276" w:lineRule="auto"/>
              <w:jc w:val="both"/>
              <w:rPr>
                <w:rFonts w:ascii="Arial" w:hAnsi="Arial" w:cs="Arial"/>
                <w:sz w:val="20"/>
                <w:lang w:val="pt-BR"/>
              </w:rPr>
            </w:pPr>
          </w:p>
        </w:tc>
        <w:tc>
          <w:tcPr>
            <w:tcW w:w="497" w:type="dxa"/>
          </w:tcPr>
          <w:p w14:paraId="1CBD2AB6"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b</w:t>
            </w:r>
          </w:p>
        </w:tc>
        <w:tc>
          <w:tcPr>
            <w:tcW w:w="1928" w:type="dxa"/>
          </w:tcPr>
          <w:p w14:paraId="201C5718"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Jo</w:t>
            </w:r>
          </w:p>
        </w:tc>
      </w:tr>
    </w:tbl>
    <w:p w14:paraId="69585D17" w14:textId="77777777" w:rsidR="005A24C9" w:rsidRPr="00A15774" w:rsidRDefault="005A24C9" w:rsidP="005A24C9">
      <w:pPr>
        <w:spacing w:line="276" w:lineRule="auto"/>
        <w:rPr>
          <w:rFonts w:ascii="Arial" w:hAnsi="Arial" w:cs="Arial"/>
          <w:sz w:val="20"/>
          <w:lang w:val="it-IT"/>
        </w:rPr>
      </w:pPr>
    </w:p>
    <w:p w14:paraId="7DF81FFB"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8.1. Nëse po, nëpërmjet kujt mjeteve të komunikimit e merrni ju këtë informacion?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45"/>
        <w:gridCol w:w="3823"/>
        <w:gridCol w:w="932"/>
        <w:gridCol w:w="444"/>
        <w:gridCol w:w="3385"/>
      </w:tblGrid>
      <w:tr w:rsidR="005A24C9" w:rsidRPr="00A15774" w14:paraId="2E2D7F1C" w14:textId="77777777" w:rsidTr="005A24C9">
        <w:tc>
          <w:tcPr>
            <w:tcW w:w="483" w:type="dxa"/>
          </w:tcPr>
          <w:p w14:paraId="32EFDE37"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a</w:t>
            </w:r>
          </w:p>
        </w:tc>
        <w:tc>
          <w:tcPr>
            <w:tcW w:w="4575" w:type="dxa"/>
          </w:tcPr>
          <w:p w14:paraId="372CAB8A"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rPr>
              <w:t>Media lokale</w:t>
            </w:r>
            <w:r w:rsidRPr="00A15774">
              <w:rPr>
                <w:rFonts w:ascii="Arial" w:hAnsi="Arial" w:cs="Arial"/>
                <w:sz w:val="20"/>
                <w:lang w:val="pt-BR"/>
              </w:rPr>
              <w:t xml:space="preserve"> </w:t>
            </w:r>
          </w:p>
        </w:tc>
        <w:tc>
          <w:tcPr>
            <w:tcW w:w="1170" w:type="dxa"/>
          </w:tcPr>
          <w:p w14:paraId="47BD9284" w14:textId="77777777" w:rsidR="005A24C9" w:rsidRPr="00A15774" w:rsidRDefault="005A24C9" w:rsidP="005A24C9">
            <w:pPr>
              <w:spacing w:line="276" w:lineRule="auto"/>
              <w:jc w:val="both"/>
              <w:rPr>
                <w:rFonts w:ascii="Arial" w:hAnsi="Arial" w:cs="Arial"/>
                <w:sz w:val="20"/>
                <w:lang w:val="pt-BR"/>
              </w:rPr>
            </w:pPr>
          </w:p>
        </w:tc>
        <w:tc>
          <w:tcPr>
            <w:tcW w:w="483" w:type="dxa"/>
          </w:tcPr>
          <w:p w14:paraId="4EAAB36F"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e</w:t>
            </w:r>
          </w:p>
        </w:tc>
        <w:tc>
          <w:tcPr>
            <w:tcW w:w="4140" w:type="dxa"/>
          </w:tcPr>
          <w:p w14:paraId="05B28F3B"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rPr>
              <w:t>Faqet e internetit te bashkise dhe rrjetet sociale të saja</w:t>
            </w:r>
            <w:r w:rsidRPr="00A15774">
              <w:rPr>
                <w:rFonts w:ascii="Arial" w:hAnsi="Arial" w:cs="Arial"/>
                <w:sz w:val="20"/>
                <w:lang w:val="pt-BR"/>
              </w:rPr>
              <w:t xml:space="preserve"> </w:t>
            </w:r>
          </w:p>
        </w:tc>
      </w:tr>
      <w:tr w:rsidR="005A24C9" w:rsidRPr="00A15774" w14:paraId="6BEAA678" w14:textId="77777777" w:rsidTr="005A24C9">
        <w:tc>
          <w:tcPr>
            <w:tcW w:w="483" w:type="dxa"/>
          </w:tcPr>
          <w:p w14:paraId="22722340"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b</w:t>
            </w:r>
          </w:p>
        </w:tc>
        <w:tc>
          <w:tcPr>
            <w:tcW w:w="4575" w:type="dxa"/>
          </w:tcPr>
          <w:p w14:paraId="0FBF0C12"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Fatura që më vjen në shtëpi ka informacion ndërgjegjësues</w:t>
            </w:r>
          </w:p>
        </w:tc>
        <w:tc>
          <w:tcPr>
            <w:tcW w:w="1170" w:type="dxa"/>
          </w:tcPr>
          <w:p w14:paraId="2F3EBC66" w14:textId="77777777" w:rsidR="005A24C9" w:rsidRPr="00A15774" w:rsidRDefault="005A24C9" w:rsidP="005A24C9">
            <w:pPr>
              <w:spacing w:line="276" w:lineRule="auto"/>
              <w:jc w:val="both"/>
              <w:rPr>
                <w:rFonts w:ascii="Arial" w:hAnsi="Arial" w:cs="Arial"/>
                <w:sz w:val="20"/>
                <w:lang w:val="pt-BR"/>
              </w:rPr>
            </w:pPr>
          </w:p>
        </w:tc>
        <w:tc>
          <w:tcPr>
            <w:tcW w:w="483" w:type="dxa"/>
          </w:tcPr>
          <w:p w14:paraId="14CE4ED4"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f</w:t>
            </w:r>
          </w:p>
        </w:tc>
        <w:tc>
          <w:tcPr>
            <w:tcW w:w="4140" w:type="dxa"/>
          </w:tcPr>
          <w:p w14:paraId="49B2D037"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Rrethi shoqëror</w:t>
            </w:r>
          </w:p>
        </w:tc>
      </w:tr>
      <w:tr w:rsidR="005A24C9" w:rsidRPr="00A15774" w14:paraId="3EBC88F9" w14:textId="77777777" w:rsidTr="005A24C9">
        <w:tc>
          <w:tcPr>
            <w:tcW w:w="483" w:type="dxa"/>
          </w:tcPr>
          <w:p w14:paraId="2401374A"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c</w:t>
            </w:r>
          </w:p>
        </w:tc>
        <w:tc>
          <w:tcPr>
            <w:tcW w:w="4575" w:type="dxa"/>
          </w:tcPr>
          <w:p w14:paraId="5DB2E8B9"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Fletëpalosjeve të ndryshmë</w:t>
            </w:r>
          </w:p>
        </w:tc>
        <w:tc>
          <w:tcPr>
            <w:tcW w:w="1170" w:type="dxa"/>
          </w:tcPr>
          <w:p w14:paraId="3396EF0E" w14:textId="77777777" w:rsidR="005A24C9" w:rsidRPr="00A15774" w:rsidRDefault="005A24C9" w:rsidP="005A24C9">
            <w:pPr>
              <w:spacing w:line="276" w:lineRule="auto"/>
              <w:jc w:val="both"/>
              <w:rPr>
                <w:rFonts w:ascii="Arial" w:hAnsi="Arial" w:cs="Arial"/>
                <w:sz w:val="20"/>
                <w:lang w:val="pt-BR"/>
              </w:rPr>
            </w:pPr>
          </w:p>
        </w:tc>
        <w:tc>
          <w:tcPr>
            <w:tcW w:w="483" w:type="dxa"/>
          </w:tcPr>
          <w:p w14:paraId="405DAA80"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g</w:t>
            </w:r>
          </w:p>
        </w:tc>
        <w:tc>
          <w:tcPr>
            <w:tcW w:w="4140" w:type="dxa"/>
            <w:vMerge w:val="restart"/>
          </w:tcPr>
          <w:p w14:paraId="6462D61A"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Tjetër (specifiko)</w:t>
            </w:r>
          </w:p>
        </w:tc>
      </w:tr>
      <w:tr w:rsidR="005A24C9" w:rsidRPr="00A15774" w14:paraId="3598AC79" w14:textId="77777777" w:rsidTr="005A24C9">
        <w:tc>
          <w:tcPr>
            <w:tcW w:w="483" w:type="dxa"/>
          </w:tcPr>
          <w:p w14:paraId="61DF9704"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d</w:t>
            </w:r>
          </w:p>
        </w:tc>
        <w:tc>
          <w:tcPr>
            <w:tcW w:w="4575" w:type="dxa"/>
          </w:tcPr>
          <w:p w14:paraId="59B15722"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Njoftimeve të shpallura nga bashkia në këndin e njoftimeve</w:t>
            </w:r>
          </w:p>
        </w:tc>
        <w:tc>
          <w:tcPr>
            <w:tcW w:w="1170" w:type="dxa"/>
          </w:tcPr>
          <w:p w14:paraId="036895A9" w14:textId="77777777" w:rsidR="005A24C9" w:rsidRPr="00A15774" w:rsidRDefault="005A24C9" w:rsidP="005A24C9">
            <w:pPr>
              <w:spacing w:line="276" w:lineRule="auto"/>
              <w:jc w:val="both"/>
              <w:rPr>
                <w:rFonts w:ascii="Arial" w:hAnsi="Arial" w:cs="Arial"/>
                <w:sz w:val="20"/>
                <w:lang w:val="pt-BR"/>
              </w:rPr>
            </w:pPr>
          </w:p>
        </w:tc>
        <w:tc>
          <w:tcPr>
            <w:tcW w:w="483" w:type="dxa"/>
          </w:tcPr>
          <w:p w14:paraId="5E4233DB" w14:textId="77777777" w:rsidR="005A24C9" w:rsidRPr="00A15774" w:rsidRDefault="005A24C9" w:rsidP="005A24C9">
            <w:pPr>
              <w:spacing w:line="276" w:lineRule="auto"/>
              <w:jc w:val="both"/>
              <w:rPr>
                <w:rFonts w:ascii="Arial" w:hAnsi="Arial" w:cs="Arial"/>
                <w:sz w:val="20"/>
                <w:lang w:val="pt-BR"/>
              </w:rPr>
            </w:pPr>
          </w:p>
        </w:tc>
        <w:tc>
          <w:tcPr>
            <w:tcW w:w="4140" w:type="dxa"/>
            <w:vMerge/>
          </w:tcPr>
          <w:p w14:paraId="2CCC52FE" w14:textId="77777777" w:rsidR="005A24C9" w:rsidRPr="00A15774" w:rsidRDefault="005A24C9" w:rsidP="005A24C9">
            <w:pPr>
              <w:spacing w:line="276" w:lineRule="auto"/>
              <w:jc w:val="both"/>
              <w:rPr>
                <w:rFonts w:ascii="Arial" w:hAnsi="Arial" w:cs="Arial"/>
                <w:sz w:val="20"/>
              </w:rPr>
            </w:pPr>
          </w:p>
        </w:tc>
      </w:tr>
    </w:tbl>
    <w:p w14:paraId="3D1D5B66" w14:textId="77777777" w:rsidR="005A24C9" w:rsidRPr="00A15774" w:rsidRDefault="005A24C9" w:rsidP="005A24C9">
      <w:pPr>
        <w:spacing w:line="276" w:lineRule="auto"/>
        <w:jc w:val="both"/>
        <w:rPr>
          <w:rFonts w:ascii="Arial" w:hAnsi="Arial" w:cs="Arial"/>
          <w:b/>
          <w:bCs/>
          <w:sz w:val="20"/>
          <w:lang w:val="sv-SE"/>
        </w:rPr>
      </w:pPr>
    </w:p>
    <w:p w14:paraId="2A482FCC" w14:textId="77777777" w:rsidR="005A24C9" w:rsidRPr="00A15774" w:rsidRDefault="005A24C9" w:rsidP="00583299">
      <w:pPr>
        <w:pStyle w:val="ListParagraph"/>
        <w:numPr>
          <w:ilvl w:val="0"/>
          <w:numId w:val="25"/>
        </w:numPr>
        <w:spacing w:after="160" w:line="276" w:lineRule="auto"/>
        <w:jc w:val="both"/>
        <w:rPr>
          <w:rFonts w:ascii="Arial" w:hAnsi="Arial" w:cs="Arial"/>
          <w:b/>
          <w:sz w:val="20"/>
          <w:szCs w:val="20"/>
          <w:lang w:val="sv-SE"/>
        </w:rPr>
      </w:pPr>
      <w:r w:rsidRPr="00A15774">
        <w:rPr>
          <w:rFonts w:ascii="Arial" w:hAnsi="Arial" w:cs="Arial"/>
          <w:b/>
          <w:bCs/>
          <w:sz w:val="20"/>
          <w:szCs w:val="20"/>
        </w:rPr>
        <w:t>Sipas mendimit tuaj si mund të ndikojnë qytetarët në përmirësimin e shërbimit të pastrimit? Ju lutemi zgjidhni nga 1 deri ne 3 nga alternativat e mëposhtme duke i renditur sipas rëndësisë duke filluar nga 1 si më e rëndësishmja:</w:t>
      </w:r>
      <w:r w:rsidRPr="00A15774">
        <w:rPr>
          <w:rFonts w:ascii="Arial" w:hAnsi="Arial" w:cs="Arial"/>
          <w:b/>
          <w:bCs/>
          <w:sz w:val="20"/>
          <w:szCs w:val="20"/>
        </w:rPr>
        <w:tab/>
      </w:r>
      <w:r w:rsidRPr="00A15774">
        <w:rPr>
          <w:rFonts w:ascii="Arial" w:hAnsi="Arial" w:cs="Arial"/>
          <w:b/>
          <w:bCs/>
          <w:sz w:val="20"/>
          <w:szCs w:val="20"/>
        </w:rPr>
        <w:tab/>
      </w:r>
      <w:r w:rsidRPr="00A15774">
        <w:rPr>
          <w:rFonts w:ascii="Arial" w:hAnsi="Arial" w:cs="Arial"/>
          <w:b/>
          <w:sz w:val="20"/>
          <w:szCs w:val="20"/>
          <w:lang w:val="sv-SE"/>
        </w:rPr>
        <w:tab/>
      </w:r>
      <w:r w:rsidRPr="00A15774">
        <w:rPr>
          <w:rFonts w:ascii="Arial" w:hAnsi="Arial" w:cs="Arial"/>
          <w:b/>
          <w:sz w:val="20"/>
          <w:szCs w:val="20"/>
          <w:lang w:val="sv-SE"/>
        </w:rPr>
        <w:tab/>
        <w:t xml:space="preserve">            </w:t>
      </w:r>
      <w:r w:rsidRPr="00A15774">
        <w:rPr>
          <w:rFonts w:ascii="Arial" w:hAnsi="Arial" w:cs="Arial"/>
          <w:b/>
          <w:sz w:val="20"/>
          <w:szCs w:val="20"/>
          <w:lang w:val="sv-SE"/>
        </w:rPr>
        <w:tab/>
        <w:t xml:space="preserve">                    </w:t>
      </w:r>
      <w:r w:rsidRPr="00A15774">
        <w:rPr>
          <w:rFonts w:ascii="Arial" w:hAnsi="Arial" w:cs="Arial"/>
          <w:b/>
          <w:sz w:val="20"/>
          <w:szCs w:val="20"/>
          <w:lang w:val="sv-SE"/>
        </w:rPr>
        <w:tab/>
      </w:r>
      <w:r w:rsidRPr="00A15774">
        <w:rPr>
          <w:rFonts w:ascii="Arial" w:hAnsi="Arial" w:cs="Arial"/>
          <w:b/>
          <w:sz w:val="20"/>
          <w:szCs w:val="20"/>
          <w:lang w:val="sv-SE"/>
        </w:rPr>
        <w:tab/>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49"/>
        <w:gridCol w:w="3777"/>
        <w:gridCol w:w="956"/>
        <w:gridCol w:w="422"/>
        <w:gridCol w:w="3425"/>
      </w:tblGrid>
      <w:tr w:rsidR="005A24C9" w:rsidRPr="00A15774" w14:paraId="671DF348" w14:textId="77777777" w:rsidTr="005A24C9">
        <w:tc>
          <w:tcPr>
            <w:tcW w:w="483" w:type="dxa"/>
          </w:tcPr>
          <w:p w14:paraId="2E5E737C"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a</w:t>
            </w:r>
          </w:p>
        </w:tc>
        <w:tc>
          <w:tcPr>
            <w:tcW w:w="4575" w:type="dxa"/>
          </w:tcPr>
          <w:p w14:paraId="788135BC"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 xml:space="preserve">Të paguajnë tarifën e pastrimit          </w:t>
            </w:r>
          </w:p>
        </w:tc>
        <w:tc>
          <w:tcPr>
            <w:tcW w:w="1170" w:type="dxa"/>
          </w:tcPr>
          <w:p w14:paraId="0FF75766" w14:textId="77777777" w:rsidR="005A24C9" w:rsidRPr="00A15774" w:rsidRDefault="005A24C9" w:rsidP="005A24C9">
            <w:pPr>
              <w:spacing w:line="276" w:lineRule="auto"/>
              <w:jc w:val="both"/>
              <w:rPr>
                <w:rFonts w:ascii="Arial" w:hAnsi="Arial" w:cs="Arial"/>
                <w:sz w:val="20"/>
                <w:lang w:val="pt-BR"/>
              </w:rPr>
            </w:pPr>
          </w:p>
        </w:tc>
        <w:tc>
          <w:tcPr>
            <w:tcW w:w="450" w:type="dxa"/>
          </w:tcPr>
          <w:p w14:paraId="1EE09F53"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d</w:t>
            </w:r>
          </w:p>
        </w:tc>
        <w:tc>
          <w:tcPr>
            <w:tcW w:w="4140" w:type="dxa"/>
          </w:tcPr>
          <w:p w14:paraId="2A4D00A1"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it-IT"/>
              </w:rPr>
              <w:t xml:space="preserve">Pastrim vullnetar </w:t>
            </w:r>
          </w:p>
        </w:tc>
      </w:tr>
      <w:tr w:rsidR="005A24C9" w:rsidRPr="00A15774" w14:paraId="239B285E" w14:textId="77777777" w:rsidTr="005A24C9">
        <w:tc>
          <w:tcPr>
            <w:tcW w:w="483" w:type="dxa"/>
          </w:tcPr>
          <w:p w14:paraId="030B0659"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b</w:t>
            </w:r>
          </w:p>
        </w:tc>
        <w:tc>
          <w:tcPr>
            <w:tcW w:w="4575" w:type="dxa"/>
          </w:tcPr>
          <w:p w14:paraId="58FF3B1A"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lang w:val="da-DK"/>
              </w:rPr>
              <w:t>Të hedhin mbetjet në vendin e caktuar</w:t>
            </w:r>
            <w:r w:rsidRPr="00A15774">
              <w:rPr>
                <w:rFonts w:ascii="Arial" w:hAnsi="Arial" w:cs="Arial"/>
                <w:sz w:val="20"/>
              </w:rPr>
              <w:t xml:space="preserve"> </w:t>
            </w:r>
          </w:p>
        </w:tc>
        <w:tc>
          <w:tcPr>
            <w:tcW w:w="1170" w:type="dxa"/>
          </w:tcPr>
          <w:p w14:paraId="528B4C2F" w14:textId="77777777" w:rsidR="005A24C9" w:rsidRPr="00A15774" w:rsidRDefault="005A24C9" w:rsidP="005A24C9">
            <w:pPr>
              <w:spacing w:line="276" w:lineRule="auto"/>
              <w:jc w:val="both"/>
              <w:rPr>
                <w:rFonts w:ascii="Arial" w:hAnsi="Arial" w:cs="Arial"/>
                <w:sz w:val="20"/>
                <w:lang w:val="pt-BR"/>
              </w:rPr>
            </w:pPr>
          </w:p>
        </w:tc>
        <w:tc>
          <w:tcPr>
            <w:tcW w:w="450" w:type="dxa"/>
          </w:tcPr>
          <w:p w14:paraId="44F67B98"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e</w:t>
            </w:r>
          </w:p>
        </w:tc>
        <w:tc>
          <w:tcPr>
            <w:tcW w:w="4140" w:type="dxa"/>
          </w:tcPr>
          <w:p w14:paraId="3EF04BDD"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lang w:val="it-IT"/>
              </w:rPr>
              <w:t>Nuk e di</w:t>
            </w:r>
          </w:p>
        </w:tc>
      </w:tr>
      <w:tr w:rsidR="005A24C9" w:rsidRPr="00A15774" w14:paraId="2F6D8C05" w14:textId="77777777" w:rsidTr="005A24C9">
        <w:tc>
          <w:tcPr>
            <w:tcW w:w="483" w:type="dxa"/>
          </w:tcPr>
          <w:p w14:paraId="126851C7"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c</w:t>
            </w:r>
          </w:p>
        </w:tc>
        <w:tc>
          <w:tcPr>
            <w:tcW w:w="4575" w:type="dxa"/>
          </w:tcPr>
          <w:p w14:paraId="4715F88A"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Të mbajnë pastër hapësirat publike    </w:t>
            </w:r>
          </w:p>
        </w:tc>
        <w:tc>
          <w:tcPr>
            <w:tcW w:w="1170" w:type="dxa"/>
          </w:tcPr>
          <w:p w14:paraId="30EC9748" w14:textId="77777777" w:rsidR="005A24C9" w:rsidRPr="00A15774" w:rsidRDefault="005A24C9" w:rsidP="005A24C9">
            <w:pPr>
              <w:spacing w:line="276" w:lineRule="auto"/>
              <w:jc w:val="both"/>
              <w:rPr>
                <w:rFonts w:ascii="Arial" w:hAnsi="Arial" w:cs="Arial"/>
                <w:sz w:val="20"/>
                <w:lang w:val="pt-BR"/>
              </w:rPr>
            </w:pPr>
          </w:p>
        </w:tc>
        <w:tc>
          <w:tcPr>
            <w:tcW w:w="450" w:type="dxa"/>
          </w:tcPr>
          <w:p w14:paraId="7F747421"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 xml:space="preserve">f </w:t>
            </w:r>
          </w:p>
        </w:tc>
        <w:tc>
          <w:tcPr>
            <w:tcW w:w="4140" w:type="dxa"/>
          </w:tcPr>
          <w:p w14:paraId="31980110"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lang w:val="it-IT"/>
              </w:rPr>
              <w:t>Tjetër</w:t>
            </w:r>
          </w:p>
        </w:tc>
      </w:tr>
    </w:tbl>
    <w:p w14:paraId="18A1610E" w14:textId="77777777" w:rsidR="005A24C9" w:rsidRPr="00A15774" w:rsidRDefault="005A24C9" w:rsidP="005A24C9">
      <w:pPr>
        <w:spacing w:line="276" w:lineRule="auto"/>
        <w:jc w:val="both"/>
        <w:rPr>
          <w:rFonts w:ascii="Arial" w:hAnsi="Arial" w:cs="Arial"/>
          <w:sz w:val="20"/>
          <w:lang w:val="sv-SE"/>
        </w:rPr>
      </w:pPr>
    </w:p>
    <w:p w14:paraId="02150346" w14:textId="77777777" w:rsidR="005A24C9" w:rsidRPr="00A15774" w:rsidRDefault="005A24C9" w:rsidP="00583299">
      <w:pPr>
        <w:pStyle w:val="ListParagraph"/>
        <w:numPr>
          <w:ilvl w:val="0"/>
          <w:numId w:val="25"/>
        </w:numPr>
        <w:spacing w:after="160" w:line="276" w:lineRule="auto"/>
        <w:jc w:val="both"/>
        <w:rPr>
          <w:rFonts w:ascii="Arial" w:hAnsi="Arial" w:cs="Arial"/>
          <w:b/>
          <w:bCs/>
          <w:sz w:val="20"/>
          <w:szCs w:val="20"/>
        </w:rPr>
      </w:pPr>
      <w:r w:rsidRPr="00A15774">
        <w:rPr>
          <w:rFonts w:ascii="Arial" w:hAnsi="Arial" w:cs="Arial"/>
          <w:b/>
          <w:bCs/>
          <w:sz w:val="20"/>
          <w:szCs w:val="20"/>
        </w:rPr>
        <w:lastRenderedPageBreak/>
        <w:t>Sipas mendimit tuaj cilat prej masave të mëposhtme Bashkia duhet të ndërmarrë në drejtim të përmirësimit të cilësisë së shërbimit të pastrimit? Ju lutemi zgjidhni nga 1 deri ne 3 nga alternativat e mëposhtme duke i renditur sipas rëndësisë duke filluar nga 1 si më e rëndësishmja:</w:t>
      </w:r>
    </w:p>
    <w:p w14:paraId="7B2B35D8" w14:textId="77777777" w:rsidR="005A24C9" w:rsidRPr="00A15774" w:rsidRDefault="005A24C9" w:rsidP="005A24C9">
      <w:pPr>
        <w:pStyle w:val="ListParagraph"/>
        <w:spacing w:line="276" w:lineRule="auto"/>
        <w:ind w:left="495"/>
        <w:jc w:val="both"/>
        <w:rPr>
          <w:rFonts w:ascii="Arial" w:hAnsi="Arial" w:cs="Arial"/>
          <w:b/>
          <w:bCs/>
          <w:sz w:val="20"/>
          <w:szCs w:val="20"/>
        </w:rPr>
      </w:pPr>
      <w:r w:rsidRPr="00A15774">
        <w:rPr>
          <w:rFonts w:ascii="Arial" w:hAnsi="Arial" w:cs="Arial"/>
          <w:b/>
          <w:bCs/>
          <w:sz w:val="20"/>
          <w:szCs w:val="20"/>
        </w:rPr>
        <w:tab/>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41"/>
        <w:gridCol w:w="3698"/>
        <w:gridCol w:w="715"/>
        <w:gridCol w:w="441"/>
        <w:gridCol w:w="3734"/>
      </w:tblGrid>
      <w:tr w:rsidR="005A24C9" w:rsidRPr="00A15774" w14:paraId="2D5AEEF6" w14:textId="77777777" w:rsidTr="005A24C9">
        <w:tc>
          <w:tcPr>
            <w:tcW w:w="483" w:type="dxa"/>
          </w:tcPr>
          <w:p w14:paraId="43BDA020"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a</w:t>
            </w:r>
          </w:p>
        </w:tc>
        <w:tc>
          <w:tcPr>
            <w:tcW w:w="4575" w:type="dxa"/>
          </w:tcPr>
          <w:p w14:paraId="5CB4B162"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 xml:space="preserve">Të rrisë frekuencen e ofrimit te sherbimit          </w:t>
            </w:r>
          </w:p>
        </w:tc>
        <w:tc>
          <w:tcPr>
            <w:tcW w:w="900" w:type="dxa"/>
          </w:tcPr>
          <w:p w14:paraId="1B05DA90" w14:textId="77777777" w:rsidR="005A24C9" w:rsidRPr="00A15774" w:rsidRDefault="005A24C9" w:rsidP="005A24C9">
            <w:pPr>
              <w:spacing w:line="276" w:lineRule="auto"/>
              <w:jc w:val="both"/>
              <w:rPr>
                <w:rFonts w:ascii="Arial" w:hAnsi="Arial" w:cs="Arial"/>
                <w:sz w:val="20"/>
                <w:lang w:val="pt-BR"/>
              </w:rPr>
            </w:pPr>
          </w:p>
        </w:tc>
        <w:tc>
          <w:tcPr>
            <w:tcW w:w="483" w:type="dxa"/>
          </w:tcPr>
          <w:p w14:paraId="4A9E979C"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d</w:t>
            </w:r>
          </w:p>
        </w:tc>
        <w:tc>
          <w:tcPr>
            <w:tcW w:w="4575" w:type="dxa"/>
          </w:tcPr>
          <w:p w14:paraId="412B1895"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it-IT"/>
              </w:rPr>
              <w:t>T</w:t>
            </w:r>
            <w:r w:rsidRPr="00A15774">
              <w:rPr>
                <w:rFonts w:ascii="Arial" w:hAnsi="Arial" w:cs="Arial"/>
                <w:sz w:val="20"/>
                <w:lang w:val="pt-BR"/>
              </w:rPr>
              <w:t>ë</w:t>
            </w:r>
            <w:r w:rsidRPr="00A15774">
              <w:rPr>
                <w:rFonts w:ascii="Arial" w:hAnsi="Arial" w:cs="Arial"/>
                <w:sz w:val="20"/>
                <w:lang w:val="it-IT"/>
              </w:rPr>
              <w:t xml:space="preserve"> ofroj</w:t>
            </w:r>
            <w:r w:rsidRPr="00A15774">
              <w:rPr>
                <w:rFonts w:ascii="Arial" w:hAnsi="Arial" w:cs="Arial"/>
                <w:sz w:val="20"/>
                <w:lang w:val="pt-BR"/>
              </w:rPr>
              <w:t>ë</w:t>
            </w:r>
            <w:r w:rsidRPr="00A15774">
              <w:rPr>
                <w:rFonts w:ascii="Arial" w:hAnsi="Arial" w:cs="Arial"/>
                <w:sz w:val="20"/>
                <w:lang w:val="it-IT"/>
              </w:rPr>
              <w:t xml:space="preserve"> infrastruktur</w:t>
            </w:r>
            <w:r w:rsidRPr="00A15774">
              <w:rPr>
                <w:rFonts w:ascii="Arial" w:hAnsi="Arial" w:cs="Arial"/>
                <w:sz w:val="20"/>
                <w:lang w:val="pt-BR"/>
              </w:rPr>
              <w:t>ë</w:t>
            </w:r>
            <w:r w:rsidRPr="00A15774">
              <w:rPr>
                <w:rFonts w:ascii="Arial" w:hAnsi="Arial" w:cs="Arial"/>
                <w:sz w:val="20"/>
                <w:lang w:val="it-IT"/>
              </w:rPr>
              <w:t>n p</w:t>
            </w:r>
            <w:r w:rsidRPr="00A15774">
              <w:rPr>
                <w:rFonts w:ascii="Arial" w:hAnsi="Arial" w:cs="Arial"/>
                <w:sz w:val="20"/>
                <w:lang w:val="pt-BR"/>
              </w:rPr>
              <w:t>ë</w:t>
            </w:r>
            <w:r w:rsidRPr="00A15774">
              <w:rPr>
                <w:rFonts w:ascii="Arial" w:hAnsi="Arial" w:cs="Arial"/>
                <w:sz w:val="20"/>
                <w:lang w:val="it-IT"/>
              </w:rPr>
              <w:t>r grumbullimin e diferencuar t</w:t>
            </w:r>
            <w:r w:rsidRPr="00A15774">
              <w:rPr>
                <w:rFonts w:ascii="Arial" w:hAnsi="Arial" w:cs="Arial"/>
                <w:sz w:val="20"/>
                <w:lang w:val="pt-BR"/>
              </w:rPr>
              <w:t>ë</w:t>
            </w:r>
            <w:r w:rsidRPr="00A15774">
              <w:rPr>
                <w:rFonts w:ascii="Arial" w:hAnsi="Arial" w:cs="Arial"/>
                <w:sz w:val="20"/>
                <w:lang w:val="it-IT"/>
              </w:rPr>
              <w:t xml:space="preserve"> mbetjeve </w:t>
            </w:r>
          </w:p>
        </w:tc>
      </w:tr>
      <w:tr w:rsidR="005A24C9" w:rsidRPr="00A15774" w14:paraId="4021EFDF" w14:textId="77777777" w:rsidTr="005A24C9">
        <w:tc>
          <w:tcPr>
            <w:tcW w:w="483" w:type="dxa"/>
          </w:tcPr>
          <w:p w14:paraId="148E1D40"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b</w:t>
            </w:r>
          </w:p>
        </w:tc>
        <w:tc>
          <w:tcPr>
            <w:tcW w:w="4575" w:type="dxa"/>
          </w:tcPr>
          <w:p w14:paraId="2B04D779"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lang w:val="da-DK"/>
              </w:rPr>
              <w:t>Të shtoj</w:t>
            </w:r>
            <w:r w:rsidRPr="00A15774">
              <w:rPr>
                <w:rFonts w:ascii="Arial" w:hAnsi="Arial" w:cs="Arial"/>
                <w:sz w:val="20"/>
                <w:lang w:val="pt-BR"/>
              </w:rPr>
              <w:t>ë numrin e puntorëve që mirëmbajnë rrugët dhe sheshet kryesore</w:t>
            </w:r>
          </w:p>
        </w:tc>
        <w:tc>
          <w:tcPr>
            <w:tcW w:w="900" w:type="dxa"/>
          </w:tcPr>
          <w:p w14:paraId="73CB11C6" w14:textId="77777777" w:rsidR="005A24C9" w:rsidRPr="00A15774" w:rsidRDefault="005A24C9" w:rsidP="005A24C9">
            <w:pPr>
              <w:spacing w:line="276" w:lineRule="auto"/>
              <w:jc w:val="both"/>
              <w:rPr>
                <w:rFonts w:ascii="Arial" w:hAnsi="Arial" w:cs="Arial"/>
                <w:sz w:val="20"/>
                <w:lang w:val="pt-BR"/>
              </w:rPr>
            </w:pPr>
          </w:p>
        </w:tc>
        <w:tc>
          <w:tcPr>
            <w:tcW w:w="483" w:type="dxa"/>
          </w:tcPr>
          <w:p w14:paraId="5075CA72"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e</w:t>
            </w:r>
          </w:p>
        </w:tc>
        <w:tc>
          <w:tcPr>
            <w:tcW w:w="4575" w:type="dxa"/>
          </w:tcPr>
          <w:p w14:paraId="51E45872"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lang w:val="it-IT"/>
              </w:rPr>
              <w:t>T</w:t>
            </w:r>
            <w:r w:rsidRPr="00A15774">
              <w:rPr>
                <w:rFonts w:ascii="Arial" w:hAnsi="Arial" w:cs="Arial"/>
                <w:sz w:val="20"/>
                <w:lang w:val="pt-BR"/>
              </w:rPr>
              <w:t>ë</w:t>
            </w:r>
            <w:r w:rsidRPr="00A15774">
              <w:rPr>
                <w:rFonts w:ascii="Arial" w:hAnsi="Arial" w:cs="Arial"/>
                <w:sz w:val="20"/>
                <w:lang w:val="it-IT"/>
              </w:rPr>
              <w:t xml:space="preserve"> ris</w:t>
            </w:r>
            <w:r w:rsidRPr="00A15774">
              <w:rPr>
                <w:rFonts w:ascii="Arial" w:hAnsi="Arial" w:cs="Arial"/>
                <w:sz w:val="20"/>
                <w:lang w:val="pt-BR"/>
              </w:rPr>
              <w:t>ë</w:t>
            </w:r>
            <w:r w:rsidRPr="00A15774">
              <w:rPr>
                <w:rFonts w:ascii="Arial" w:hAnsi="Arial" w:cs="Arial"/>
                <w:sz w:val="20"/>
                <w:lang w:val="it-IT"/>
              </w:rPr>
              <w:t xml:space="preserve"> tarif</w:t>
            </w:r>
            <w:r w:rsidRPr="00A15774">
              <w:rPr>
                <w:rFonts w:ascii="Arial" w:hAnsi="Arial" w:cs="Arial"/>
                <w:sz w:val="20"/>
                <w:lang w:val="pt-BR"/>
              </w:rPr>
              <w:t>ë</w:t>
            </w:r>
            <w:r w:rsidRPr="00A15774">
              <w:rPr>
                <w:rFonts w:ascii="Arial" w:hAnsi="Arial" w:cs="Arial"/>
                <w:sz w:val="20"/>
                <w:lang w:val="it-IT"/>
              </w:rPr>
              <w:t>n e pastrimit p</w:t>
            </w:r>
            <w:r w:rsidRPr="00A15774">
              <w:rPr>
                <w:rFonts w:ascii="Arial" w:hAnsi="Arial" w:cs="Arial"/>
                <w:sz w:val="20"/>
                <w:lang w:val="pt-BR"/>
              </w:rPr>
              <w:t>ë</w:t>
            </w:r>
            <w:r w:rsidRPr="00A15774">
              <w:rPr>
                <w:rFonts w:ascii="Arial" w:hAnsi="Arial" w:cs="Arial"/>
                <w:sz w:val="20"/>
                <w:lang w:val="it-IT"/>
              </w:rPr>
              <w:t>r t</w:t>
            </w:r>
            <w:r w:rsidRPr="00A15774">
              <w:rPr>
                <w:rFonts w:ascii="Arial" w:hAnsi="Arial" w:cs="Arial"/>
                <w:sz w:val="20"/>
                <w:lang w:val="pt-BR"/>
              </w:rPr>
              <w:t>ë</w:t>
            </w:r>
            <w:r w:rsidRPr="00A15774">
              <w:rPr>
                <w:rFonts w:ascii="Arial" w:hAnsi="Arial" w:cs="Arial"/>
                <w:sz w:val="20"/>
                <w:lang w:val="it-IT"/>
              </w:rPr>
              <w:t xml:space="preserve"> financuar nj</w:t>
            </w:r>
            <w:r w:rsidRPr="00A15774">
              <w:rPr>
                <w:rFonts w:ascii="Arial" w:hAnsi="Arial" w:cs="Arial"/>
                <w:sz w:val="20"/>
                <w:lang w:val="pt-BR"/>
              </w:rPr>
              <w:t>ë</w:t>
            </w:r>
            <w:r w:rsidRPr="00A15774">
              <w:rPr>
                <w:rFonts w:ascii="Arial" w:hAnsi="Arial" w:cs="Arial"/>
                <w:sz w:val="20"/>
                <w:lang w:val="it-IT"/>
              </w:rPr>
              <w:t xml:space="preserve"> sh</w:t>
            </w:r>
            <w:r w:rsidRPr="00A15774">
              <w:rPr>
                <w:rFonts w:ascii="Arial" w:hAnsi="Arial" w:cs="Arial"/>
                <w:sz w:val="20"/>
                <w:lang w:val="pt-BR"/>
              </w:rPr>
              <w:t>ë</w:t>
            </w:r>
            <w:r w:rsidRPr="00A15774">
              <w:rPr>
                <w:rFonts w:ascii="Arial" w:hAnsi="Arial" w:cs="Arial"/>
                <w:sz w:val="20"/>
                <w:lang w:val="it-IT"/>
              </w:rPr>
              <w:t>rbim m</w:t>
            </w:r>
            <w:r w:rsidRPr="00A15774">
              <w:rPr>
                <w:rFonts w:ascii="Arial" w:hAnsi="Arial" w:cs="Arial"/>
                <w:sz w:val="20"/>
                <w:lang w:val="pt-BR"/>
              </w:rPr>
              <w:t>ë</w:t>
            </w:r>
            <w:r w:rsidRPr="00A15774">
              <w:rPr>
                <w:rFonts w:ascii="Arial" w:hAnsi="Arial" w:cs="Arial"/>
                <w:sz w:val="20"/>
                <w:lang w:val="it-IT"/>
              </w:rPr>
              <w:t xml:space="preserve"> t</w:t>
            </w:r>
            <w:r w:rsidRPr="00A15774">
              <w:rPr>
                <w:rFonts w:ascii="Arial" w:hAnsi="Arial" w:cs="Arial"/>
                <w:sz w:val="20"/>
                <w:lang w:val="pt-BR"/>
              </w:rPr>
              <w:t>ë</w:t>
            </w:r>
            <w:r w:rsidRPr="00A15774">
              <w:rPr>
                <w:rFonts w:ascii="Arial" w:hAnsi="Arial" w:cs="Arial"/>
                <w:sz w:val="20"/>
                <w:lang w:val="it-IT"/>
              </w:rPr>
              <w:t xml:space="preserve"> mir</w:t>
            </w:r>
            <w:r w:rsidRPr="00A15774">
              <w:rPr>
                <w:rFonts w:ascii="Arial" w:hAnsi="Arial" w:cs="Arial"/>
                <w:sz w:val="20"/>
                <w:lang w:val="pt-BR"/>
              </w:rPr>
              <w:t>ë</w:t>
            </w:r>
          </w:p>
        </w:tc>
      </w:tr>
      <w:tr w:rsidR="005A24C9" w:rsidRPr="00A15774" w14:paraId="361EBF5B" w14:textId="77777777" w:rsidTr="005A24C9">
        <w:tc>
          <w:tcPr>
            <w:tcW w:w="483" w:type="dxa"/>
          </w:tcPr>
          <w:p w14:paraId="70FC0B69"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c</w:t>
            </w:r>
          </w:p>
        </w:tc>
        <w:tc>
          <w:tcPr>
            <w:tcW w:w="4575" w:type="dxa"/>
          </w:tcPr>
          <w:p w14:paraId="104EAD57"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 xml:space="preserve">Të shtoje numrin e konteniereve dhe koshave rrugore    </w:t>
            </w:r>
          </w:p>
        </w:tc>
        <w:tc>
          <w:tcPr>
            <w:tcW w:w="900" w:type="dxa"/>
          </w:tcPr>
          <w:p w14:paraId="355C8F30" w14:textId="77777777" w:rsidR="005A24C9" w:rsidRPr="00A15774" w:rsidRDefault="005A24C9" w:rsidP="005A24C9">
            <w:pPr>
              <w:spacing w:line="276" w:lineRule="auto"/>
              <w:jc w:val="both"/>
              <w:rPr>
                <w:rFonts w:ascii="Arial" w:hAnsi="Arial" w:cs="Arial"/>
                <w:sz w:val="20"/>
                <w:lang w:val="pt-BR"/>
              </w:rPr>
            </w:pPr>
          </w:p>
        </w:tc>
        <w:tc>
          <w:tcPr>
            <w:tcW w:w="483" w:type="dxa"/>
          </w:tcPr>
          <w:p w14:paraId="3AEE0133"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 xml:space="preserve">f </w:t>
            </w:r>
          </w:p>
        </w:tc>
        <w:tc>
          <w:tcPr>
            <w:tcW w:w="4575" w:type="dxa"/>
          </w:tcPr>
          <w:p w14:paraId="57B0D66C" w14:textId="77777777" w:rsidR="005A24C9" w:rsidRPr="00A15774" w:rsidRDefault="005A24C9" w:rsidP="005A24C9">
            <w:pPr>
              <w:spacing w:line="276" w:lineRule="auto"/>
              <w:jc w:val="both"/>
              <w:rPr>
                <w:rFonts w:ascii="Arial" w:hAnsi="Arial" w:cs="Arial"/>
                <w:sz w:val="20"/>
                <w:lang w:val="it-IT"/>
              </w:rPr>
            </w:pPr>
            <w:r w:rsidRPr="00A15774">
              <w:rPr>
                <w:rFonts w:ascii="Arial" w:hAnsi="Arial" w:cs="Arial"/>
                <w:sz w:val="20"/>
                <w:lang w:val="it-IT"/>
              </w:rPr>
              <w:t>Të intensifikojë komunikimin me qytetarët dhe bizneset përmes fushatave të informimit dhe sensibilizimit</w:t>
            </w:r>
          </w:p>
        </w:tc>
      </w:tr>
      <w:tr w:rsidR="005A24C9" w:rsidRPr="00A15774" w14:paraId="3AB6D334" w14:textId="77777777" w:rsidTr="005A24C9">
        <w:tc>
          <w:tcPr>
            <w:tcW w:w="483" w:type="dxa"/>
          </w:tcPr>
          <w:p w14:paraId="549FE2E5" w14:textId="77777777" w:rsidR="005A24C9" w:rsidRPr="00A15774" w:rsidRDefault="005A24C9" w:rsidP="005A24C9">
            <w:pPr>
              <w:spacing w:line="276" w:lineRule="auto"/>
              <w:jc w:val="both"/>
              <w:rPr>
                <w:rFonts w:ascii="Arial" w:hAnsi="Arial" w:cs="Arial"/>
                <w:sz w:val="20"/>
                <w:lang w:val="pt-BR"/>
              </w:rPr>
            </w:pPr>
            <w:r w:rsidRPr="00A15774">
              <w:rPr>
                <w:rFonts w:ascii="Arial" w:hAnsi="Arial" w:cs="Arial"/>
                <w:sz w:val="20"/>
                <w:lang w:val="pt-BR"/>
              </w:rPr>
              <w:t>g</w:t>
            </w:r>
          </w:p>
        </w:tc>
        <w:tc>
          <w:tcPr>
            <w:tcW w:w="10533" w:type="dxa"/>
            <w:gridSpan w:val="4"/>
          </w:tcPr>
          <w:p w14:paraId="14D0470E" w14:textId="77777777" w:rsidR="005A24C9" w:rsidRPr="00A15774" w:rsidRDefault="005A24C9" w:rsidP="005A24C9">
            <w:pPr>
              <w:spacing w:line="276" w:lineRule="auto"/>
              <w:jc w:val="both"/>
              <w:rPr>
                <w:rFonts w:ascii="Arial" w:hAnsi="Arial" w:cs="Arial"/>
                <w:sz w:val="20"/>
              </w:rPr>
            </w:pPr>
            <w:r w:rsidRPr="00A15774">
              <w:rPr>
                <w:rFonts w:ascii="Arial" w:hAnsi="Arial" w:cs="Arial"/>
                <w:sz w:val="20"/>
              </w:rPr>
              <w:t>Tjeter</w:t>
            </w:r>
          </w:p>
          <w:p w14:paraId="1542B217" w14:textId="77777777" w:rsidR="005A24C9" w:rsidRPr="00A15774" w:rsidRDefault="005A24C9" w:rsidP="005A24C9">
            <w:pPr>
              <w:spacing w:line="276" w:lineRule="auto"/>
              <w:jc w:val="both"/>
              <w:rPr>
                <w:rFonts w:ascii="Arial" w:hAnsi="Arial" w:cs="Arial"/>
                <w:sz w:val="20"/>
                <w:lang w:val="it-IT"/>
              </w:rPr>
            </w:pPr>
          </w:p>
        </w:tc>
      </w:tr>
    </w:tbl>
    <w:p w14:paraId="12D14A3C" w14:textId="77777777" w:rsidR="005A24C9" w:rsidRPr="00A15774" w:rsidRDefault="005A24C9" w:rsidP="005A24C9">
      <w:pPr>
        <w:pStyle w:val="ListParagraph"/>
        <w:spacing w:line="276" w:lineRule="auto"/>
        <w:ind w:left="495"/>
        <w:jc w:val="both"/>
        <w:rPr>
          <w:rFonts w:ascii="Arial" w:hAnsi="Arial" w:cs="Arial"/>
          <w:b/>
          <w:bCs/>
          <w:sz w:val="20"/>
          <w:szCs w:val="20"/>
        </w:rPr>
      </w:pPr>
    </w:p>
    <w:p w14:paraId="02199932" w14:textId="77777777" w:rsidR="005A24C9" w:rsidRPr="00A15774" w:rsidRDefault="005A24C9" w:rsidP="005A24C9">
      <w:pPr>
        <w:pStyle w:val="ListParagraph"/>
        <w:spacing w:line="276" w:lineRule="auto"/>
        <w:ind w:left="495"/>
        <w:jc w:val="both"/>
        <w:rPr>
          <w:rFonts w:ascii="Arial" w:hAnsi="Arial" w:cs="Arial"/>
          <w:b/>
          <w:bCs/>
          <w:sz w:val="20"/>
          <w:szCs w:val="20"/>
        </w:rPr>
      </w:pPr>
      <w:r w:rsidRPr="00A15774">
        <w:rPr>
          <w:rFonts w:ascii="Arial" w:hAnsi="Arial" w:cs="Arial"/>
          <w:b/>
          <w:bCs/>
          <w:sz w:val="20"/>
          <w:szCs w:val="20"/>
        </w:rPr>
        <w:t>Duke ju falenderuar për pergjigjet, në përfundim të këtij pyetësori do të dëshironim të kishim një vlerësim final nga Ju për cilësinë e shërbimit të pastrimit për bashkinë Shkodër. Nga 1 deri tek 10 cilën notë do ti jepnit këtij shërbimi?</w:t>
      </w:r>
    </w:p>
    <w:p w14:paraId="2B16CBE3" w14:textId="77777777" w:rsidR="005A24C9" w:rsidRPr="00A15774" w:rsidRDefault="005A24C9" w:rsidP="005A24C9">
      <w:pPr>
        <w:pStyle w:val="ListParagraph"/>
        <w:spacing w:line="276" w:lineRule="auto"/>
        <w:ind w:left="495"/>
        <w:jc w:val="both"/>
        <w:rPr>
          <w:rFonts w:ascii="Arial" w:hAnsi="Arial" w:cs="Arial"/>
          <w:b/>
          <w:bCs/>
          <w:sz w:val="20"/>
          <w:szCs w:val="20"/>
        </w:rPr>
      </w:pPr>
    </w:p>
    <w:p w14:paraId="24988A34" w14:textId="77777777" w:rsidR="005A24C9" w:rsidRPr="00A15774" w:rsidRDefault="005A24C9" w:rsidP="005A24C9">
      <w:pPr>
        <w:pStyle w:val="ListParagraph"/>
        <w:spacing w:line="276" w:lineRule="auto"/>
        <w:ind w:left="495"/>
        <w:jc w:val="both"/>
        <w:rPr>
          <w:rFonts w:ascii="Arial" w:hAnsi="Arial" w:cs="Arial"/>
          <w:b/>
          <w:bCs/>
          <w:sz w:val="20"/>
          <w:szCs w:val="20"/>
        </w:rPr>
      </w:pPr>
    </w:p>
    <w:p w14:paraId="3771D476" w14:textId="77777777" w:rsidR="005A24C9" w:rsidRDefault="005A24C9" w:rsidP="005A24C9">
      <w:pPr>
        <w:pStyle w:val="Heading1"/>
        <w:spacing w:line="276" w:lineRule="auto"/>
        <w:rPr>
          <w:rFonts w:ascii="Arial" w:hAnsi="Arial" w:cs="Arial"/>
          <w:b/>
          <w:sz w:val="20"/>
          <w:szCs w:val="20"/>
        </w:rPr>
      </w:pPr>
      <w:bookmarkStart w:id="36" w:name="_Toc55554960"/>
      <w:r w:rsidRPr="00A15774">
        <w:rPr>
          <w:rFonts w:ascii="Arial" w:hAnsi="Arial" w:cs="Arial"/>
          <w:b/>
          <w:sz w:val="20"/>
          <w:szCs w:val="20"/>
        </w:rPr>
        <w:t>Aneks II – Formularët q</w:t>
      </w:r>
      <w:r>
        <w:rPr>
          <w:rFonts w:ascii="Arial" w:hAnsi="Arial" w:cs="Arial"/>
          <w:b/>
          <w:sz w:val="20"/>
          <w:szCs w:val="20"/>
        </w:rPr>
        <w:t>ë</w:t>
      </w:r>
      <w:r w:rsidRPr="00A15774">
        <w:rPr>
          <w:rFonts w:ascii="Arial" w:hAnsi="Arial" w:cs="Arial"/>
          <w:b/>
          <w:sz w:val="20"/>
          <w:szCs w:val="20"/>
        </w:rPr>
        <w:t xml:space="preserve"> mund t</w:t>
      </w:r>
      <w:r>
        <w:rPr>
          <w:rFonts w:ascii="Arial" w:hAnsi="Arial" w:cs="Arial"/>
          <w:b/>
          <w:sz w:val="20"/>
          <w:szCs w:val="20"/>
        </w:rPr>
        <w:t>ë</w:t>
      </w:r>
      <w:r w:rsidRPr="00A15774">
        <w:rPr>
          <w:rFonts w:ascii="Arial" w:hAnsi="Arial" w:cs="Arial"/>
          <w:b/>
          <w:sz w:val="20"/>
          <w:szCs w:val="20"/>
        </w:rPr>
        <w:t xml:space="preserve"> p</w:t>
      </w:r>
      <w:r>
        <w:rPr>
          <w:rFonts w:ascii="Arial" w:hAnsi="Arial" w:cs="Arial"/>
          <w:b/>
          <w:sz w:val="20"/>
          <w:szCs w:val="20"/>
        </w:rPr>
        <w:t>ë</w:t>
      </w:r>
      <w:r w:rsidRPr="00A15774">
        <w:rPr>
          <w:rFonts w:ascii="Arial" w:hAnsi="Arial" w:cs="Arial"/>
          <w:b/>
          <w:sz w:val="20"/>
          <w:szCs w:val="20"/>
        </w:rPr>
        <w:t>rdroen nga bashkit</w:t>
      </w:r>
      <w:r>
        <w:rPr>
          <w:rFonts w:ascii="Arial" w:hAnsi="Arial" w:cs="Arial"/>
          <w:b/>
          <w:sz w:val="20"/>
          <w:szCs w:val="20"/>
        </w:rPr>
        <w:t>ë</w:t>
      </w:r>
      <w:r w:rsidRPr="00A15774">
        <w:rPr>
          <w:rFonts w:ascii="Arial" w:hAnsi="Arial" w:cs="Arial"/>
          <w:b/>
          <w:sz w:val="20"/>
          <w:szCs w:val="20"/>
        </w:rPr>
        <w:t xml:space="preserve"> p</w:t>
      </w:r>
      <w:r>
        <w:rPr>
          <w:rFonts w:ascii="Arial" w:hAnsi="Arial" w:cs="Arial"/>
          <w:b/>
          <w:sz w:val="20"/>
          <w:szCs w:val="20"/>
        </w:rPr>
        <w:t>ë</w:t>
      </w:r>
      <w:r w:rsidRPr="00A15774">
        <w:rPr>
          <w:rFonts w:ascii="Arial" w:hAnsi="Arial" w:cs="Arial"/>
          <w:b/>
          <w:sz w:val="20"/>
          <w:szCs w:val="20"/>
        </w:rPr>
        <w:t>r t</w:t>
      </w:r>
      <w:r>
        <w:rPr>
          <w:rFonts w:ascii="Arial" w:hAnsi="Arial" w:cs="Arial"/>
          <w:b/>
          <w:sz w:val="20"/>
          <w:szCs w:val="20"/>
        </w:rPr>
        <w:t>ë</w:t>
      </w:r>
      <w:r w:rsidRPr="00A15774">
        <w:rPr>
          <w:rFonts w:ascii="Arial" w:hAnsi="Arial" w:cs="Arial"/>
          <w:b/>
          <w:sz w:val="20"/>
          <w:szCs w:val="20"/>
        </w:rPr>
        <w:t xml:space="preserve"> k</w:t>
      </w:r>
      <w:r>
        <w:rPr>
          <w:rFonts w:ascii="Arial" w:hAnsi="Arial" w:cs="Arial"/>
          <w:b/>
          <w:sz w:val="20"/>
          <w:szCs w:val="20"/>
        </w:rPr>
        <w:t>ë</w:t>
      </w:r>
      <w:r w:rsidRPr="00A15774">
        <w:rPr>
          <w:rFonts w:ascii="Arial" w:hAnsi="Arial" w:cs="Arial"/>
          <w:b/>
          <w:sz w:val="20"/>
          <w:szCs w:val="20"/>
        </w:rPr>
        <w:t>rkuar raportime t</w:t>
      </w:r>
      <w:r>
        <w:rPr>
          <w:rFonts w:ascii="Arial" w:hAnsi="Arial" w:cs="Arial"/>
          <w:b/>
          <w:sz w:val="20"/>
          <w:szCs w:val="20"/>
        </w:rPr>
        <w:t>ë</w:t>
      </w:r>
      <w:r w:rsidRPr="00A15774">
        <w:rPr>
          <w:rFonts w:ascii="Arial" w:hAnsi="Arial" w:cs="Arial"/>
          <w:b/>
          <w:sz w:val="20"/>
          <w:szCs w:val="20"/>
        </w:rPr>
        <w:t xml:space="preserve"> rregullta nga kompanit</w:t>
      </w:r>
      <w:r>
        <w:rPr>
          <w:rFonts w:ascii="Arial" w:hAnsi="Arial" w:cs="Arial"/>
          <w:b/>
          <w:sz w:val="20"/>
          <w:szCs w:val="20"/>
        </w:rPr>
        <w:t>ë</w:t>
      </w:r>
      <w:r w:rsidRPr="00A15774">
        <w:rPr>
          <w:rFonts w:ascii="Arial" w:hAnsi="Arial" w:cs="Arial"/>
          <w:b/>
          <w:sz w:val="20"/>
          <w:szCs w:val="20"/>
        </w:rPr>
        <w:t xml:space="preserve"> q</w:t>
      </w:r>
      <w:r>
        <w:rPr>
          <w:rFonts w:ascii="Arial" w:hAnsi="Arial" w:cs="Arial"/>
          <w:b/>
          <w:sz w:val="20"/>
          <w:szCs w:val="20"/>
        </w:rPr>
        <w:t>ë</w:t>
      </w:r>
      <w:r w:rsidRPr="00A15774">
        <w:rPr>
          <w:rFonts w:ascii="Arial" w:hAnsi="Arial" w:cs="Arial"/>
          <w:b/>
          <w:sz w:val="20"/>
          <w:szCs w:val="20"/>
        </w:rPr>
        <w:t xml:space="preserve"> merren me grumbullimin dhe trajtimin e rrymave specifike t</w:t>
      </w:r>
      <w:r>
        <w:rPr>
          <w:rFonts w:ascii="Arial" w:hAnsi="Arial" w:cs="Arial"/>
          <w:b/>
          <w:sz w:val="20"/>
          <w:szCs w:val="20"/>
        </w:rPr>
        <w:t>ë</w:t>
      </w:r>
      <w:r w:rsidRPr="00A15774">
        <w:rPr>
          <w:rFonts w:ascii="Arial" w:hAnsi="Arial" w:cs="Arial"/>
          <w:b/>
          <w:sz w:val="20"/>
          <w:szCs w:val="20"/>
        </w:rPr>
        <w:t xml:space="preserve"> mbetjeve</w:t>
      </w:r>
      <w:bookmarkEnd w:id="36"/>
      <w:r>
        <w:rPr>
          <w:rFonts w:ascii="Arial" w:hAnsi="Arial" w:cs="Arial"/>
          <w:b/>
          <w:sz w:val="20"/>
          <w:szCs w:val="20"/>
        </w:rPr>
        <w:t>.</w:t>
      </w:r>
    </w:p>
    <w:p w14:paraId="590699C1" w14:textId="46975A59" w:rsidR="005A24C9" w:rsidRPr="00A15774" w:rsidRDefault="005A24C9" w:rsidP="005A24C9">
      <w:pPr>
        <w:pStyle w:val="Heading1"/>
        <w:spacing w:line="276" w:lineRule="auto"/>
        <w:rPr>
          <w:rFonts w:ascii="Arial" w:hAnsi="Arial" w:cs="Arial"/>
          <w:b/>
          <w:sz w:val="20"/>
          <w:szCs w:val="20"/>
        </w:rPr>
      </w:pPr>
      <w:r w:rsidRPr="00A15774">
        <w:rPr>
          <w:rFonts w:ascii="Arial" w:hAnsi="Arial" w:cs="Arial"/>
          <w:b/>
          <w:sz w:val="20"/>
          <w:szCs w:val="20"/>
        </w:rPr>
        <w:t xml:space="preserve"> </w:t>
      </w:r>
    </w:p>
    <w:p w14:paraId="7CAA417F" w14:textId="0F660B0A" w:rsidR="005A24C9" w:rsidRDefault="005A24C9" w:rsidP="005A24C9">
      <w:pPr>
        <w:spacing w:line="276" w:lineRule="auto"/>
        <w:rPr>
          <w:rFonts w:ascii="Arial" w:hAnsi="Arial" w:cs="Arial"/>
          <w:b/>
          <w:bCs/>
          <w:sz w:val="20"/>
        </w:rPr>
      </w:pPr>
      <w:r w:rsidRPr="000213C4">
        <w:rPr>
          <w:rFonts w:ascii="Arial" w:hAnsi="Arial" w:cs="Arial"/>
          <w:b/>
          <w:bCs/>
          <w:sz w:val="20"/>
        </w:rPr>
        <w:t xml:space="preserve">I. Formulari për të dhënat për ambalazhin e hedhur në treg </w:t>
      </w:r>
    </w:p>
    <w:p w14:paraId="58C227EB" w14:textId="77777777" w:rsidR="005A24C9" w:rsidRDefault="005A24C9" w:rsidP="005A24C9">
      <w:pPr>
        <w:spacing w:line="276" w:lineRule="auto"/>
        <w:rPr>
          <w:rFonts w:ascii="Arial" w:hAnsi="Arial" w:cs="Arial"/>
          <w:b/>
          <w:bCs/>
          <w:sz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91"/>
        <w:gridCol w:w="1788"/>
        <w:gridCol w:w="1896"/>
        <w:gridCol w:w="1623"/>
        <w:gridCol w:w="1721"/>
      </w:tblGrid>
      <w:tr w:rsidR="005A24C9" w:rsidRPr="00D37B43" w14:paraId="19452681" w14:textId="77777777" w:rsidTr="005A24C9">
        <w:tc>
          <w:tcPr>
            <w:tcW w:w="9019" w:type="dxa"/>
            <w:gridSpan w:val="5"/>
          </w:tcPr>
          <w:p w14:paraId="58D25CF6"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1. Të dhënat për ambalazhin e hedhur në treg: _________________datë</w:t>
            </w:r>
          </w:p>
        </w:tc>
      </w:tr>
      <w:tr w:rsidR="005A24C9" w:rsidRPr="00D37B43" w14:paraId="79C085AC" w14:textId="77777777" w:rsidTr="005A24C9">
        <w:tc>
          <w:tcPr>
            <w:tcW w:w="9019" w:type="dxa"/>
            <w:gridSpan w:val="5"/>
          </w:tcPr>
          <w:p w14:paraId="0CE2F43D"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2.Të dhënat për prodhuesin: Kompania _______________; Personi i Kontaktit ________________; Adresa:______________</w:t>
            </w:r>
          </w:p>
        </w:tc>
      </w:tr>
      <w:tr w:rsidR="005A24C9" w:rsidRPr="00D37B43" w14:paraId="2FB56434" w14:textId="77777777" w:rsidTr="005A24C9">
        <w:tc>
          <w:tcPr>
            <w:tcW w:w="9019" w:type="dxa"/>
            <w:gridSpan w:val="5"/>
          </w:tcPr>
          <w:p w14:paraId="69D51C8E"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3. Të dhënat për llojin dhe sasinë e ambalazhit që është hedhur në treg</w:t>
            </w:r>
          </w:p>
        </w:tc>
      </w:tr>
      <w:tr w:rsidR="005A24C9" w:rsidRPr="00D37B43" w14:paraId="23B1C87A" w14:textId="77777777" w:rsidTr="005A24C9">
        <w:tc>
          <w:tcPr>
            <w:tcW w:w="1991" w:type="dxa"/>
          </w:tcPr>
          <w:p w14:paraId="5CD1F8F4"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Lloji i materialit të ambalazhit</w:t>
            </w:r>
          </w:p>
        </w:tc>
        <w:tc>
          <w:tcPr>
            <w:tcW w:w="1788" w:type="dxa"/>
          </w:tcPr>
          <w:p w14:paraId="7E488F37"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Sasia e</w:t>
            </w:r>
          </w:p>
          <w:p w14:paraId="40AB245F"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hedhur në treg (kg/vit)</w:t>
            </w:r>
          </w:p>
        </w:tc>
        <w:tc>
          <w:tcPr>
            <w:tcW w:w="1896" w:type="dxa"/>
          </w:tcPr>
          <w:p w14:paraId="009F1FDD"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Sasia e ambalazhit të</w:t>
            </w:r>
          </w:p>
          <w:p w14:paraId="73962278"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hedhur në treg-njësia e ambalazhit (copë)</w:t>
            </w:r>
          </w:p>
        </w:tc>
        <w:tc>
          <w:tcPr>
            <w:tcW w:w="1623" w:type="dxa"/>
          </w:tcPr>
          <w:p w14:paraId="61B556D8"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Sasia e ambalazhit të:</w:t>
            </w:r>
          </w:p>
          <w:p w14:paraId="04D18E97"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eksportuar (kg/vit)</w:t>
            </w:r>
          </w:p>
        </w:tc>
        <w:tc>
          <w:tcPr>
            <w:tcW w:w="1721" w:type="dxa"/>
          </w:tcPr>
          <w:p w14:paraId="7657DC77"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Sasia e ambalazhit të: Importuar (kg/vit)</w:t>
            </w:r>
          </w:p>
        </w:tc>
      </w:tr>
      <w:tr w:rsidR="005A24C9" w:rsidRPr="00D37B43" w14:paraId="0208ED84" w14:textId="77777777" w:rsidTr="005A24C9">
        <w:tc>
          <w:tcPr>
            <w:tcW w:w="1991" w:type="dxa"/>
          </w:tcPr>
          <w:p w14:paraId="7664C4E9"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Qelq</w:t>
            </w:r>
          </w:p>
        </w:tc>
        <w:tc>
          <w:tcPr>
            <w:tcW w:w="1788" w:type="dxa"/>
          </w:tcPr>
          <w:p w14:paraId="12E3219F" w14:textId="77777777" w:rsidR="005A24C9" w:rsidRPr="00D37B43" w:rsidRDefault="005A24C9" w:rsidP="005A24C9">
            <w:pPr>
              <w:spacing w:line="276" w:lineRule="auto"/>
              <w:rPr>
                <w:rFonts w:ascii="Arial" w:hAnsi="Arial" w:cs="Arial"/>
                <w:sz w:val="18"/>
                <w:szCs w:val="18"/>
              </w:rPr>
            </w:pPr>
          </w:p>
        </w:tc>
        <w:tc>
          <w:tcPr>
            <w:tcW w:w="1896" w:type="dxa"/>
          </w:tcPr>
          <w:p w14:paraId="2E8D97B8" w14:textId="77777777" w:rsidR="005A24C9" w:rsidRPr="00D37B43" w:rsidRDefault="005A24C9" w:rsidP="005A24C9">
            <w:pPr>
              <w:spacing w:line="276" w:lineRule="auto"/>
              <w:rPr>
                <w:rFonts w:ascii="Arial" w:hAnsi="Arial" w:cs="Arial"/>
                <w:sz w:val="18"/>
                <w:szCs w:val="18"/>
              </w:rPr>
            </w:pPr>
          </w:p>
        </w:tc>
        <w:tc>
          <w:tcPr>
            <w:tcW w:w="1623" w:type="dxa"/>
          </w:tcPr>
          <w:p w14:paraId="09024836" w14:textId="77777777" w:rsidR="005A24C9" w:rsidRPr="00D37B43" w:rsidRDefault="005A24C9" w:rsidP="005A24C9">
            <w:pPr>
              <w:spacing w:line="276" w:lineRule="auto"/>
              <w:rPr>
                <w:rFonts w:ascii="Arial" w:hAnsi="Arial" w:cs="Arial"/>
                <w:sz w:val="18"/>
                <w:szCs w:val="18"/>
              </w:rPr>
            </w:pPr>
          </w:p>
        </w:tc>
        <w:tc>
          <w:tcPr>
            <w:tcW w:w="1721" w:type="dxa"/>
          </w:tcPr>
          <w:p w14:paraId="3798F557" w14:textId="77777777" w:rsidR="005A24C9" w:rsidRPr="00D37B43" w:rsidRDefault="005A24C9" w:rsidP="005A24C9">
            <w:pPr>
              <w:spacing w:line="276" w:lineRule="auto"/>
              <w:rPr>
                <w:rFonts w:ascii="Arial" w:hAnsi="Arial" w:cs="Arial"/>
                <w:sz w:val="18"/>
                <w:szCs w:val="18"/>
              </w:rPr>
            </w:pPr>
          </w:p>
        </w:tc>
      </w:tr>
      <w:tr w:rsidR="005A24C9" w:rsidRPr="00D37B43" w14:paraId="40DAF878" w14:textId="77777777" w:rsidTr="005A24C9">
        <w:tc>
          <w:tcPr>
            <w:tcW w:w="1991" w:type="dxa"/>
          </w:tcPr>
          <w:p w14:paraId="2B8C8B70"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Metal</w:t>
            </w:r>
          </w:p>
        </w:tc>
        <w:tc>
          <w:tcPr>
            <w:tcW w:w="1788" w:type="dxa"/>
          </w:tcPr>
          <w:p w14:paraId="49CE2127" w14:textId="77777777" w:rsidR="005A24C9" w:rsidRPr="00D37B43" w:rsidRDefault="005A24C9" w:rsidP="005A24C9">
            <w:pPr>
              <w:spacing w:line="276" w:lineRule="auto"/>
              <w:rPr>
                <w:rFonts w:ascii="Arial" w:hAnsi="Arial" w:cs="Arial"/>
                <w:sz w:val="18"/>
                <w:szCs w:val="18"/>
              </w:rPr>
            </w:pPr>
          </w:p>
        </w:tc>
        <w:tc>
          <w:tcPr>
            <w:tcW w:w="1896" w:type="dxa"/>
          </w:tcPr>
          <w:p w14:paraId="03DAC15E" w14:textId="77777777" w:rsidR="005A24C9" w:rsidRPr="00D37B43" w:rsidRDefault="005A24C9" w:rsidP="005A24C9">
            <w:pPr>
              <w:spacing w:line="276" w:lineRule="auto"/>
              <w:rPr>
                <w:rFonts w:ascii="Arial" w:hAnsi="Arial" w:cs="Arial"/>
                <w:sz w:val="18"/>
                <w:szCs w:val="18"/>
              </w:rPr>
            </w:pPr>
          </w:p>
        </w:tc>
        <w:tc>
          <w:tcPr>
            <w:tcW w:w="1623" w:type="dxa"/>
          </w:tcPr>
          <w:p w14:paraId="7A38F1B6" w14:textId="77777777" w:rsidR="005A24C9" w:rsidRPr="00D37B43" w:rsidRDefault="005A24C9" w:rsidP="005A24C9">
            <w:pPr>
              <w:spacing w:line="276" w:lineRule="auto"/>
              <w:rPr>
                <w:rFonts w:ascii="Arial" w:hAnsi="Arial" w:cs="Arial"/>
                <w:sz w:val="18"/>
                <w:szCs w:val="18"/>
              </w:rPr>
            </w:pPr>
          </w:p>
        </w:tc>
        <w:tc>
          <w:tcPr>
            <w:tcW w:w="1721" w:type="dxa"/>
          </w:tcPr>
          <w:p w14:paraId="759DC6A7" w14:textId="77777777" w:rsidR="005A24C9" w:rsidRPr="00D37B43" w:rsidRDefault="005A24C9" w:rsidP="005A24C9">
            <w:pPr>
              <w:spacing w:line="276" w:lineRule="auto"/>
              <w:rPr>
                <w:rFonts w:ascii="Arial" w:hAnsi="Arial" w:cs="Arial"/>
                <w:sz w:val="18"/>
                <w:szCs w:val="18"/>
              </w:rPr>
            </w:pPr>
          </w:p>
        </w:tc>
      </w:tr>
      <w:tr w:rsidR="005A24C9" w:rsidRPr="00D37B43" w14:paraId="304F6C58" w14:textId="77777777" w:rsidTr="005A24C9">
        <w:tc>
          <w:tcPr>
            <w:tcW w:w="1991" w:type="dxa"/>
          </w:tcPr>
          <w:p w14:paraId="2B7ADA8D"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Letër/ Karton dhe ambalazh shumë shtresor</w:t>
            </w:r>
          </w:p>
        </w:tc>
        <w:tc>
          <w:tcPr>
            <w:tcW w:w="1788" w:type="dxa"/>
          </w:tcPr>
          <w:p w14:paraId="231F2D97" w14:textId="77777777" w:rsidR="005A24C9" w:rsidRPr="00D37B43" w:rsidRDefault="005A24C9" w:rsidP="005A24C9">
            <w:pPr>
              <w:spacing w:line="276" w:lineRule="auto"/>
              <w:rPr>
                <w:rFonts w:ascii="Arial" w:hAnsi="Arial" w:cs="Arial"/>
                <w:sz w:val="18"/>
                <w:szCs w:val="18"/>
              </w:rPr>
            </w:pPr>
          </w:p>
        </w:tc>
        <w:tc>
          <w:tcPr>
            <w:tcW w:w="1896" w:type="dxa"/>
          </w:tcPr>
          <w:p w14:paraId="7E24AF93" w14:textId="77777777" w:rsidR="005A24C9" w:rsidRPr="00D37B43" w:rsidRDefault="005A24C9" w:rsidP="005A24C9">
            <w:pPr>
              <w:spacing w:line="276" w:lineRule="auto"/>
              <w:rPr>
                <w:rFonts w:ascii="Arial" w:hAnsi="Arial" w:cs="Arial"/>
                <w:sz w:val="18"/>
                <w:szCs w:val="18"/>
              </w:rPr>
            </w:pPr>
          </w:p>
        </w:tc>
        <w:tc>
          <w:tcPr>
            <w:tcW w:w="1623" w:type="dxa"/>
          </w:tcPr>
          <w:p w14:paraId="6070A3AB" w14:textId="77777777" w:rsidR="005A24C9" w:rsidRPr="00D37B43" w:rsidRDefault="005A24C9" w:rsidP="005A24C9">
            <w:pPr>
              <w:spacing w:line="276" w:lineRule="auto"/>
              <w:rPr>
                <w:rFonts w:ascii="Arial" w:hAnsi="Arial" w:cs="Arial"/>
                <w:sz w:val="18"/>
                <w:szCs w:val="18"/>
              </w:rPr>
            </w:pPr>
          </w:p>
        </w:tc>
        <w:tc>
          <w:tcPr>
            <w:tcW w:w="1721" w:type="dxa"/>
          </w:tcPr>
          <w:p w14:paraId="5C43CE55" w14:textId="77777777" w:rsidR="005A24C9" w:rsidRPr="00D37B43" w:rsidRDefault="005A24C9" w:rsidP="005A24C9">
            <w:pPr>
              <w:spacing w:line="276" w:lineRule="auto"/>
              <w:rPr>
                <w:rFonts w:ascii="Arial" w:hAnsi="Arial" w:cs="Arial"/>
                <w:sz w:val="18"/>
                <w:szCs w:val="18"/>
              </w:rPr>
            </w:pPr>
          </w:p>
        </w:tc>
      </w:tr>
      <w:tr w:rsidR="005A24C9" w:rsidRPr="00D37B43" w14:paraId="0E63AF35" w14:textId="77777777" w:rsidTr="005A24C9">
        <w:tc>
          <w:tcPr>
            <w:tcW w:w="1991" w:type="dxa"/>
          </w:tcPr>
          <w:p w14:paraId="71FC4129"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Plastikë</w:t>
            </w:r>
          </w:p>
        </w:tc>
        <w:tc>
          <w:tcPr>
            <w:tcW w:w="1788" w:type="dxa"/>
          </w:tcPr>
          <w:p w14:paraId="755CAFE3" w14:textId="77777777" w:rsidR="005A24C9" w:rsidRPr="00D37B43" w:rsidRDefault="005A24C9" w:rsidP="005A24C9">
            <w:pPr>
              <w:spacing w:line="276" w:lineRule="auto"/>
              <w:rPr>
                <w:rFonts w:ascii="Arial" w:hAnsi="Arial" w:cs="Arial"/>
                <w:sz w:val="18"/>
                <w:szCs w:val="18"/>
              </w:rPr>
            </w:pPr>
          </w:p>
        </w:tc>
        <w:tc>
          <w:tcPr>
            <w:tcW w:w="1896" w:type="dxa"/>
          </w:tcPr>
          <w:p w14:paraId="7FD48A2D" w14:textId="77777777" w:rsidR="005A24C9" w:rsidRPr="00D37B43" w:rsidRDefault="005A24C9" w:rsidP="005A24C9">
            <w:pPr>
              <w:spacing w:line="276" w:lineRule="auto"/>
              <w:rPr>
                <w:rFonts w:ascii="Arial" w:hAnsi="Arial" w:cs="Arial"/>
                <w:sz w:val="18"/>
                <w:szCs w:val="18"/>
              </w:rPr>
            </w:pPr>
          </w:p>
        </w:tc>
        <w:tc>
          <w:tcPr>
            <w:tcW w:w="1623" w:type="dxa"/>
          </w:tcPr>
          <w:p w14:paraId="17C5E426" w14:textId="77777777" w:rsidR="005A24C9" w:rsidRPr="00D37B43" w:rsidRDefault="005A24C9" w:rsidP="005A24C9">
            <w:pPr>
              <w:spacing w:line="276" w:lineRule="auto"/>
              <w:rPr>
                <w:rFonts w:ascii="Arial" w:hAnsi="Arial" w:cs="Arial"/>
                <w:sz w:val="18"/>
                <w:szCs w:val="18"/>
              </w:rPr>
            </w:pPr>
          </w:p>
        </w:tc>
        <w:tc>
          <w:tcPr>
            <w:tcW w:w="1721" w:type="dxa"/>
          </w:tcPr>
          <w:p w14:paraId="1DCE4CC4" w14:textId="77777777" w:rsidR="005A24C9" w:rsidRPr="00D37B43" w:rsidRDefault="005A24C9" w:rsidP="005A24C9">
            <w:pPr>
              <w:spacing w:line="276" w:lineRule="auto"/>
              <w:rPr>
                <w:rFonts w:ascii="Arial" w:hAnsi="Arial" w:cs="Arial"/>
                <w:sz w:val="18"/>
                <w:szCs w:val="18"/>
              </w:rPr>
            </w:pPr>
          </w:p>
        </w:tc>
      </w:tr>
      <w:tr w:rsidR="005A24C9" w:rsidRPr="00D37B43" w14:paraId="45BA2236" w14:textId="77777777" w:rsidTr="005A24C9">
        <w:tc>
          <w:tcPr>
            <w:tcW w:w="1991" w:type="dxa"/>
          </w:tcPr>
          <w:p w14:paraId="214539FB"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Dru</w:t>
            </w:r>
          </w:p>
        </w:tc>
        <w:tc>
          <w:tcPr>
            <w:tcW w:w="1788" w:type="dxa"/>
          </w:tcPr>
          <w:p w14:paraId="77CE0EB9" w14:textId="77777777" w:rsidR="005A24C9" w:rsidRPr="00D37B43" w:rsidRDefault="005A24C9" w:rsidP="005A24C9">
            <w:pPr>
              <w:spacing w:line="276" w:lineRule="auto"/>
              <w:rPr>
                <w:rFonts w:ascii="Arial" w:hAnsi="Arial" w:cs="Arial"/>
                <w:sz w:val="18"/>
                <w:szCs w:val="18"/>
              </w:rPr>
            </w:pPr>
          </w:p>
        </w:tc>
        <w:tc>
          <w:tcPr>
            <w:tcW w:w="1896" w:type="dxa"/>
          </w:tcPr>
          <w:p w14:paraId="3717C66B" w14:textId="77777777" w:rsidR="005A24C9" w:rsidRPr="00D37B43" w:rsidRDefault="005A24C9" w:rsidP="005A24C9">
            <w:pPr>
              <w:spacing w:line="276" w:lineRule="auto"/>
              <w:rPr>
                <w:rFonts w:ascii="Arial" w:hAnsi="Arial" w:cs="Arial"/>
                <w:sz w:val="18"/>
                <w:szCs w:val="18"/>
              </w:rPr>
            </w:pPr>
          </w:p>
        </w:tc>
        <w:tc>
          <w:tcPr>
            <w:tcW w:w="1623" w:type="dxa"/>
          </w:tcPr>
          <w:p w14:paraId="2623D06A" w14:textId="77777777" w:rsidR="005A24C9" w:rsidRPr="00D37B43" w:rsidRDefault="005A24C9" w:rsidP="005A24C9">
            <w:pPr>
              <w:spacing w:line="276" w:lineRule="auto"/>
              <w:rPr>
                <w:rFonts w:ascii="Arial" w:hAnsi="Arial" w:cs="Arial"/>
                <w:sz w:val="18"/>
                <w:szCs w:val="18"/>
              </w:rPr>
            </w:pPr>
          </w:p>
        </w:tc>
        <w:tc>
          <w:tcPr>
            <w:tcW w:w="1721" w:type="dxa"/>
          </w:tcPr>
          <w:p w14:paraId="46FF284E" w14:textId="77777777" w:rsidR="005A24C9" w:rsidRPr="00D37B43" w:rsidRDefault="005A24C9" w:rsidP="005A24C9">
            <w:pPr>
              <w:spacing w:line="276" w:lineRule="auto"/>
              <w:rPr>
                <w:rFonts w:ascii="Arial" w:hAnsi="Arial" w:cs="Arial"/>
                <w:sz w:val="18"/>
                <w:szCs w:val="18"/>
              </w:rPr>
            </w:pPr>
          </w:p>
        </w:tc>
      </w:tr>
      <w:tr w:rsidR="005A24C9" w:rsidRPr="00D37B43" w14:paraId="5A7CFFB1" w14:textId="77777777" w:rsidTr="005A24C9">
        <w:tc>
          <w:tcPr>
            <w:tcW w:w="1991" w:type="dxa"/>
          </w:tcPr>
          <w:p w14:paraId="10BF3E59"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 xml:space="preserve">Amabalzh prej materialeve të tjera </w:t>
            </w:r>
          </w:p>
        </w:tc>
        <w:tc>
          <w:tcPr>
            <w:tcW w:w="1788" w:type="dxa"/>
          </w:tcPr>
          <w:p w14:paraId="13C78FD0" w14:textId="77777777" w:rsidR="005A24C9" w:rsidRPr="00D37B43" w:rsidRDefault="005A24C9" w:rsidP="005A24C9">
            <w:pPr>
              <w:spacing w:line="276" w:lineRule="auto"/>
              <w:rPr>
                <w:rFonts w:ascii="Arial" w:hAnsi="Arial" w:cs="Arial"/>
                <w:sz w:val="18"/>
                <w:szCs w:val="18"/>
              </w:rPr>
            </w:pPr>
          </w:p>
        </w:tc>
        <w:tc>
          <w:tcPr>
            <w:tcW w:w="1896" w:type="dxa"/>
          </w:tcPr>
          <w:p w14:paraId="69E4C9DE" w14:textId="77777777" w:rsidR="005A24C9" w:rsidRPr="00D37B43" w:rsidRDefault="005A24C9" w:rsidP="005A24C9">
            <w:pPr>
              <w:spacing w:line="276" w:lineRule="auto"/>
              <w:rPr>
                <w:rFonts w:ascii="Arial" w:hAnsi="Arial" w:cs="Arial"/>
                <w:sz w:val="18"/>
                <w:szCs w:val="18"/>
              </w:rPr>
            </w:pPr>
          </w:p>
        </w:tc>
        <w:tc>
          <w:tcPr>
            <w:tcW w:w="1623" w:type="dxa"/>
          </w:tcPr>
          <w:p w14:paraId="09214968" w14:textId="77777777" w:rsidR="005A24C9" w:rsidRPr="00D37B43" w:rsidRDefault="005A24C9" w:rsidP="005A24C9">
            <w:pPr>
              <w:spacing w:line="276" w:lineRule="auto"/>
              <w:rPr>
                <w:rFonts w:ascii="Arial" w:hAnsi="Arial" w:cs="Arial"/>
                <w:sz w:val="18"/>
                <w:szCs w:val="18"/>
              </w:rPr>
            </w:pPr>
          </w:p>
        </w:tc>
        <w:tc>
          <w:tcPr>
            <w:tcW w:w="1721" w:type="dxa"/>
          </w:tcPr>
          <w:p w14:paraId="5D09C2A4" w14:textId="77777777" w:rsidR="005A24C9" w:rsidRPr="00D37B43" w:rsidRDefault="005A24C9" w:rsidP="005A24C9">
            <w:pPr>
              <w:spacing w:line="276" w:lineRule="auto"/>
              <w:rPr>
                <w:rFonts w:ascii="Arial" w:hAnsi="Arial" w:cs="Arial"/>
                <w:sz w:val="18"/>
                <w:szCs w:val="18"/>
              </w:rPr>
            </w:pPr>
          </w:p>
        </w:tc>
      </w:tr>
      <w:tr w:rsidR="005A24C9" w:rsidRPr="00D37B43" w14:paraId="69B34375" w14:textId="77777777" w:rsidTr="005A24C9">
        <w:tc>
          <w:tcPr>
            <w:tcW w:w="9019" w:type="dxa"/>
            <w:gridSpan w:val="5"/>
          </w:tcPr>
          <w:p w14:paraId="086A1BA5"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P</w:t>
            </w:r>
            <w:r>
              <w:rPr>
                <w:rFonts w:ascii="Arial" w:hAnsi="Arial" w:cs="Arial"/>
                <w:sz w:val="18"/>
                <w:szCs w:val="18"/>
              </w:rPr>
              <w:t>e</w:t>
            </w:r>
            <w:r w:rsidRPr="00D37B43">
              <w:rPr>
                <w:rFonts w:ascii="Arial" w:hAnsi="Arial" w:cs="Arial"/>
                <w:sz w:val="18"/>
                <w:szCs w:val="18"/>
              </w:rPr>
              <w:t>rsoni përgjegjës për të dhënat:___________________________________</w:t>
            </w:r>
          </w:p>
        </w:tc>
      </w:tr>
    </w:tbl>
    <w:p w14:paraId="732FE4B6" w14:textId="77777777" w:rsidR="005A24C9" w:rsidRDefault="005A24C9" w:rsidP="005A24C9">
      <w:pPr>
        <w:spacing w:line="276" w:lineRule="auto"/>
        <w:rPr>
          <w:rFonts w:ascii="Arial" w:hAnsi="Arial" w:cs="Arial"/>
          <w:b/>
          <w:bCs/>
          <w:sz w:val="20"/>
        </w:rPr>
      </w:pPr>
    </w:p>
    <w:p w14:paraId="3F35D2E8" w14:textId="55227E9E" w:rsidR="005A24C9" w:rsidRDefault="005A24C9" w:rsidP="005A24C9">
      <w:pPr>
        <w:spacing w:line="276" w:lineRule="auto"/>
        <w:rPr>
          <w:rFonts w:ascii="Arial" w:hAnsi="Arial" w:cs="Arial"/>
          <w:b/>
          <w:bCs/>
          <w:sz w:val="20"/>
        </w:rPr>
      </w:pPr>
      <w:r w:rsidRPr="000213C4">
        <w:rPr>
          <w:rFonts w:ascii="Arial" w:hAnsi="Arial" w:cs="Arial"/>
          <w:b/>
          <w:bCs/>
          <w:sz w:val="20"/>
        </w:rPr>
        <w:t>II. Formulari për të dhënat për ambalazhin e grumbulluar dhe çuar në përpunim, riciklim</w:t>
      </w:r>
    </w:p>
    <w:p w14:paraId="2760551C" w14:textId="77777777" w:rsidR="001B34B1" w:rsidRPr="000213C4" w:rsidRDefault="001B34B1" w:rsidP="005A24C9">
      <w:pPr>
        <w:spacing w:line="276" w:lineRule="auto"/>
        <w:rPr>
          <w:rFonts w:ascii="Arial" w:hAnsi="Arial" w:cs="Arial"/>
          <w:b/>
          <w:bCs/>
          <w:sz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9"/>
        <w:gridCol w:w="1845"/>
        <w:gridCol w:w="1850"/>
        <w:gridCol w:w="1617"/>
        <w:gridCol w:w="1718"/>
      </w:tblGrid>
      <w:tr w:rsidR="005A24C9" w:rsidRPr="00D37B43" w14:paraId="469A7BDE" w14:textId="77777777" w:rsidTr="005A24C9">
        <w:tc>
          <w:tcPr>
            <w:tcW w:w="9576" w:type="dxa"/>
            <w:gridSpan w:val="5"/>
          </w:tcPr>
          <w:p w14:paraId="7A55BF58"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1. Të dhënat për ambalazhin e grumbulluar dhe çuar në përpunim, riciklim: _________________datë</w:t>
            </w:r>
          </w:p>
        </w:tc>
      </w:tr>
      <w:tr w:rsidR="005A24C9" w:rsidRPr="00D37B43" w14:paraId="1622F26D" w14:textId="77777777" w:rsidTr="005A24C9">
        <w:tc>
          <w:tcPr>
            <w:tcW w:w="9576" w:type="dxa"/>
            <w:gridSpan w:val="5"/>
          </w:tcPr>
          <w:p w14:paraId="2F8ED8E1"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2.Të dhënat për prodhuesin: Kompania _______________; Personi i Kontaktit ________________; Adresa:______________</w:t>
            </w:r>
          </w:p>
        </w:tc>
      </w:tr>
      <w:tr w:rsidR="005A24C9" w:rsidRPr="00D37B43" w14:paraId="03D785DE" w14:textId="77777777" w:rsidTr="005A24C9">
        <w:tc>
          <w:tcPr>
            <w:tcW w:w="9576" w:type="dxa"/>
            <w:gridSpan w:val="5"/>
          </w:tcPr>
          <w:p w14:paraId="55BB0C66"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3. Të dhënat për llojin dhe sasinë e ambalazhit që është hedhur në treg</w:t>
            </w:r>
          </w:p>
        </w:tc>
      </w:tr>
      <w:tr w:rsidR="005A24C9" w:rsidRPr="00D37B43" w14:paraId="15F64899" w14:textId="77777777" w:rsidTr="005A24C9">
        <w:tc>
          <w:tcPr>
            <w:tcW w:w="2114" w:type="dxa"/>
          </w:tcPr>
          <w:p w14:paraId="7E373CD5"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lastRenderedPageBreak/>
              <w:t>Lloji i materialit të ambalazhit</w:t>
            </w:r>
          </w:p>
        </w:tc>
        <w:tc>
          <w:tcPr>
            <w:tcW w:w="1935" w:type="dxa"/>
          </w:tcPr>
          <w:p w14:paraId="2825B782"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Sasia e</w:t>
            </w:r>
          </w:p>
          <w:p w14:paraId="49FDC114"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përgjithshme e</w:t>
            </w:r>
          </w:p>
          <w:p w14:paraId="26E507B7"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grumbulluar</w:t>
            </w:r>
          </w:p>
          <w:p w14:paraId="3B65BD17"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(kg/vit)</w:t>
            </w:r>
          </w:p>
        </w:tc>
        <w:tc>
          <w:tcPr>
            <w:tcW w:w="2013" w:type="dxa"/>
          </w:tcPr>
          <w:p w14:paraId="4913EB61"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Sasia për</w:t>
            </w:r>
          </w:p>
          <w:p w14:paraId="1C39C1C8"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riciklim</w:t>
            </w:r>
          </w:p>
          <w:p w14:paraId="6ECBCB74"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(kg/vit)</w:t>
            </w:r>
          </w:p>
        </w:tc>
        <w:tc>
          <w:tcPr>
            <w:tcW w:w="1701" w:type="dxa"/>
          </w:tcPr>
          <w:p w14:paraId="1B490B04"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Sasia për mënyra të</w:t>
            </w:r>
          </w:p>
          <w:p w14:paraId="5C386541"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tjera të përpunimit</w:t>
            </w:r>
          </w:p>
          <w:p w14:paraId="7A914F6B"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(kg/vit)</w:t>
            </w:r>
          </w:p>
        </w:tc>
        <w:tc>
          <w:tcPr>
            <w:tcW w:w="1813" w:type="dxa"/>
          </w:tcPr>
          <w:p w14:paraId="33A0AFC9"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Sasia e</w:t>
            </w:r>
          </w:p>
          <w:p w14:paraId="36848BDC" w14:textId="77777777" w:rsidR="005A24C9" w:rsidRPr="00D37B43" w:rsidRDefault="005A24C9" w:rsidP="005A24C9">
            <w:pPr>
              <w:autoSpaceDE w:val="0"/>
              <w:autoSpaceDN w:val="0"/>
              <w:adjustRightInd w:val="0"/>
              <w:spacing w:line="276" w:lineRule="auto"/>
              <w:rPr>
                <w:rFonts w:ascii="Arial" w:hAnsi="Arial" w:cs="Arial"/>
                <w:sz w:val="18"/>
                <w:szCs w:val="18"/>
              </w:rPr>
            </w:pPr>
            <w:r w:rsidRPr="00D37B43">
              <w:rPr>
                <w:rFonts w:ascii="Arial" w:hAnsi="Arial" w:cs="Arial"/>
                <w:sz w:val="18"/>
                <w:szCs w:val="18"/>
              </w:rPr>
              <w:t>Eksportuar (kg/vit)</w:t>
            </w:r>
          </w:p>
        </w:tc>
      </w:tr>
      <w:tr w:rsidR="005A24C9" w:rsidRPr="00D37B43" w14:paraId="63F898D1" w14:textId="77777777" w:rsidTr="005A24C9">
        <w:tc>
          <w:tcPr>
            <w:tcW w:w="2114" w:type="dxa"/>
          </w:tcPr>
          <w:p w14:paraId="244BC89C"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Qelq</w:t>
            </w:r>
          </w:p>
        </w:tc>
        <w:tc>
          <w:tcPr>
            <w:tcW w:w="1935" w:type="dxa"/>
          </w:tcPr>
          <w:p w14:paraId="0A5BD6E7" w14:textId="77777777" w:rsidR="005A24C9" w:rsidRPr="00D37B43" w:rsidRDefault="005A24C9" w:rsidP="005A24C9">
            <w:pPr>
              <w:spacing w:line="276" w:lineRule="auto"/>
              <w:rPr>
                <w:rFonts w:ascii="Arial" w:hAnsi="Arial" w:cs="Arial"/>
                <w:sz w:val="18"/>
                <w:szCs w:val="18"/>
              </w:rPr>
            </w:pPr>
          </w:p>
        </w:tc>
        <w:tc>
          <w:tcPr>
            <w:tcW w:w="2013" w:type="dxa"/>
          </w:tcPr>
          <w:p w14:paraId="00500150" w14:textId="77777777" w:rsidR="005A24C9" w:rsidRPr="00D37B43" w:rsidRDefault="005A24C9" w:rsidP="005A24C9">
            <w:pPr>
              <w:spacing w:line="276" w:lineRule="auto"/>
              <w:rPr>
                <w:rFonts w:ascii="Arial" w:hAnsi="Arial" w:cs="Arial"/>
                <w:sz w:val="18"/>
                <w:szCs w:val="18"/>
              </w:rPr>
            </w:pPr>
          </w:p>
        </w:tc>
        <w:tc>
          <w:tcPr>
            <w:tcW w:w="1701" w:type="dxa"/>
          </w:tcPr>
          <w:p w14:paraId="184EFFAE" w14:textId="77777777" w:rsidR="005A24C9" w:rsidRPr="00D37B43" w:rsidRDefault="005A24C9" w:rsidP="005A24C9">
            <w:pPr>
              <w:spacing w:line="276" w:lineRule="auto"/>
              <w:rPr>
                <w:rFonts w:ascii="Arial" w:hAnsi="Arial" w:cs="Arial"/>
                <w:sz w:val="18"/>
                <w:szCs w:val="18"/>
              </w:rPr>
            </w:pPr>
          </w:p>
        </w:tc>
        <w:tc>
          <w:tcPr>
            <w:tcW w:w="1813" w:type="dxa"/>
          </w:tcPr>
          <w:p w14:paraId="29B370BC" w14:textId="77777777" w:rsidR="005A24C9" w:rsidRPr="00D37B43" w:rsidRDefault="005A24C9" w:rsidP="005A24C9">
            <w:pPr>
              <w:spacing w:line="276" w:lineRule="auto"/>
              <w:rPr>
                <w:rFonts w:ascii="Arial" w:hAnsi="Arial" w:cs="Arial"/>
                <w:sz w:val="18"/>
                <w:szCs w:val="18"/>
              </w:rPr>
            </w:pPr>
          </w:p>
        </w:tc>
      </w:tr>
      <w:tr w:rsidR="005A24C9" w:rsidRPr="00D37B43" w14:paraId="1A77F9BE" w14:textId="77777777" w:rsidTr="005A24C9">
        <w:tc>
          <w:tcPr>
            <w:tcW w:w="2114" w:type="dxa"/>
          </w:tcPr>
          <w:p w14:paraId="530B8901"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Metal</w:t>
            </w:r>
          </w:p>
        </w:tc>
        <w:tc>
          <w:tcPr>
            <w:tcW w:w="1935" w:type="dxa"/>
          </w:tcPr>
          <w:p w14:paraId="7C93C799" w14:textId="77777777" w:rsidR="005A24C9" w:rsidRPr="00D37B43" w:rsidRDefault="005A24C9" w:rsidP="005A24C9">
            <w:pPr>
              <w:spacing w:line="276" w:lineRule="auto"/>
              <w:rPr>
                <w:rFonts w:ascii="Arial" w:hAnsi="Arial" w:cs="Arial"/>
                <w:sz w:val="18"/>
                <w:szCs w:val="18"/>
              </w:rPr>
            </w:pPr>
          </w:p>
        </w:tc>
        <w:tc>
          <w:tcPr>
            <w:tcW w:w="2013" w:type="dxa"/>
          </w:tcPr>
          <w:p w14:paraId="4C5D296C" w14:textId="77777777" w:rsidR="005A24C9" w:rsidRPr="00D37B43" w:rsidRDefault="005A24C9" w:rsidP="005A24C9">
            <w:pPr>
              <w:spacing w:line="276" w:lineRule="auto"/>
              <w:rPr>
                <w:rFonts w:ascii="Arial" w:hAnsi="Arial" w:cs="Arial"/>
                <w:sz w:val="18"/>
                <w:szCs w:val="18"/>
              </w:rPr>
            </w:pPr>
          </w:p>
        </w:tc>
        <w:tc>
          <w:tcPr>
            <w:tcW w:w="1701" w:type="dxa"/>
          </w:tcPr>
          <w:p w14:paraId="2D0B035B" w14:textId="77777777" w:rsidR="005A24C9" w:rsidRPr="00D37B43" w:rsidRDefault="005A24C9" w:rsidP="005A24C9">
            <w:pPr>
              <w:spacing w:line="276" w:lineRule="auto"/>
              <w:rPr>
                <w:rFonts w:ascii="Arial" w:hAnsi="Arial" w:cs="Arial"/>
                <w:sz w:val="18"/>
                <w:szCs w:val="18"/>
              </w:rPr>
            </w:pPr>
          </w:p>
        </w:tc>
        <w:tc>
          <w:tcPr>
            <w:tcW w:w="1813" w:type="dxa"/>
          </w:tcPr>
          <w:p w14:paraId="1A8C7BD9" w14:textId="77777777" w:rsidR="005A24C9" w:rsidRPr="00D37B43" w:rsidRDefault="005A24C9" w:rsidP="005A24C9">
            <w:pPr>
              <w:spacing w:line="276" w:lineRule="auto"/>
              <w:rPr>
                <w:rFonts w:ascii="Arial" w:hAnsi="Arial" w:cs="Arial"/>
                <w:sz w:val="18"/>
                <w:szCs w:val="18"/>
              </w:rPr>
            </w:pPr>
          </w:p>
        </w:tc>
      </w:tr>
      <w:tr w:rsidR="005A24C9" w:rsidRPr="00D37B43" w14:paraId="137474F6" w14:textId="77777777" w:rsidTr="005A24C9">
        <w:tc>
          <w:tcPr>
            <w:tcW w:w="2114" w:type="dxa"/>
          </w:tcPr>
          <w:p w14:paraId="07B4B390"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Letër/ Karton dhe ambalazh shumë shtresor</w:t>
            </w:r>
          </w:p>
        </w:tc>
        <w:tc>
          <w:tcPr>
            <w:tcW w:w="1935" w:type="dxa"/>
          </w:tcPr>
          <w:p w14:paraId="3A593E01" w14:textId="77777777" w:rsidR="005A24C9" w:rsidRPr="00D37B43" w:rsidRDefault="005A24C9" w:rsidP="005A24C9">
            <w:pPr>
              <w:spacing w:line="276" w:lineRule="auto"/>
              <w:rPr>
                <w:rFonts w:ascii="Arial" w:hAnsi="Arial" w:cs="Arial"/>
                <w:sz w:val="18"/>
                <w:szCs w:val="18"/>
              </w:rPr>
            </w:pPr>
          </w:p>
        </w:tc>
        <w:tc>
          <w:tcPr>
            <w:tcW w:w="2013" w:type="dxa"/>
          </w:tcPr>
          <w:p w14:paraId="0CAC8A07" w14:textId="77777777" w:rsidR="005A24C9" w:rsidRPr="00D37B43" w:rsidRDefault="005A24C9" w:rsidP="005A24C9">
            <w:pPr>
              <w:spacing w:line="276" w:lineRule="auto"/>
              <w:rPr>
                <w:rFonts w:ascii="Arial" w:hAnsi="Arial" w:cs="Arial"/>
                <w:sz w:val="18"/>
                <w:szCs w:val="18"/>
              </w:rPr>
            </w:pPr>
          </w:p>
        </w:tc>
        <w:tc>
          <w:tcPr>
            <w:tcW w:w="1701" w:type="dxa"/>
          </w:tcPr>
          <w:p w14:paraId="5237E3F7" w14:textId="77777777" w:rsidR="005A24C9" w:rsidRPr="00D37B43" w:rsidRDefault="005A24C9" w:rsidP="005A24C9">
            <w:pPr>
              <w:spacing w:line="276" w:lineRule="auto"/>
              <w:rPr>
                <w:rFonts w:ascii="Arial" w:hAnsi="Arial" w:cs="Arial"/>
                <w:sz w:val="18"/>
                <w:szCs w:val="18"/>
              </w:rPr>
            </w:pPr>
          </w:p>
        </w:tc>
        <w:tc>
          <w:tcPr>
            <w:tcW w:w="1813" w:type="dxa"/>
          </w:tcPr>
          <w:p w14:paraId="45316820" w14:textId="77777777" w:rsidR="005A24C9" w:rsidRPr="00D37B43" w:rsidRDefault="005A24C9" w:rsidP="005A24C9">
            <w:pPr>
              <w:spacing w:line="276" w:lineRule="auto"/>
              <w:rPr>
                <w:rFonts w:ascii="Arial" w:hAnsi="Arial" w:cs="Arial"/>
                <w:sz w:val="18"/>
                <w:szCs w:val="18"/>
              </w:rPr>
            </w:pPr>
          </w:p>
        </w:tc>
      </w:tr>
      <w:tr w:rsidR="005A24C9" w:rsidRPr="00D37B43" w14:paraId="755CC883" w14:textId="77777777" w:rsidTr="005A24C9">
        <w:tc>
          <w:tcPr>
            <w:tcW w:w="2114" w:type="dxa"/>
          </w:tcPr>
          <w:p w14:paraId="75B7B2F7"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Plastikë</w:t>
            </w:r>
          </w:p>
        </w:tc>
        <w:tc>
          <w:tcPr>
            <w:tcW w:w="1935" w:type="dxa"/>
          </w:tcPr>
          <w:p w14:paraId="2359B760" w14:textId="77777777" w:rsidR="005A24C9" w:rsidRPr="00D37B43" w:rsidRDefault="005A24C9" w:rsidP="005A24C9">
            <w:pPr>
              <w:spacing w:line="276" w:lineRule="auto"/>
              <w:rPr>
                <w:rFonts w:ascii="Arial" w:hAnsi="Arial" w:cs="Arial"/>
                <w:sz w:val="18"/>
                <w:szCs w:val="18"/>
              </w:rPr>
            </w:pPr>
          </w:p>
        </w:tc>
        <w:tc>
          <w:tcPr>
            <w:tcW w:w="2013" w:type="dxa"/>
          </w:tcPr>
          <w:p w14:paraId="43DCAB47" w14:textId="77777777" w:rsidR="005A24C9" w:rsidRPr="00D37B43" w:rsidRDefault="005A24C9" w:rsidP="005A24C9">
            <w:pPr>
              <w:spacing w:line="276" w:lineRule="auto"/>
              <w:rPr>
                <w:rFonts w:ascii="Arial" w:hAnsi="Arial" w:cs="Arial"/>
                <w:sz w:val="18"/>
                <w:szCs w:val="18"/>
              </w:rPr>
            </w:pPr>
          </w:p>
        </w:tc>
        <w:tc>
          <w:tcPr>
            <w:tcW w:w="1701" w:type="dxa"/>
          </w:tcPr>
          <w:p w14:paraId="03A38EA0" w14:textId="77777777" w:rsidR="005A24C9" w:rsidRPr="00D37B43" w:rsidRDefault="005A24C9" w:rsidP="005A24C9">
            <w:pPr>
              <w:spacing w:line="276" w:lineRule="auto"/>
              <w:rPr>
                <w:rFonts w:ascii="Arial" w:hAnsi="Arial" w:cs="Arial"/>
                <w:sz w:val="18"/>
                <w:szCs w:val="18"/>
              </w:rPr>
            </w:pPr>
          </w:p>
        </w:tc>
        <w:tc>
          <w:tcPr>
            <w:tcW w:w="1813" w:type="dxa"/>
          </w:tcPr>
          <w:p w14:paraId="34A33CB5" w14:textId="77777777" w:rsidR="005A24C9" w:rsidRPr="00D37B43" w:rsidRDefault="005A24C9" w:rsidP="005A24C9">
            <w:pPr>
              <w:spacing w:line="276" w:lineRule="auto"/>
              <w:rPr>
                <w:rFonts w:ascii="Arial" w:hAnsi="Arial" w:cs="Arial"/>
                <w:sz w:val="18"/>
                <w:szCs w:val="18"/>
              </w:rPr>
            </w:pPr>
          </w:p>
        </w:tc>
      </w:tr>
      <w:tr w:rsidR="005A24C9" w:rsidRPr="00D37B43" w14:paraId="112FF1A3" w14:textId="77777777" w:rsidTr="005A24C9">
        <w:tc>
          <w:tcPr>
            <w:tcW w:w="2114" w:type="dxa"/>
          </w:tcPr>
          <w:p w14:paraId="038544DA"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Dru</w:t>
            </w:r>
          </w:p>
        </w:tc>
        <w:tc>
          <w:tcPr>
            <w:tcW w:w="1935" w:type="dxa"/>
          </w:tcPr>
          <w:p w14:paraId="2AAF0B08" w14:textId="77777777" w:rsidR="005A24C9" w:rsidRPr="00D37B43" w:rsidRDefault="005A24C9" w:rsidP="005A24C9">
            <w:pPr>
              <w:spacing w:line="276" w:lineRule="auto"/>
              <w:rPr>
                <w:rFonts w:ascii="Arial" w:hAnsi="Arial" w:cs="Arial"/>
                <w:sz w:val="18"/>
                <w:szCs w:val="18"/>
              </w:rPr>
            </w:pPr>
          </w:p>
        </w:tc>
        <w:tc>
          <w:tcPr>
            <w:tcW w:w="2013" w:type="dxa"/>
          </w:tcPr>
          <w:p w14:paraId="1846EF5A" w14:textId="77777777" w:rsidR="005A24C9" w:rsidRPr="00D37B43" w:rsidRDefault="005A24C9" w:rsidP="005A24C9">
            <w:pPr>
              <w:spacing w:line="276" w:lineRule="auto"/>
              <w:rPr>
                <w:rFonts w:ascii="Arial" w:hAnsi="Arial" w:cs="Arial"/>
                <w:sz w:val="18"/>
                <w:szCs w:val="18"/>
              </w:rPr>
            </w:pPr>
          </w:p>
        </w:tc>
        <w:tc>
          <w:tcPr>
            <w:tcW w:w="1701" w:type="dxa"/>
          </w:tcPr>
          <w:p w14:paraId="74590112" w14:textId="77777777" w:rsidR="005A24C9" w:rsidRPr="00D37B43" w:rsidRDefault="005A24C9" w:rsidP="005A24C9">
            <w:pPr>
              <w:spacing w:line="276" w:lineRule="auto"/>
              <w:rPr>
                <w:rFonts w:ascii="Arial" w:hAnsi="Arial" w:cs="Arial"/>
                <w:sz w:val="18"/>
                <w:szCs w:val="18"/>
              </w:rPr>
            </w:pPr>
          </w:p>
        </w:tc>
        <w:tc>
          <w:tcPr>
            <w:tcW w:w="1813" w:type="dxa"/>
          </w:tcPr>
          <w:p w14:paraId="158B0448" w14:textId="77777777" w:rsidR="005A24C9" w:rsidRPr="00D37B43" w:rsidRDefault="005A24C9" w:rsidP="005A24C9">
            <w:pPr>
              <w:spacing w:line="276" w:lineRule="auto"/>
              <w:rPr>
                <w:rFonts w:ascii="Arial" w:hAnsi="Arial" w:cs="Arial"/>
                <w:sz w:val="18"/>
                <w:szCs w:val="18"/>
              </w:rPr>
            </w:pPr>
          </w:p>
        </w:tc>
      </w:tr>
      <w:tr w:rsidR="005A24C9" w:rsidRPr="00D37B43" w14:paraId="724B9144" w14:textId="77777777" w:rsidTr="005A24C9">
        <w:tc>
          <w:tcPr>
            <w:tcW w:w="2114" w:type="dxa"/>
          </w:tcPr>
          <w:p w14:paraId="7755A585"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 xml:space="preserve">Amabalzh prej materialeve të tjera </w:t>
            </w:r>
          </w:p>
        </w:tc>
        <w:tc>
          <w:tcPr>
            <w:tcW w:w="1935" w:type="dxa"/>
          </w:tcPr>
          <w:p w14:paraId="2BBBDF12" w14:textId="77777777" w:rsidR="005A24C9" w:rsidRPr="00D37B43" w:rsidRDefault="005A24C9" w:rsidP="005A24C9">
            <w:pPr>
              <w:spacing w:line="276" w:lineRule="auto"/>
              <w:rPr>
                <w:rFonts w:ascii="Arial" w:hAnsi="Arial" w:cs="Arial"/>
                <w:sz w:val="18"/>
                <w:szCs w:val="18"/>
              </w:rPr>
            </w:pPr>
          </w:p>
        </w:tc>
        <w:tc>
          <w:tcPr>
            <w:tcW w:w="2013" w:type="dxa"/>
          </w:tcPr>
          <w:p w14:paraId="616983D6" w14:textId="77777777" w:rsidR="005A24C9" w:rsidRPr="00D37B43" w:rsidRDefault="005A24C9" w:rsidP="005A24C9">
            <w:pPr>
              <w:spacing w:line="276" w:lineRule="auto"/>
              <w:rPr>
                <w:rFonts w:ascii="Arial" w:hAnsi="Arial" w:cs="Arial"/>
                <w:sz w:val="18"/>
                <w:szCs w:val="18"/>
              </w:rPr>
            </w:pPr>
          </w:p>
        </w:tc>
        <w:tc>
          <w:tcPr>
            <w:tcW w:w="1701" w:type="dxa"/>
          </w:tcPr>
          <w:p w14:paraId="27F3A1D4" w14:textId="77777777" w:rsidR="005A24C9" w:rsidRPr="00D37B43" w:rsidRDefault="005A24C9" w:rsidP="005A24C9">
            <w:pPr>
              <w:spacing w:line="276" w:lineRule="auto"/>
              <w:rPr>
                <w:rFonts w:ascii="Arial" w:hAnsi="Arial" w:cs="Arial"/>
                <w:sz w:val="18"/>
                <w:szCs w:val="18"/>
              </w:rPr>
            </w:pPr>
          </w:p>
        </w:tc>
        <w:tc>
          <w:tcPr>
            <w:tcW w:w="1813" w:type="dxa"/>
          </w:tcPr>
          <w:p w14:paraId="489409DF" w14:textId="77777777" w:rsidR="005A24C9" w:rsidRPr="00D37B43" w:rsidRDefault="005A24C9" w:rsidP="005A24C9">
            <w:pPr>
              <w:spacing w:line="276" w:lineRule="auto"/>
              <w:rPr>
                <w:rFonts w:ascii="Arial" w:hAnsi="Arial" w:cs="Arial"/>
                <w:sz w:val="18"/>
                <w:szCs w:val="18"/>
              </w:rPr>
            </w:pPr>
          </w:p>
        </w:tc>
      </w:tr>
      <w:tr w:rsidR="005A24C9" w:rsidRPr="00D37B43" w14:paraId="18CAAE4B" w14:textId="77777777" w:rsidTr="005A24C9">
        <w:tc>
          <w:tcPr>
            <w:tcW w:w="9576" w:type="dxa"/>
            <w:gridSpan w:val="5"/>
          </w:tcPr>
          <w:p w14:paraId="5810D510" w14:textId="77777777" w:rsidR="005A24C9" w:rsidRPr="00D37B43" w:rsidRDefault="005A24C9" w:rsidP="005A24C9">
            <w:pPr>
              <w:spacing w:line="276" w:lineRule="auto"/>
              <w:rPr>
                <w:rFonts w:ascii="Arial" w:hAnsi="Arial" w:cs="Arial"/>
                <w:sz w:val="18"/>
                <w:szCs w:val="18"/>
              </w:rPr>
            </w:pPr>
            <w:r w:rsidRPr="00D37B43">
              <w:rPr>
                <w:rFonts w:ascii="Arial" w:hAnsi="Arial" w:cs="Arial"/>
                <w:sz w:val="18"/>
                <w:szCs w:val="18"/>
              </w:rPr>
              <w:t>P</w:t>
            </w:r>
            <w:r>
              <w:rPr>
                <w:rFonts w:ascii="Arial" w:hAnsi="Arial" w:cs="Arial"/>
                <w:sz w:val="18"/>
                <w:szCs w:val="18"/>
              </w:rPr>
              <w:t>e</w:t>
            </w:r>
            <w:r w:rsidRPr="00D37B43">
              <w:rPr>
                <w:rFonts w:ascii="Arial" w:hAnsi="Arial" w:cs="Arial"/>
                <w:sz w:val="18"/>
                <w:szCs w:val="18"/>
              </w:rPr>
              <w:t>rsoni përgjegjës për të dhënat:_____________________________________</w:t>
            </w:r>
          </w:p>
        </w:tc>
      </w:tr>
    </w:tbl>
    <w:p w14:paraId="6F883E7E" w14:textId="5EB9E024" w:rsidR="005A24C9" w:rsidRDefault="005A24C9" w:rsidP="005A24C9">
      <w:pPr>
        <w:spacing w:line="276" w:lineRule="auto"/>
        <w:rPr>
          <w:rFonts w:ascii="Arial" w:hAnsi="Arial" w:cs="Arial"/>
          <w:b/>
          <w:bCs/>
          <w:sz w:val="20"/>
        </w:rPr>
      </w:pPr>
    </w:p>
    <w:p w14:paraId="641B4396" w14:textId="77777777" w:rsidR="005A24C9" w:rsidRPr="000213C4" w:rsidRDefault="005A24C9" w:rsidP="005A24C9">
      <w:pPr>
        <w:spacing w:line="276" w:lineRule="auto"/>
        <w:rPr>
          <w:rFonts w:ascii="Arial" w:hAnsi="Arial" w:cs="Arial"/>
          <w:b/>
          <w:bCs/>
          <w:sz w:val="20"/>
        </w:rPr>
      </w:pPr>
      <w:r w:rsidRPr="000213C4">
        <w:rPr>
          <w:rFonts w:ascii="Arial" w:hAnsi="Arial" w:cs="Arial"/>
          <w:b/>
          <w:bCs/>
          <w:sz w:val="20"/>
        </w:rPr>
        <w:t xml:space="preserve">III. Formularë për të dhënat për sasinë e mbetjeve inerte </w:t>
      </w:r>
    </w:p>
    <w:p w14:paraId="04FCCDA7" w14:textId="65A5FB7F" w:rsidR="005A24C9" w:rsidRDefault="005A24C9" w:rsidP="005A24C9">
      <w:pPr>
        <w:spacing w:line="276" w:lineRule="auto"/>
        <w:rPr>
          <w:rFonts w:ascii="Arial" w:hAnsi="Arial" w:cs="Arial"/>
          <w:sz w:val="20"/>
        </w:rPr>
      </w:pPr>
      <w:r w:rsidRPr="00A15774">
        <w:rPr>
          <w:rFonts w:ascii="Arial" w:hAnsi="Arial" w:cs="Arial"/>
          <w:sz w:val="20"/>
        </w:rPr>
        <w:t>A. – P</w:t>
      </w:r>
      <w:r>
        <w:rPr>
          <w:rFonts w:ascii="Arial" w:hAnsi="Arial" w:cs="Arial"/>
          <w:sz w:val="20"/>
        </w:rPr>
        <w:t>ë</w:t>
      </w:r>
      <w:r w:rsidRPr="00A15774">
        <w:rPr>
          <w:rFonts w:ascii="Arial" w:hAnsi="Arial" w:cs="Arial"/>
          <w:sz w:val="20"/>
        </w:rPr>
        <w:t>r operator</w:t>
      </w:r>
      <w:r>
        <w:rPr>
          <w:rFonts w:ascii="Arial" w:hAnsi="Arial" w:cs="Arial"/>
          <w:sz w:val="20"/>
        </w:rPr>
        <w:t>ë</w:t>
      </w:r>
      <w:r w:rsidRPr="00A15774">
        <w:rPr>
          <w:rFonts w:ascii="Arial" w:hAnsi="Arial" w:cs="Arial"/>
          <w:sz w:val="20"/>
        </w:rPr>
        <w:t>t e pikave t</w:t>
      </w:r>
      <w:r>
        <w:rPr>
          <w:rFonts w:ascii="Arial" w:hAnsi="Arial" w:cs="Arial"/>
          <w:sz w:val="20"/>
        </w:rPr>
        <w:t>ë</w:t>
      </w:r>
      <w:r w:rsidRPr="00A15774">
        <w:rPr>
          <w:rFonts w:ascii="Arial" w:hAnsi="Arial" w:cs="Arial"/>
          <w:sz w:val="20"/>
        </w:rPr>
        <w:t xml:space="preserve"> grumbullimit t</w:t>
      </w:r>
      <w:r>
        <w:rPr>
          <w:rFonts w:ascii="Arial" w:hAnsi="Arial" w:cs="Arial"/>
          <w:sz w:val="20"/>
        </w:rPr>
        <w:t>ë</w:t>
      </w:r>
      <w:r w:rsidRPr="00A15774">
        <w:rPr>
          <w:rFonts w:ascii="Arial" w:hAnsi="Arial" w:cs="Arial"/>
          <w:sz w:val="20"/>
        </w:rPr>
        <w:t xml:space="preserve"> mbetjeve inerte</w:t>
      </w:r>
    </w:p>
    <w:p w14:paraId="2BAE2907" w14:textId="77777777" w:rsidR="005A24C9" w:rsidRPr="00A15774" w:rsidRDefault="005A24C9" w:rsidP="005A24C9">
      <w:pPr>
        <w:spacing w:line="276" w:lineRule="auto"/>
        <w:rPr>
          <w:rFonts w:ascii="Arial" w:hAnsi="Arial" w:cs="Arial"/>
          <w:sz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1"/>
        <w:gridCol w:w="1839"/>
        <w:gridCol w:w="1876"/>
        <w:gridCol w:w="1611"/>
        <w:gridCol w:w="1712"/>
      </w:tblGrid>
      <w:tr w:rsidR="005A24C9" w:rsidRPr="0052265C" w14:paraId="2FBEA94E" w14:textId="77777777" w:rsidTr="005A24C9">
        <w:tc>
          <w:tcPr>
            <w:tcW w:w="9576" w:type="dxa"/>
            <w:gridSpan w:val="5"/>
          </w:tcPr>
          <w:p w14:paraId="722FD300"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1. Të dhënat për sasinë e mbetjeve inerte që transportohen në pikën e grumbullimit të mbetjeve inerte: _________________datë</w:t>
            </w:r>
          </w:p>
        </w:tc>
      </w:tr>
      <w:tr w:rsidR="005A24C9" w:rsidRPr="0052265C" w14:paraId="6AE945EF" w14:textId="77777777" w:rsidTr="005A24C9">
        <w:tc>
          <w:tcPr>
            <w:tcW w:w="9576" w:type="dxa"/>
            <w:gridSpan w:val="5"/>
          </w:tcPr>
          <w:p w14:paraId="4071DAF2"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2.Të dhënat për operatorin: Kompania _______________; Personi i Kontaktit ________________; Adresa:______________</w:t>
            </w:r>
          </w:p>
        </w:tc>
      </w:tr>
      <w:tr w:rsidR="005A24C9" w:rsidRPr="0052265C" w14:paraId="5EDC78CE" w14:textId="77777777" w:rsidTr="005A24C9">
        <w:tc>
          <w:tcPr>
            <w:tcW w:w="9576" w:type="dxa"/>
            <w:gridSpan w:val="5"/>
          </w:tcPr>
          <w:p w14:paraId="122CE1BB"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3. Të dhënat për sa</w:t>
            </w:r>
            <w:r>
              <w:rPr>
                <w:rFonts w:ascii="Arial" w:hAnsi="Arial" w:cs="Arial"/>
                <w:sz w:val="18"/>
                <w:szCs w:val="18"/>
              </w:rPr>
              <w:t>si</w:t>
            </w:r>
            <w:r w:rsidRPr="0052265C">
              <w:rPr>
                <w:rFonts w:ascii="Arial" w:hAnsi="Arial" w:cs="Arial"/>
                <w:sz w:val="18"/>
                <w:szCs w:val="18"/>
              </w:rPr>
              <w:t xml:space="preserve">në e mbetjeve inerte </w:t>
            </w:r>
          </w:p>
        </w:tc>
      </w:tr>
      <w:tr w:rsidR="005A24C9" w:rsidRPr="0052265C" w14:paraId="1E9DB1C6" w14:textId="77777777" w:rsidTr="005A24C9">
        <w:tc>
          <w:tcPr>
            <w:tcW w:w="2114" w:type="dxa"/>
          </w:tcPr>
          <w:p w14:paraId="4B1367AD"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 xml:space="preserve">Kodi i mbetjeve inerte  </w:t>
            </w:r>
          </w:p>
          <w:p w14:paraId="427D46D1"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17 09 04</w:t>
            </w:r>
          </w:p>
        </w:tc>
        <w:tc>
          <w:tcPr>
            <w:tcW w:w="1935" w:type="dxa"/>
          </w:tcPr>
          <w:p w14:paraId="5B129A23"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73B0253A"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përgjithshme e</w:t>
            </w:r>
          </w:p>
          <w:p w14:paraId="47910D38"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 xml:space="preserve">grumbulluar në pikë </w:t>
            </w:r>
          </w:p>
          <w:p w14:paraId="22B4ED98"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2013" w:type="dxa"/>
          </w:tcPr>
          <w:p w14:paraId="120BA84E"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që ka shkuar për</w:t>
            </w:r>
          </w:p>
          <w:p w14:paraId="644461C5"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ripërdorim</w:t>
            </w:r>
          </w:p>
          <w:p w14:paraId="2E67AD91"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1701" w:type="dxa"/>
          </w:tcPr>
          <w:p w14:paraId="5A7A55D6"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për mënyra të</w:t>
            </w:r>
          </w:p>
          <w:p w14:paraId="223BDB7E"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tjera të përpunimit</w:t>
            </w:r>
          </w:p>
          <w:p w14:paraId="6D604810"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(kg/vit)</w:t>
            </w:r>
          </w:p>
        </w:tc>
        <w:tc>
          <w:tcPr>
            <w:tcW w:w="1813" w:type="dxa"/>
          </w:tcPr>
          <w:p w14:paraId="21B97F1B"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644DFADC"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Eksportuar (kg/vit)</w:t>
            </w:r>
          </w:p>
        </w:tc>
      </w:tr>
      <w:tr w:rsidR="005A24C9" w:rsidRPr="0052265C" w14:paraId="1EBDD32D" w14:textId="77777777" w:rsidTr="005A24C9">
        <w:tc>
          <w:tcPr>
            <w:tcW w:w="2114" w:type="dxa"/>
          </w:tcPr>
          <w:p w14:paraId="22B9C954"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Mbetje të përziera nga ndërtimi dhe prishjet (jo të rrezikshme)</w:t>
            </w:r>
          </w:p>
        </w:tc>
        <w:tc>
          <w:tcPr>
            <w:tcW w:w="1935" w:type="dxa"/>
          </w:tcPr>
          <w:p w14:paraId="4C6D7188" w14:textId="77777777" w:rsidR="005A24C9" w:rsidRPr="0052265C" w:rsidRDefault="005A24C9" w:rsidP="005A24C9">
            <w:pPr>
              <w:spacing w:line="276" w:lineRule="auto"/>
              <w:rPr>
                <w:rFonts w:ascii="Arial" w:hAnsi="Arial" w:cs="Arial"/>
                <w:sz w:val="18"/>
                <w:szCs w:val="18"/>
              </w:rPr>
            </w:pPr>
          </w:p>
        </w:tc>
        <w:tc>
          <w:tcPr>
            <w:tcW w:w="2013" w:type="dxa"/>
          </w:tcPr>
          <w:p w14:paraId="1DA95C54" w14:textId="77777777" w:rsidR="005A24C9" w:rsidRPr="0052265C" w:rsidRDefault="005A24C9" w:rsidP="005A24C9">
            <w:pPr>
              <w:spacing w:line="276" w:lineRule="auto"/>
              <w:rPr>
                <w:rFonts w:ascii="Arial" w:hAnsi="Arial" w:cs="Arial"/>
                <w:sz w:val="18"/>
                <w:szCs w:val="18"/>
              </w:rPr>
            </w:pPr>
          </w:p>
        </w:tc>
        <w:tc>
          <w:tcPr>
            <w:tcW w:w="1701" w:type="dxa"/>
          </w:tcPr>
          <w:p w14:paraId="0547C7E7" w14:textId="77777777" w:rsidR="005A24C9" w:rsidRPr="0052265C" w:rsidRDefault="005A24C9" w:rsidP="005A24C9">
            <w:pPr>
              <w:spacing w:line="276" w:lineRule="auto"/>
              <w:rPr>
                <w:rFonts w:ascii="Arial" w:hAnsi="Arial" w:cs="Arial"/>
                <w:sz w:val="18"/>
                <w:szCs w:val="18"/>
              </w:rPr>
            </w:pPr>
          </w:p>
        </w:tc>
        <w:tc>
          <w:tcPr>
            <w:tcW w:w="1813" w:type="dxa"/>
          </w:tcPr>
          <w:p w14:paraId="2DCCA40A" w14:textId="77777777" w:rsidR="005A24C9" w:rsidRPr="0052265C" w:rsidRDefault="005A24C9" w:rsidP="005A24C9">
            <w:pPr>
              <w:spacing w:line="276" w:lineRule="auto"/>
              <w:rPr>
                <w:rFonts w:ascii="Arial" w:hAnsi="Arial" w:cs="Arial"/>
                <w:sz w:val="18"/>
                <w:szCs w:val="18"/>
              </w:rPr>
            </w:pPr>
          </w:p>
        </w:tc>
      </w:tr>
      <w:tr w:rsidR="005A24C9" w:rsidRPr="0052265C" w14:paraId="0E53B342" w14:textId="77777777" w:rsidTr="005A24C9">
        <w:tc>
          <w:tcPr>
            <w:tcW w:w="2114" w:type="dxa"/>
          </w:tcPr>
          <w:p w14:paraId="735B1A05"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Mbetje ndërtimi dhe prishjeve që përmbajnë mërkur (Hg)</w:t>
            </w:r>
          </w:p>
        </w:tc>
        <w:tc>
          <w:tcPr>
            <w:tcW w:w="1935" w:type="dxa"/>
          </w:tcPr>
          <w:p w14:paraId="09022642" w14:textId="77777777" w:rsidR="005A24C9" w:rsidRPr="0052265C" w:rsidRDefault="005A24C9" w:rsidP="005A24C9">
            <w:pPr>
              <w:spacing w:line="276" w:lineRule="auto"/>
              <w:rPr>
                <w:rFonts w:ascii="Arial" w:hAnsi="Arial" w:cs="Arial"/>
                <w:sz w:val="18"/>
                <w:szCs w:val="18"/>
              </w:rPr>
            </w:pPr>
          </w:p>
        </w:tc>
        <w:tc>
          <w:tcPr>
            <w:tcW w:w="2013" w:type="dxa"/>
          </w:tcPr>
          <w:p w14:paraId="32826FF2" w14:textId="77777777" w:rsidR="005A24C9" w:rsidRPr="0052265C" w:rsidRDefault="005A24C9" w:rsidP="005A24C9">
            <w:pPr>
              <w:spacing w:line="276" w:lineRule="auto"/>
              <w:rPr>
                <w:rFonts w:ascii="Arial" w:hAnsi="Arial" w:cs="Arial"/>
                <w:sz w:val="18"/>
                <w:szCs w:val="18"/>
              </w:rPr>
            </w:pPr>
          </w:p>
        </w:tc>
        <w:tc>
          <w:tcPr>
            <w:tcW w:w="1701" w:type="dxa"/>
          </w:tcPr>
          <w:p w14:paraId="510D52B5" w14:textId="77777777" w:rsidR="005A24C9" w:rsidRPr="0052265C" w:rsidRDefault="005A24C9" w:rsidP="005A24C9">
            <w:pPr>
              <w:spacing w:line="276" w:lineRule="auto"/>
              <w:rPr>
                <w:rFonts w:ascii="Arial" w:hAnsi="Arial" w:cs="Arial"/>
                <w:sz w:val="18"/>
                <w:szCs w:val="18"/>
              </w:rPr>
            </w:pPr>
          </w:p>
        </w:tc>
        <w:tc>
          <w:tcPr>
            <w:tcW w:w="1813" w:type="dxa"/>
          </w:tcPr>
          <w:p w14:paraId="072AC1A6" w14:textId="77777777" w:rsidR="005A24C9" w:rsidRPr="0052265C" w:rsidRDefault="005A24C9" w:rsidP="005A24C9">
            <w:pPr>
              <w:spacing w:line="276" w:lineRule="auto"/>
              <w:rPr>
                <w:rFonts w:ascii="Arial" w:hAnsi="Arial" w:cs="Arial"/>
                <w:sz w:val="18"/>
                <w:szCs w:val="18"/>
              </w:rPr>
            </w:pPr>
          </w:p>
        </w:tc>
      </w:tr>
      <w:tr w:rsidR="005A24C9" w:rsidRPr="0052265C" w14:paraId="27369C61" w14:textId="77777777" w:rsidTr="005A24C9">
        <w:tc>
          <w:tcPr>
            <w:tcW w:w="2114" w:type="dxa"/>
          </w:tcPr>
          <w:p w14:paraId="3C109610"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Mbetje ndërtimi dhe prishjeve që përmbajnë PCB</w:t>
            </w:r>
          </w:p>
        </w:tc>
        <w:tc>
          <w:tcPr>
            <w:tcW w:w="1935" w:type="dxa"/>
          </w:tcPr>
          <w:p w14:paraId="6359A84C" w14:textId="77777777" w:rsidR="005A24C9" w:rsidRPr="0052265C" w:rsidRDefault="005A24C9" w:rsidP="005A24C9">
            <w:pPr>
              <w:spacing w:line="276" w:lineRule="auto"/>
              <w:rPr>
                <w:rFonts w:ascii="Arial" w:hAnsi="Arial" w:cs="Arial"/>
                <w:sz w:val="18"/>
                <w:szCs w:val="18"/>
              </w:rPr>
            </w:pPr>
          </w:p>
        </w:tc>
        <w:tc>
          <w:tcPr>
            <w:tcW w:w="2013" w:type="dxa"/>
          </w:tcPr>
          <w:p w14:paraId="019A4634" w14:textId="77777777" w:rsidR="005A24C9" w:rsidRPr="0052265C" w:rsidRDefault="005A24C9" w:rsidP="005A24C9">
            <w:pPr>
              <w:spacing w:line="276" w:lineRule="auto"/>
              <w:rPr>
                <w:rFonts w:ascii="Arial" w:hAnsi="Arial" w:cs="Arial"/>
                <w:sz w:val="18"/>
                <w:szCs w:val="18"/>
              </w:rPr>
            </w:pPr>
          </w:p>
        </w:tc>
        <w:tc>
          <w:tcPr>
            <w:tcW w:w="1701" w:type="dxa"/>
          </w:tcPr>
          <w:p w14:paraId="1683DD29" w14:textId="77777777" w:rsidR="005A24C9" w:rsidRPr="0052265C" w:rsidRDefault="005A24C9" w:rsidP="005A24C9">
            <w:pPr>
              <w:spacing w:line="276" w:lineRule="auto"/>
              <w:rPr>
                <w:rFonts w:ascii="Arial" w:hAnsi="Arial" w:cs="Arial"/>
                <w:sz w:val="18"/>
                <w:szCs w:val="18"/>
              </w:rPr>
            </w:pPr>
          </w:p>
        </w:tc>
        <w:tc>
          <w:tcPr>
            <w:tcW w:w="1813" w:type="dxa"/>
          </w:tcPr>
          <w:p w14:paraId="5BC81E13" w14:textId="77777777" w:rsidR="005A24C9" w:rsidRPr="0052265C" w:rsidRDefault="005A24C9" w:rsidP="005A24C9">
            <w:pPr>
              <w:spacing w:line="276" w:lineRule="auto"/>
              <w:rPr>
                <w:rFonts w:ascii="Arial" w:hAnsi="Arial" w:cs="Arial"/>
                <w:sz w:val="18"/>
                <w:szCs w:val="18"/>
              </w:rPr>
            </w:pPr>
          </w:p>
        </w:tc>
      </w:tr>
      <w:tr w:rsidR="005A24C9" w:rsidRPr="0052265C" w14:paraId="3DC652EF" w14:textId="77777777" w:rsidTr="005A24C9">
        <w:tc>
          <w:tcPr>
            <w:tcW w:w="2114" w:type="dxa"/>
          </w:tcPr>
          <w:p w14:paraId="7519EC62"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Mbetje nga ndërtimi dhe të prishjeve, duke përfshirë mbetjet e përziera që përmbajnë substanca të rrezikshme</w:t>
            </w:r>
          </w:p>
        </w:tc>
        <w:tc>
          <w:tcPr>
            <w:tcW w:w="1935" w:type="dxa"/>
          </w:tcPr>
          <w:p w14:paraId="7E8E5FD0" w14:textId="77777777" w:rsidR="005A24C9" w:rsidRPr="0052265C" w:rsidRDefault="005A24C9" w:rsidP="005A24C9">
            <w:pPr>
              <w:spacing w:line="276" w:lineRule="auto"/>
              <w:rPr>
                <w:rFonts w:ascii="Arial" w:hAnsi="Arial" w:cs="Arial"/>
                <w:sz w:val="18"/>
                <w:szCs w:val="18"/>
              </w:rPr>
            </w:pPr>
          </w:p>
        </w:tc>
        <w:tc>
          <w:tcPr>
            <w:tcW w:w="2013" w:type="dxa"/>
          </w:tcPr>
          <w:p w14:paraId="36FEA447" w14:textId="77777777" w:rsidR="005A24C9" w:rsidRPr="0052265C" w:rsidRDefault="005A24C9" w:rsidP="005A24C9">
            <w:pPr>
              <w:spacing w:line="276" w:lineRule="auto"/>
              <w:rPr>
                <w:rFonts w:ascii="Arial" w:hAnsi="Arial" w:cs="Arial"/>
                <w:sz w:val="18"/>
                <w:szCs w:val="18"/>
              </w:rPr>
            </w:pPr>
          </w:p>
        </w:tc>
        <w:tc>
          <w:tcPr>
            <w:tcW w:w="1701" w:type="dxa"/>
          </w:tcPr>
          <w:p w14:paraId="61F0F90E" w14:textId="77777777" w:rsidR="005A24C9" w:rsidRPr="0052265C" w:rsidRDefault="005A24C9" w:rsidP="005A24C9">
            <w:pPr>
              <w:spacing w:line="276" w:lineRule="auto"/>
              <w:rPr>
                <w:rFonts w:ascii="Arial" w:hAnsi="Arial" w:cs="Arial"/>
                <w:sz w:val="18"/>
                <w:szCs w:val="18"/>
              </w:rPr>
            </w:pPr>
          </w:p>
        </w:tc>
        <w:tc>
          <w:tcPr>
            <w:tcW w:w="1813" w:type="dxa"/>
          </w:tcPr>
          <w:p w14:paraId="748F6FF0" w14:textId="77777777" w:rsidR="005A24C9" w:rsidRPr="0052265C" w:rsidRDefault="005A24C9" w:rsidP="005A24C9">
            <w:pPr>
              <w:spacing w:line="276" w:lineRule="auto"/>
              <w:rPr>
                <w:rFonts w:ascii="Arial" w:hAnsi="Arial" w:cs="Arial"/>
                <w:sz w:val="18"/>
                <w:szCs w:val="18"/>
              </w:rPr>
            </w:pPr>
          </w:p>
        </w:tc>
      </w:tr>
      <w:tr w:rsidR="005A24C9" w:rsidRPr="0052265C" w14:paraId="3E396087" w14:textId="77777777" w:rsidTr="005A24C9">
        <w:tc>
          <w:tcPr>
            <w:tcW w:w="2114" w:type="dxa"/>
          </w:tcPr>
          <w:p w14:paraId="7C686154"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 xml:space="preserve">Total </w:t>
            </w:r>
          </w:p>
        </w:tc>
        <w:tc>
          <w:tcPr>
            <w:tcW w:w="1935" w:type="dxa"/>
          </w:tcPr>
          <w:p w14:paraId="4B6AD0CC" w14:textId="77777777" w:rsidR="005A24C9" w:rsidRPr="0052265C" w:rsidRDefault="005A24C9" w:rsidP="005A24C9">
            <w:pPr>
              <w:spacing w:line="276" w:lineRule="auto"/>
              <w:rPr>
                <w:rFonts w:ascii="Arial" w:hAnsi="Arial" w:cs="Arial"/>
                <w:sz w:val="18"/>
                <w:szCs w:val="18"/>
              </w:rPr>
            </w:pPr>
          </w:p>
        </w:tc>
        <w:tc>
          <w:tcPr>
            <w:tcW w:w="2013" w:type="dxa"/>
          </w:tcPr>
          <w:p w14:paraId="5BD8F08F" w14:textId="77777777" w:rsidR="005A24C9" w:rsidRPr="0052265C" w:rsidRDefault="005A24C9" w:rsidP="005A24C9">
            <w:pPr>
              <w:spacing w:line="276" w:lineRule="auto"/>
              <w:rPr>
                <w:rFonts w:ascii="Arial" w:hAnsi="Arial" w:cs="Arial"/>
                <w:sz w:val="18"/>
                <w:szCs w:val="18"/>
              </w:rPr>
            </w:pPr>
          </w:p>
        </w:tc>
        <w:tc>
          <w:tcPr>
            <w:tcW w:w="1701" w:type="dxa"/>
          </w:tcPr>
          <w:p w14:paraId="2C917E9C" w14:textId="77777777" w:rsidR="005A24C9" w:rsidRPr="0052265C" w:rsidRDefault="005A24C9" w:rsidP="005A24C9">
            <w:pPr>
              <w:spacing w:line="276" w:lineRule="auto"/>
              <w:rPr>
                <w:rFonts w:ascii="Arial" w:hAnsi="Arial" w:cs="Arial"/>
                <w:sz w:val="18"/>
                <w:szCs w:val="18"/>
              </w:rPr>
            </w:pPr>
          </w:p>
        </w:tc>
        <w:tc>
          <w:tcPr>
            <w:tcW w:w="1813" w:type="dxa"/>
          </w:tcPr>
          <w:p w14:paraId="64B2E649" w14:textId="77777777" w:rsidR="005A24C9" w:rsidRPr="0052265C" w:rsidRDefault="005A24C9" w:rsidP="005A24C9">
            <w:pPr>
              <w:spacing w:line="276" w:lineRule="auto"/>
              <w:rPr>
                <w:rFonts w:ascii="Arial" w:hAnsi="Arial" w:cs="Arial"/>
                <w:sz w:val="18"/>
                <w:szCs w:val="18"/>
              </w:rPr>
            </w:pPr>
          </w:p>
        </w:tc>
      </w:tr>
      <w:tr w:rsidR="005A24C9" w:rsidRPr="0052265C" w14:paraId="33B5EF31" w14:textId="77777777" w:rsidTr="005A24C9">
        <w:tc>
          <w:tcPr>
            <w:tcW w:w="9576" w:type="dxa"/>
            <w:gridSpan w:val="5"/>
          </w:tcPr>
          <w:p w14:paraId="3A38E4FF"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P</w:t>
            </w:r>
            <w:r>
              <w:rPr>
                <w:rFonts w:ascii="Arial" w:hAnsi="Arial" w:cs="Arial"/>
                <w:sz w:val="18"/>
                <w:szCs w:val="18"/>
              </w:rPr>
              <w:t>e</w:t>
            </w:r>
            <w:r w:rsidRPr="0052265C">
              <w:rPr>
                <w:rFonts w:ascii="Arial" w:hAnsi="Arial" w:cs="Arial"/>
                <w:sz w:val="18"/>
                <w:szCs w:val="18"/>
              </w:rPr>
              <w:t>rsoni përgjegjës për të dhënat:___________________________________</w:t>
            </w:r>
          </w:p>
        </w:tc>
      </w:tr>
    </w:tbl>
    <w:p w14:paraId="1BD8B818" w14:textId="77777777" w:rsidR="005A24C9" w:rsidRPr="000213C4" w:rsidRDefault="005A24C9" w:rsidP="005A24C9">
      <w:pPr>
        <w:spacing w:line="276" w:lineRule="auto"/>
        <w:rPr>
          <w:rFonts w:ascii="Arial" w:hAnsi="Arial" w:cs="Arial"/>
          <w:b/>
          <w:bCs/>
          <w:sz w:val="20"/>
        </w:rPr>
      </w:pPr>
    </w:p>
    <w:p w14:paraId="10CA19B5" w14:textId="77777777" w:rsidR="005A24C9" w:rsidRPr="000213C4" w:rsidRDefault="005A24C9" w:rsidP="005A24C9">
      <w:pPr>
        <w:spacing w:line="276" w:lineRule="auto"/>
        <w:jc w:val="both"/>
        <w:rPr>
          <w:rFonts w:ascii="Arial" w:hAnsi="Arial" w:cs="Arial"/>
          <w:sz w:val="20"/>
        </w:rPr>
      </w:pPr>
      <w:r w:rsidRPr="000213C4">
        <w:rPr>
          <w:rFonts w:ascii="Arial" w:hAnsi="Arial" w:cs="Arial"/>
          <w:sz w:val="20"/>
        </w:rPr>
        <w:t xml:space="preserve">B. – Subjektet e ndërtimit në territorin e bashkisë </w:t>
      </w:r>
    </w:p>
    <w:p w14:paraId="05D0A8C7" w14:textId="3448FC50" w:rsidR="005A24C9" w:rsidRDefault="005A24C9" w:rsidP="00843906">
      <w:pPr>
        <w:spacing w:line="276" w:lineRule="auto"/>
        <w:jc w:val="both"/>
        <w:rPr>
          <w:b/>
          <w:bCs/>
          <w:lang w:val="sq-AL"/>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1"/>
        <w:gridCol w:w="1839"/>
        <w:gridCol w:w="1876"/>
        <w:gridCol w:w="1611"/>
        <w:gridCol w:w="1712"/>
      </w:tblGrid>
      <w:tr w:rsidR="005A24C9" w:rsidRPr="0052265C" w14:paraId="14183AF8" w14:textId="77777777" w:rsidTr="005A24C9">
        <w:tc>
          <w:tcPr>
            <w:tcW w:w="9576" w:type="dxa"/>
            <w:gridSpan w:val="5"/>
          </w:tcPr>
          <w:p w14:paraId="7E300AB8"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1. Të dhënat për sasinë e mbetjeve inerte që gjenerohen në kantierin e ndërtimit: _________________datë</w:t>
            </w:r>
          </w:p>
        </w:tc>
      </w:tr>
      <w:tr w:rsidR="005A24C9" w:rsidRPr="0052265C" w14:paraId="53B47C66" w14:textId="77777777" w:rsidTr="005A24C9">
        <w:tc>
          <w:tcPr>
            <w:tcW w:w="9576" w:type="dxa"/>
            <w:gridSpan w:val="5"/>
          </w:tcPr>
          <w:p w14:paraId="009AF4F8"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2.Të dhënat për operatorin: Kompania _______________; Personi i Kontaktit ________________; Adresa:______________</w:t>
            </w:r>
          </w:p>
        </w:tc>
      </w:tr>
      <w:tr w:rsidR="005A24C9" w:rsidRPr="0052265C" w14:paraId="1F2A9384" w14:textId="77777777" w:rsidTr="005A24C9">
        <w:tc>
          <w:tcPr>
            <w:tcW w:w="9576" w:type="dxa"/>
            <w:gridSpan w:val="5"/>
          </w:tcPr>
          <w:p w14:paraId="4E1538A3"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3. Të dhënat për sa</w:t>
            </w:r>
            <w:r>
              <w:rPr>
                <w:rFonts w:ascii="Arial" w:hAnsi="Arial" w:cs="Arial"/>
                <w:sz w:val="18"/>
                <w:szCs w:val="18"/>
              </w:rPr>
              <w:t>si</w:t>
            </w:r>
            <w:r w:rsidRPr="0052265C">
              <w:rPr>
                <w:rFonts w:ascii="Arial" w:hAnsi="Arial" w:cs="Arial"/>
                <w:sz w:val="18"/>
                <w:szCs w:val="18"/>
              </w:rPr>
              <w:t xml:space="preserve">në e mbetjeve inerte </w:t>
            </w:r>
          </w:p>
        </w:tc>
      </w:tr>
      <w:tr w:rsidR="005A24C9" w:rsidRPr="0052265C" w14:paraId="40FD4F59" w14:textId="77777777" w:rsidTr="005A24C9">
        <w:tc>
          <w:tcPr>
            <w:tcW w:w="2114" w:type="dxa"/>
          </w:tcPr>
          <w:p w14:paraId="3F6A01AD"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 xml:space="preserve">Kodi i mbetjeve inerte  </w:t>
            </w:r>
          </w:p>
          <w:p w14:paraId="60CF11B4"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17 09 04</w:t>
            </w:r>
          </w:p>
        </w:tc>
        <w:tc>
          <w:tcPr>
            <w:tcW w:w="1935" w:type="dxa"/>
          </w:tcPr>
          <w:p w14:paraId="02E707A7"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741D3C4D"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përgjithshme e</w:t>
            </w:r>
          </w:p>
          <w:p w14:paraId="209F3D61"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 xml:space="preserve">gjeneruar në kantier </w:t>
            </w:r>
          </w:p>
          <w:p w14:paraId="18026FE8"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lastRenderedPageBreak/>
              <w:t>(kg/vit)</w:t>
            </w:r>
          </w:p>
        </w:tc>
        <w:tc>
          <w:tcPr>
            <w:tcW w:w="2013" w:type="dxa"/>
          </w:tcPr>
          <w:p w14:paraId="308BDD91"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lastRenderedPageBreak/>
              <w:t>Sasia që ka shkuar për</w:t>
            </w:r>
          </w:p>
          <w:p w14:paraId="00BFC5B1"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ripërdorim</w:t>
            </w:r>
          </w:p>
          <w:p w14:paraId="580FCBC0"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lastRenderedPageBreak/>
              <w:t>(kg/vit)</w:t>
            </w:r>
          </w:p>
        </w:tc>
        <w:tc>
          <w:tcPr>
            <w:tcW w:w="1701" w:type="dxa"/>
          </w:tcPr>
          <w:p w14:paraId="71086448"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lastRenderedPageBreak/>
              <w:t>Sasia për mënyra të</w:t>
            </w:r>
          </w:p>
          <w:p w14:paraId="69FC1A29"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lastRenderedPageBreak/>
              <w:t>tjera të përpunimit</w:t>
            </w:r>
          </w:p>
          <w:p w14:paraId="0784886A"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(kg/vit)</w:t>
            </w:r>
          </w:p>
        </w:tc>
        <w:tc>
          <w:tcPr>
            <w:tcW w:w="1813" w:type="dxa"/>
          </w:tcPr>
          <w:p w14:paraId="0272051B"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lastRenderedPageBreak/>
              <w:t>Sasia e</w:t>
            </w:r>
          </w:p>
          <w:p w14:paraId="6B3A91EE"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Eksportuar (kg/vit)</w:t>
            </w:r>
          </w:p>
        </w:tc>
      </w:tr>
      <w:tr w:rsidR="005A24C9" w:rsidRPr="0052265C" w14:paraId="1C25E5F7" w14:textId="77777777" w:rsidTr="005A24C9">
        <w:tc>
          <w:tcPr>
            <w:tcW w:w="2114" w:type="dxa"/>
          </w:tcPr>
          <w:p w14:paraId="50D9EBDD"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Mbetje të përziera nga ndërtimi dhe prishjet (jo të rrezikshme)</w:t>
            </w:r>
          </w:p>
        </w:tc>
        <w:tc>
          <w:tcPr>
            <w:tcW w:w="1935" w:type="dxa"/>
          </w:tcPr>
          <w:p w14:paraId="533A51A7" w14:textId="77777777" w:rsidR="005A24C9" w:rsidRPr="0052265C" w:rsidRDefault="005A24C9" w:rsidP="005A24C9">
            <w:pPr>
              <w:spacing w:line="276" w:lineRule="auto"/>
              <w:rPr>
                <w:rFonts w:ascii="Arial" w:hAnsi="Arial" w:cs="Arial"/>
                <w:sz w:val="18"/>
                <w:szCs w:val="18"/>
              </w:rPr>
            </w:pPr>
          </w:p>
        </w:tc>
        <w:tc>
          <w:tcPr>
            <w:tcW w:w="2013" w:type="dxa"/>
          </w:tcPr>
          <w:p w14:paraId="7F5B61BC" w14:textId="77777777" w:rsidR="005A24C9" w:rsidRPr="0052265C" w:rsidRDefault="005A24C9" w:rsidP="005A24C9">
            <w:pPr>
              <w:spacing w:line="276" w:lineRule="auto"/>
              <w:rPr>
                <w:rFonts w:ascii="Arial" w:hAnsi="Arial" w:cs="Arial"/>
                <w:sz w:val="18"/>
                <w:szCs w:val="18"/>
              </w:rPr>
            </w:pPr>
          </w:p>
        </w:tc>
        <w:tc>
          <w:tcPr>
            <w:tcW w:w="1701" w:type="dxa"/>
          </w:tcPr>
          <w:p w14:paraId="6FC162FA" w14:textId="77777777" w:rsidR="005A24C9" w:rsidRPr="0052265C" w:rsidRDefault="005A24C9" w:rsidP="005A24C9">
            <w:pPr>
              <w:spacing w:line="276" w:lineRule="auto"/>
              <w:rPr>
                <w:rFonts w:ascii="Arial" w:hAnsi="Arial" w:cs="Arial"/>
                <w:sz w:val="18"/>
                <w:szCs w:val="18"/>
              </w:rPr>
            </w:pPr>
          </w:p>
        </w:tc>
        <w:tc>
          <w:tcPr>
            <w:tcW w:w="1813" w:type="dxa"/>
          </w:tcPr>
          <w:p w14:paraId="68FF106C" w14:textId="77777777" w:rsidR="005A24C9" w:rsidRPr="0052265C" w:rsidRDefault="005A24C9" w:rsidP="005A24C9">
            <w:pPr>
              <w:spacing w:line="276" w:lineRule="auto"/>
              <w:rPr>
                <w:rFonts w:ascii="Arial" w:hAnsi="Arial" w:cs="Arial"/>
                <w:sz w:val="18"/>
                <w:szCs w:val="18"/>
              </w:rPr>
            </w:pPr>
          </w:p>
        </w:tc>
      </w:tr>
      <w:tr w:rsidR="005A24C9" w:rsidRPr="0052265C" w14:paraId="4C0115DF" w14:textId="77777777" w:rsidTr="005A24C9">
        <w:tc>
          <w:tcPr>
            <w:tcW w:w="2114" w:type="dxa"/>
          </w:tcPr>
          <w:p w14:paraId="74F3E954"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Mbetje ndërtimi dhe prishjeve që përmbajnë mërkur (Hg)</w:t>
            </w:r>
          </w:p>
        </w:tc>
        <w:tc>
          <w:tcPr>
            <w:tcW w:w="1935" w:type="dxa"/>
          </w:tcPr>
          <w:p w14:paraId="4C4B28FC" w14:textId="77777777" w:rsidR="005A24C9" w:rsidRPr="0052265C" w:rsidRDefault="005A24C9" w:rsidP="005A24C9">
            <w:pPr>
              <w:spacing w:line="276" w:lineRule="auto"/>
              <w:rPr>
                <w:rFonts w:ascii="Arial" w:hAnsi="Arial" w:cs="Arial"/>
                <w:sz w:val="18"/>
                <w:szCs w:val="18"/>
              </w:rPr>
            </w:pPr>
          </w:p>
        </w:tc>
        <w:tc>
          <w:tcPr>
            <w:tcW w:w="2013" w:type="dxa"/>
          </w:tcPr>
          <w:p w14:paraId="7A7033EB" w14:textId="77777777" w:rsidR="005A24C9" w:rsidRPr="0052265C" w:rsidRDefault="005A24C9" w:rsidP="005A24C9">
            <w:pPr>
              <w:spacing w:line="276" w:lineRule="auto"/>
              <w:rPr>
                <w:rFonts w:ascii="Arial" w:hAnsi="Arial" w:cs="Arial"/>
                <w:sz w:val="18"/>
                <w:szCs w:val="18"/>
              </w:rPr>
            </w:pPr>
          </w:p>
        </w:tc>
        <w:tc>
          <w:tcPr>
            <w:tcW w:w="1701" w:type="dxa"/>
          </w:tcPr>
          <w:p w14:paraId="3D84BF8C" w14:textId="77777777" w:rsidR="005A24C9" w:rsidRPr="0052265C" w:rsidRDefault="005A24C9" w:rsidP="005A24C9">
            <w:pPr>
              <w:spacing w:line="276" w:lineRule="auto"/>
              <w:rPr>
                <w:rFonts w:ascii="Arial" w:hAnsi="Arial" w:cs="Arial"/>
                <w:sz w:val="18"/>
                <w:szCs w:val="18"/>
              </w:rPr>
            </w:pPr>
          </w:p>
        </w:tc>
        <w:tc>
          <w:tcPr>
            <w:tcW w:w="1813" w:type="dxa"/>
          </w:tcPr>
          <w:p w14:paraId="28B53D65" w14:textId="77777777" w:rsidR="005A24C9" w:rsidRPr="0052265C" w:rsidRDefault="005A24C9" w:rsidP="005A24C9">
            <w:pPr>
              <w:spacing w:line="276" w:lineRule="auto"/>
              <w:rPr>
                <w:rFonts w:ascii="Arial" w:hAnsi="Arial" w:cs="Arial"/>
                <w:sz w:val="18"/>
                <w:szCs w:val="18"/>
              </w:rPr>
            </w:pPr>
          </w:p>
        </w:tc>
      </w:tr>
      <w:tr w:rsidR="005A24C9" w:rsidRPr="0052265C" w14:paraId="586BBC49" w14:textId="77777777" w:rsidTr="005A24C9">
        <w:tc>
          <w:tcPr>
            <w:tcW w:w="2114" w:type="dxa"/>
          </w:tcPr>
          <w:p w14:paraId="60B0DF1B"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Mbetje ndërtimi dhe prishjeve që përmbajnë PCB</w:t>
            </w:r>
          </w:p>
        </w:tc>
        <w:tc>
          <w:tcPr>
            <w:tcW w:w="1935" w:type="dxa"/>
          </w:tcPr>
          <w:p w14:paraId="7C6BF981" w14:textId="77777777" w:rsidR="005A24C9" w:rsidRPr="0052265C" w:rsidRDefault="005A24C9" w:rsidP="005A24C9">
            <w:pPr>
              <w:spacing w:line="276" w:lineRule="auto"/>
              <w:rPr>
                <w:rFonts w:ascii="Arial" w:hAnsi="Arial" w:cs="Arial"/>
                <w:sz w:val="18"/>
                <w:szCs w:val="18"/>
              </w:rPr>
            </w:pPr>
          </w:p>
        </w:tc>
        <w:tc>
          <w:tcPr>
            <w:tcW w:w="2013" w:type="dxa"/>
          </w:tcPr>
          <w:p w14:paraId="554FBCE1" w14:textId="77777777" w:rsidR="005A24C9" w:rsidRPr="0052265C" w:rsidRDefault="005A24C9" w:rsidP="005A24C9">
            <w:pPr>
              <w:spacing w:line="276" w:lineRule="auto"/>
              <w:rPr>
                <w:rFonts w:ascii="Arial" w:hAnsi="Arial" w:cs="Arial"/>
                <w:sz w:val="18"/>
                <w:szCs w:val="18"/>
              </w:rPr>
            </w:pPr>
          </w:p>
        </w:tc>
        <w:tc>
          <w:tcPr>
            <w:tcW w:w="1701" w:type="dxa"/>
          </w:tcPr>
          <w:p w14:paraId="6F0DD6AE" w14:textId="77777777" w:rsidR="005A24C9" w:rsidRPr="0052265C" w:rsidRDefault="005A24C9" w:rsidP="005A24C9">
            <w:pPr>
              <w:spacing w:line="276" w:lineRule="auto"/>
              <w:rPr>
                <w:rFonts w:ascii="Arial" w:hAnsi="Arial" w:cs="Arial"/>
                <w:sz w:val="18"/>
                <w:szCs w:val="18"/>
              </w:rPr>
            </w:pPr>
          </w:p>
        </w:tc>
        <w:tc>
          <w:tcPr>
            <w:tcW w:w="1813" w:type="dxa"/>
          </w:tcPr>
          <w:p w14:paraId="00F1D457" w14:textId="77777777" w:rsidR="005A24C9" w:rsidRPr="0052265C" w:rsidRDefault="005A24C9" w:rsidP="005A24C9">
            <w:pPr>
              <w:spacing w:line="276" w:lineRule="auto"/>
              <w:rPr>
                <w:rFonts w:ascii="Arial" w:hAnsi="Arial" w:cs="Arial"/>
                <w:sz w:val="18"/>
                <w:szCs w:val="18"/>
              </w:rPr>
            </w:pPr>
          </w:p>
        </w:tc>
      </w:tr>
      <w:tr w:rsidR="005A24C9" w:rsidRPr="0052265C" w14:paraId="1813A0DF" w14:textId="77777777" w:rsidTr="005A24C9">
        <w:tc>
          <w:tcPr>
            <w:tcW w:w="2114" w:type="dxa"/>
          </w:tcPr>
          <w:p w14:paraId="38231C94"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Mbetje nga ndërtimi dhe të prishjeve, duke përfshirë mbetjet e përziera që përmbajnë substanca të rrezikshme</w:t>
            </w:r>
          </w:p>
        </w:tc>
        <w:tc>
          <w:tcPr>
            <w:tcW w:w="1935" w:type="dxa"/>
          </w:tcPr>
          <w:p w14:paraId="360C39D3" w14:textId="77777777" w:rsidR="005A24C9" w:rsidRPr="0052265C" w:rsidRDefault="005A24C9" w:rsidP="005A24C9">
            <w:pPr>
              <w:spacing w:line="276" w:lineRule="auto"/>
              <w:rPr>
                <w:rFonts w:ascii="Arial" w:hAnsi="Arial" w:cs="Arial"/>
                <w:sz w:val="18"/>
                <w:szCs w:val="18"/>
              </w:rPr>
            </w:pPr>
          </w:p>
        </w:tc>
        <w:tc>
          <w:tcPr>
            <w:tcW w:w="2013" w:type="dxa"/>
          </w:tcPr>
          <w:p w14:paraId="0E132840" w14:textId="77777777" w:rsidR="005A24C9" w:rsidRPr="0052265C" w:rsidRDefault="005A24C9" w:rsidP="005A24C9">
            <w:pPr>
              <w:spacing w:line="276" w:lineRule="auto"/>
              <w:rPr>
                <w:rFonts w:ascii="Arial" w:hAnsi="Arial" w:cs="Arial"/>
                <w:sz w:val="18"/>
                <w:szCs w:val="18"/>
              </w:rPr>
            </w:pPr>
          </w:p>
        </w:tc>
        <w:tc>
          <w:tcPr>
            <w:tcW w:w="1701" w:type="dxa"/>
          </w:tcPr>
          <w:p w14:paraId="0FFBD580" w14:textId="77777777" w:rsidR="005A24C9" w:rsidRPr="0052265C" w:rsidRDefault="005A24C9" w:rsidP="005A24C9">
            <w:pPr>
              <w:spacing w:line="276" w:lineRule="auto"/>
              <w:rPr>
                <w:rFonts w:ascii="Arial" w:hAnsi="Arial" w:cs="Arial"/>
                <w:sz w:val="18"/>
                <w:szCs w:val="18"/>
              </w:rPr>
            </w:pPr>
          </w:p>
        </w:tc>
        <w:tc>
          <w:tcPr>
            <w:tcW w:w="1813" w:type="dxa"/>
          </w:tcPr>
          <w:p w14:paraId="4B3A5675" w14:textId="77777777" w:rsidR="005A24C9" w:rsidRPr="0052265C" w:rsidRDefault="005A24C9" w:rsidP="005A24C9">
            <w:pPr>
              <w:spacing w:line="276" w:lineRule="auto"/>
              <w:rPr>
                <w:rFonts w:ascii="Arial" w:hAnsi="Arial" w:cs="Arial"/>
                <w:sz w:val="18"/>
                <w:szCs w:val="18"/>
              </w:rPr>
            </w:pPr>
          </w:p>
        </w:tc>
      </w:tr>
      <w:tr w:rsidR="005A24C9" w:rsidRPr="0052265C" w14:paraId="434E71EC" w14:textId="77777777" w:rsidTr="005A24C9">
        <w:tc>
          <w:tcPr>
            <w:tcW w:w="2114" w:type="dxa"/>
          </w:tcPr>
          <w:p w14:paraId="440F40BC"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 xml:space="preserve">Total </w:t>
            </w:r>
          </w:p>
        </w:tc>
        <w:tc>
          <w:tcPr>
            <w:tcW w:w="1935" w:type="dxa"/>
          </w:tcPr>
          <w:p w14:paraId="18334F34" w14:textId="77777777" w:rsidR="005A24C9" w:rsidRPr="0052265C" w:rsidRDefault="005A24C9" w:rsidP="005A24C9">
            <w:pPr>
              <w:spacing w:line="276" w:lineRule="auto"/>
              <w:rPr>
                <w:rFonts w:ascii="Arial" w:hAnsi="Arial" w:cs="Arial"/>
                <w:sz w:val="18"/>
                <w:szCs w:val="18"/>
              </w:rPr>
            </w:pPr>
          </w:p>
        </w:tc>
        <w:tc>
          <w:tcPr>
            <w:tcW w:w="2013" w:type="dxa"/>
          </w:tcPr>
          <w:p w14:paraId="03724EBE" w14:textId="77777777" w:rsidR="005A24C9" w:rsidRPr="0052265C" w:rsidRDefault="005A24C9" w:rsidP="005A24C9">
            <w:pPr>
              <w:spacing w:line="276" w:lineRule="auto"/>
              <w:rPr>
                <w:rFonts w:ascii="Arial" w:hAnsi="Arial" w:cs="Arial"/>
                <w:sz w:val="18"/>
                <w:szCs w:val="18"/>
              </w:rPr>
            </w:pPr>
          </w:p>
        </w:tc>
        <w:tc>
          <w:tcPr>
            <w:tcW w:w="1701" w:type="dxa"/>
          </w:tcPr>
          <w:p w14:paraId="53438220" w14:textId="77777777" w:rsidR="005A24C9" w:rsidRPr="0052265C" w:rsidRDefault="005A24C9" w:rsidP="005A24C9">
            <w:pPr>
              <w:spacing w:line="276" w:lineRule="auto"/>
              <w:rPr>
                <w:rFonts w:ascii="Arial" w:hAnsi="Arial" w:cs="Arial"/>
                <w:sz w:val="18"/>
                <w:szCs w:val="18"/>
              </w:rPr>
            </w:pPr>
          </w:p>
        </w:tc>
        <w:tc>
          <w:tcPr>
            <w:tcW w:w="1813" w:type="dxa"/>
          </w:tcPr>
          <w:p w14:paraId="5FE3DAD1" w14:textId="77777777" w:rsidR="005A24C9" w:rsidRPr="0052265C" w:rsidRDefault="005A24C9" w:rsidP="005A24C9">
            <w:pPr>
              <w:spacing w:line="276" w:lineRule="auto"/>
              <w:rPr>
                <w:rFonts w:ascii="Arial" w:hAnsi="Arial" w:cs="Arial"/>
                <w:sz w:val="18"/>
                <w:szCs w:val="18"/>
              </w:rPr>
            </w:pPr>
          </w:p>
        </w:tc>
      </w:tr>
      <w:tr w:rsidR="005A24C9" w:rsidRPr="0052265C" w14:paraId="32CF245B" w14:textId="77777777" w:rsidTr="005A24C9">
        <w:tc>
          <w:tcPr>
            <w:tcW w:w="9576" w:type="dxa"/>
            <w:gridSpan w:val="5"/>
          </w:tcPr>
          <w:p w14:paraId="33753716"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P</w:t>
            </w:r>
            <w:r>
              <w:rPr>
                <w:rFonts w:ascii="Arial" w:hAnsi="Arial" w:cs="Arial"/>
                <w:sz w:val="18"/>
                <w:szCs w:val="18"/>
              </w:rPr>
              <w:t>e</w:t>
            </w:r>
            <w:r w:rsidRPr="0052265C">
              <w:rPr>
                <w:rFonts w:ascii="Arial" w:hAnsi="Arial" w:cs="Arial"/>
                <w:sz w:val="18"/>
                <w:szCs w:val="18"/>
              </w:rPr>
              <w:t>rsoni përgjegjës për të dhënat:</w:t>
            </w:r>
            <w:r>
              <w:rPr>
                <w:rFonts w:ascii="Arial" w:hAnsi="Arial" w:cs="Arial"/>
                <w:sz w:val="18"/>
                <w:szCs w:val="18"/>
              </w:rPr>
              <w:t xml:space="preserve"> </w:t>
            </w:r>
            <w:r w:rsidRPr="0052265C">
              <w:rPr>
                <w:rFonts w:ascii="Arial" w:hAnsi="Arial" w:cs="Arial"/>
                <w:sz w:val="18"/>
                <w:szCs w:val="18"/>
              </w:rPr>
              <w:t>_____________________________________</w:t>
            </w:r>
          </w:p>
        </w:tc>
      </w:tr>
    </w:tbl>
    <w:p w14:paraId="6F044E72" w14:textId="68D0DC13" w:rsidR="005A24C9" w:rsidRDefault="005A24C9" w:rsidP="00843906">
      <w:pPr>
        <w:spacing w:line="276" w:lineRule="auto"/>
        <w:jc w:val="both"/>
        <w:rPr>
          <w:b/>
          <w:bCs/>
          <w:lang w:val="sq-AL"/>
        </w:rPr>
      </w:pPr>
    </w:p>
    <w:p w14:paraId="69F90AEE" w14:textId="77777777" w:rsidR="005A24C9" w:rsidRPr="000213C4" w:rsidRDefault="005A24C9" w:rsidP="005A24C9">
      <w:pPr>
        <w:spacing w:line="276" w:lineRule="auto"/>
        <w:rPr>
          <w:rFonts w:ascii="Arial" w:hAnsi="Arial" w:cs="Arial"/>
          <w:b/>
          <w:bCs/>
          <w:sz w:val="20"/>
        </w:rPr>
      </w:pPr>
      <w:r w:rsidRPr="000213C4">
        <w:rPr>
          <w:rFonts w:ascii="Arial" w:hAnsi="Arial" w:cs="Arial"/>
          <w:b/>
          <w:bCs/>
          <w:sz w:val="20"/>
        </w:rPr>
        <w:t xml:space="preserve">IV. Formularë për të dhënat për sasinë e mbetjeve nga pajisjet elektrike dhe elektronike </w:t>
      </w:r>
    </w:p>
    <w:p w14:paraId="2F97B49F" w14:textId="4C4E27AC" w:rsidR="005A24C9" w:rsidRDefault="005A24C9" w:rsidP="00843906">
      <w:pPr>
        <w:spacing w:line="276" w:lineRule="auto"/>
        <w:jc w:val="both"/>
        <w:rPr>
          <w:b/>
          <w:bCs/>
          <w:lang w:val="sq-AL"/>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48"/>
        <w:gridCol w:w="1824"/>
        <w:gridCol w:w="1854"/>
        <w:gridCol w:w="1597"/>
        <w:gridCol w:w="1696"/>
      </w:tblGrid>
      <w:tr w:rsidR="005A24C9" w:rsidRPr="0052265C" w14:paraId="65CE4274" w14:textId="77777777" w:rsidTr="005A24C9">
        <w:tc>
          <w:tcPr>
            <w:tcW w:w="9576" w:type="dxa"/>
            <w:gridSpan w:val="5"/>
          </w:tcPr>
          <w:p w14:paraId="6BA9A28F"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 xml:space="preserve">1. Të dhënat për sasinë e mbetjeve </w:t>
            </w:r>
            <w:r>
              <w:rPr>
                <w:rFonts w:ascii="Arial" w:hAnsi="Arial" w:cs="Arial"/>
                <w:sz w:val="18"/>
                <w:szCs w:val="18"/>
              </w:rPr>
              <w:t>nga pajisjet elektrike dhe elektronike që gjenerohen nga subjekti</w:t>
            </w:r>
            <w:r w:rsidRPr="0052265C">
              <w:rPr>
                <w:rFonts w:ascii="Arial" w:hAnsi="Arial" w:cs="Arial"/>
                <w:sz w:val="18"/>
                <w:szCs w:val="18"/>
              </w:rPr>
              <w:t>: _________________datë</w:t>
            </w:r>
          </w:p>
        </w:tc>
      </w:tr>
      <w:tr w:rsidR="005A24C9" w:rsidRPr="0052265C" w14:paraId="6B446EAC" w14:textId="77777777" w:rsidTr="005A24C9">
        <w:tc>
          <w:tcPr>
            <w:tcW w:w="9576" w:type="dxa"/>
            <w:gridSpan w:val="5"/>
          </w:tcPr>
          <w:p w14:paraId="34D85BBF"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2.Të dhënat për operatorin: Kompania _______________; Personi i Kontaktit ________________; Adresa:______________</w:t>
            </w:r>
          </w:p>
        </w:tc>
      </w:tr>
      <w:tr w:rsidR="005A24C9" w:rsidRPr="0052265C" w14:paraId="08B147C6" w14:textId="77777777" w:rsidTr="005A24C9">
        <w:tc>
          <w:tcPr>
            <w:tcW w:w="9576" w:type="dxa"/>
            <w:gridSpan w:val="5"/>
          </w:tcPr>
          <w:p w14:paraId="3B56B6D8"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3. Të dhënat për sas</w:t>
            </w:r>
            <w:r>
              <w:rPr>
                <w:rFonts w:ascii="Arial" w:hAnsi="Arial" w:cs="Arial"/>
                <w:sz w:val="18"/>
                <w:szCs w:val="18"/>
              </w:rPr>
              <w:t>i</w:t>
            </w:r>
            <w:r w:rsidRPr="0052265C">
              <w:rPr>
                <w:rFonts w:ascii="Arial" w:hAnsi="Arial" w:cs="Arial"/>
                <w:sz w:val="18"/>
                <w:szCs w:val="18"/>
              </w:rPr>
              <w:t>në e mbetjeve</w:t>
            </w:r>
            <w:r>
              <w:rPr>
                <w:rFonts w:ascii="Arial" w:hAnsi="Arial" w:cs="Arial"/>
                <w:sz w:val="18"/>
                <w:szCs w:val="18"/>
              </w:rPr>
              <w:t xml:space="preserve"> nga pajisjet elektrike dhe elektronike</w:t>
            </w:r>
          </w:p>
        </w:tc>
      </w:tr>
      <w:tr w:rsidR="005A24C9" w:rsidRPr="0052265C" w14:paraId="167D5695" w14:textId="77777777" w:rsidTr="005A24C9">
        <w:tc>
          <w:tcPr>
            <w:tcW w:w="2114" w:type="dxa"/>
          </w:tcPr>
          <w:p w14:paraId="141B3F77"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Kodi i mbetjeve</w:t>
            </w:r>
            <w:r>
              <w:rPr>
                <w:rFonts w:ascii="Arial" w:hAnsi="Arial" w:cs="Arial"/>
                <w:sz w:val="18"/>
                <w:szCs w:val="18"/>
              </w:rPr>
              <w:t xml:space="preserve"> nga pajisjet elektrike dhe elektronike </w:t>
            </w:r>
            <w:r w:rsidRPr="0052265C">
              <w:rPr>
                <w:rFonts w:ascii="Arial" w:hAnsi="Arial" w:cs="Arial"/>
                <w:sz w:val="18"/>
                <w:szCs w:val="18"/>
              </w:rPr>
              <w:t xml:space="preserve">  </w:t>
            </w:r>
          </w:p>
          <w:p w14:paraId="745E651C" w14:textId="77777777" w:rsidR="005A24C9" w:rsidRPr="0052265C" w:rsidRDefault="005A24C9" w:rsidP="005A24C9">
            <w:pPr>
              <w:spacing w:line="276" w:lineRule="auto"/>
              <w:rPr>
                <w:rFonts w:ascii="Arial" w:hAnsi="Arial" w:cs="Arial"/>
                <w:sz w:val="18"/>
                <w:szCs w:val="18"/>
              </w:rPr>
            </w:pPr>
            <w:r w:rsidRPr="00CE6A79">
              <w:rPr>
                <w:rFonts w:ascii="Arial" w:hAnsi="Arial" w:cs="Arial"/>
                <w:sz w:val="18"/>
                <w:szCs w:val="18"/>
              </w:rPr>
              <w:t>16 02 / 20 01 36</w:t>
            </w:r>
          </w:p>
        </w:tc>
        <w:tc>
          <w:tcPr>
            <w:tcW w:w="1935" w:type="dxa"/>
          </w:tcPr>
          <w:p w14:paraId="6459DBCE"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665258C2"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përgjithshme e</w:t>
            </w:r>
          </w:p>
          <w:p w14:paraId="0023EC0A"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 xml:space="preserve">gjeneruar </w:t>
            </w:r>
          </w:p>
          <w:p w14:paraId="7D22DBC6"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2013" w:type="dxa"/>
          </w:tcPr>
          <w:p w14:paraId="3D563836"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që ka shkuar për</w:t>
            </w:r>
            <w:r>
              <w:rPr>
                <w:rFonts w:ascii="Arial" w:hAnsi="Arial" w:cs="Arial"/>
                <w:sz w:val="18"/>
                <w:szCs w:val="18"/>
              </w:rPr>
              <w:t xml:space="preserve"> </w:t>
            </w:r>
            <w:r w:rsidRPr="0052265C">
              <w:rPr>
                <w:rFonts w:ascii="Arial" w:hAnsi="Arial" w:cs="Arial"/>
                <w:sz w:val="18"/>
                <w:szCs w:val="18"/>
              </w:rPr>
              <w:t>ripërdorim</w:t>
            </w:r>
          </w:p>
          <w:p w14:paraId="2FB74C74"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1701" w:type="dxa"/>
          </w:tcPr>
          <w:p w14:paraId="25FCDA01"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për mënyra të</w:t>
            </w:r>
            <w:r>
              <w:rPr>
                <w:rFonts w:ascii="Arial" w:hAnsi="Arial" w:cs="Arial"/>
                <w:sz w:val="18"/>
                <w:szCs w:val="18"/>
              </w:rPr>
              <w:t xml:space="preserve"> </w:t>
            </w:r>
            <w:r w:rsidRPr="0052265C">
              <w:rPr>
                <w:rFonts w:ascii="Arial" w:hAnsi="Arial" w:cs="Arial"/>
                <w:sz w:val="18"/>
                <w:szCs w:val="18"/>
              </w:rPr>
              <w:t>tjera të përpunimit</w:t>
            </w:r>
          </w:p>
          <w:p w14:paraId="7044265C"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(kg/vit)</w:t>
            </w:r>
          </w:p>
        </w:tc>
        <w:tc>
          <w:tcPr>
            <w:tcW w:w="1813" w:type="dxa"/>
          </w:tcPr>
          <w:p w14:paraId="01809B00"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3DC700FA"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Eksportuar (kg/vit)</w:t>
            </w:r>
          </w:p>
        </w:tc>
      </w:tr>
      <w:tr w:rsidR="005A24C9" w:rsidRPr="0052265C" w14:paraId="03EB8D24" w14:textId="77777777" w:rsidTr="005A24C9">
        <w:tc>
          <w:tcPr>
            <w:tcW w:w="2114" w:type="dxa"/>
          </w:tcPr>
          <w:p w14:paraId="616F5650" w14:textId="77777777" w:rsidR="005A24C9" w:rsidRPr="0052265C" w:rsidRDefault="005A24C9" w:rsidP="005A24C9">
            <w:pPr>
              <w:spacing w:line="276" w:lineRule="auto"/>
              <w:rPr>
                <w:rFonts w:ascii="Arial" w:hAnsi="Arial" w:cs="Arial"/>
                <w:sz w:val="18"/>
                <w:szCs w:val="18"/>
              </w:rPr>
            </w:pPr>
            <w:r>
              <w:rPr>
                <w:rFonts w:ascii="Arial" w:hAnsi="Arial" w:cs="Arial"/>
                <w:sz w:val="18"/>
                <w:szCs w:val="18"/>
              </w:rPr>
              <w:t>Mbetjet nga pajisjte elektrike dhe elektronike</w:t>
            </w:r>
          </w:p>
        </w:tc>
        <w:tc>
          <w:tcPr>
            <w:tcW w:w="1935" w:type="dxa"/>
          </w:tcPr>
          <w:p w14:paraId="074F2025" w14:textId="77777777" w:rsidR="005A24C9" w:rsidRPr="0052265C" w:rsidRDefault="005A24C9" w:rsidP="005A24C9">
            <w:pPr>
              <w:spacing w:line="276" w:lineRule="auto"/>
              <w:rPr>
                <w:rFonts w:ascii="Arial" w:hAnsi="Arial" w:cs="Arial"/>
                <w:sz w:val="18"/>
                <w:szCs w:val="18"/>
              </w:rPr>
            </w:pPr>
          </w:p>
        </w:tc>
        <w:tc>
          <w:tcPr>
            <w:tcW w:w="2013" w:type="dxa"/>
          </w:tcPr>
          <w:p w14:paraId="0190E032" w14:textId="77777777" w:rsidR="005A24C9" w:rsidRPr="0052265C" w:rsidRDefault="005A24C9" w:rsidP="005A24C9">
            <w:pPr>
              <w:spacing w:line="276" w:lineRule="auto"/>
              <w:rPr>
                <w:rFonts w:ascii="Arial" w:hAnsi="Arial" w:cs="Arial"/>
                <w:sz w:val="18"/>
                <w:szCs w:val="18"/>
              </w:rPr>
            </w:pPr>
          </w:p>
        </w:tc>
        <w:tc>
          <w:tcPr>
            <w:tcW w:w="1701" w:type="dxa"/>
          </w:tcPr>
          <w:p w14:paraId="2DF58CD9" w14:textId="77777777" w:rsidR="005A24C9" w:rsidRPr="0052265C" w:rsidRDefault="005A24C9" w:rsidP="005A24C9">
            <w:pPr>
              <w:spacing w:line="276" w:lineRule="auto"/>
              <w:rPr>
                <w:rFonts w:ascii="Arial" w:hAnsi="Arial" w:cs="Arial"/>
                <w:sz w:val="18"/>
                <w:szCs w:val="18"/>
              </w:rPr>
            </w:pPr>
          </w:p>
        </w:tc>
        <w:tc>
          <w:tcPr>
            <w:tcW w:w="1813" w:type="dxa"/>
          </w:tcPr>
          <w:p w14:paraId="40291A87" w14:textId="77777777" w:rsidR="005A24C9" w:rsidRPr="0052265C" w:rsidRDefault="005A24C9" w:rsidP="005A24C9">
            <w:pPr>
              <w:spacing w:line="276" w:lineRule="auto"/>
              <w:rPr>
                <w:rFonts w:ascii="Arial" w:hAnsi="Arial" w:cs="Arial"/>
                <w:sz w:val="18"/>
                <w:szCs w:val="18"/>
              </w:rPr>
            </w:pPr>
          </w:p>
        </w:tc>
      </w:tr>
      <w:tr w:rsidR="005A24C9" w:rsidRPr="0052265C" w14:paraId="6398F2F1" w14:textId="77777777" w:rsidTr="005A24C9">
        <w:tc>
          <w:tcPr>
            <w:tcW w:w="2114" w:type="dxa"/>
          </w:tcPr>
          <w:p w14:paraId="7E926302" w14:textId="77777777" w:rsidR="005A24C9" w:rsidRPr="0052265C" w:rsidRDefault="005A24C9" w:rsidP="005A24C9">
            <w:pPr>
              <w:spacing w:line="276" w:lineRule="auto"/>
              <w:rPr>
                <w:rFonts w:ascii="Arial" w:hAnsi="Arial" w:cs="Arial"/>
                <w:sz w:val="18"/>
                <w:szCs w:val="18"/>
              </w:rPr>
            </w:pPr>
            <w:r w:rsidRPr="00CE6A79">
              <w:rPr>
                <w:rFonts w:ascii="Arial" w:hAnsi="Arial" w:cs="Arial"/>
                <w:sz w:val="18"/>
                <w:szCs w:val="18"/>
              </w:rPr>
              <w:t>Pajisjet e skaduara elektrike dhe elektronike</w:t>
            </w:r>
            <w:r>
              <w:rPr>
                <w:rFonts w:ascii="Arial" w:hAnsi="Arial" w:cs="Arial"/>
                <w:sz w:val="18"/>
                <w:szCs w:val="18"/>
              </w:rPr>
              <w:t xml:space="preserve"> - </w:t>
            </w:r>
            <w:r w:rsidRPr="00CE6A79">
              <w:rPr>
                <w:rFonts w:ascii="Arial" w:hAnsi="Arial" w:cs="Arial"/>
                <w:sz w:val="18"/>
                <w:szCs w:val="18"/>
              </w:rPr>
              <w:t>Mbetje të tubave fluorishente dhe mbetje të tjera që përmbajnë mërkur</w:t>
            </w:r>
            <w:r>
              <w:rPr>
                <w:rFonts w:ascii="Arial" w:hAnsi="Arial" w:cs="Arial"/>
                <w:sz w:val="18"/>
                <w:szCs w:val="18"/>
              </w:rPr>
              <w:t xml:space="preserve"> (mbetje të rrezikshme)</w:t>
            </w:r>
          </w:p>
        </w:tc>
        <w:tc>
          <w:tcPr>
            <w:tcW w:w="1935" w:type="dxa"/>
          </w:tcPr>
          <w:p w14:paraId="50ED4820" w14:textId="77777777" w:rsidR="005A24C9" w:rsidRPr="0052265C" w:rsidRDefault="005A24C9" w:rsidP="005A24C9">
            <w:pPr>
              <w:spacing w:line="276" w:lineRule="auto"/>
              <w:rPr>
                <w:rFonts w:ascii="Arial" w:hAnsi="Arial" w:cs="Arial"/>
                <w:sz w:val="18"/>
                <w:szCs w:val="18"/>
              </w:rPr>
            </w:pPr>
          </w:p>
        </w:tc>
        <w:tc>
          <w:tcPr>
            <w:tcW w:w="2013" w:type="dxa"/>
          </w:tcPr>
          <w:p w14:paraId="39F4CBF7" w14:textId="77777777" w:rsidR="005A24C9" w:rsidRPr="0052265C" w:rsidRDefault="005A24C9" w:rsidP="005A24C9">
            <w:pPr>
              <w:spacing w:line="276" w:lineRule="auto"/>
              <w:rPr>
                <w:rFonts w:ascii="Arial" w:hAnsi="Arial" w:cs="Arial"/>
                <w:sz w:val="18"/>
                <w:szCs w:val="18"/>
              </w:rPr>
            </w:pPr>
          </w:p>
        </w:tc>
        <w:tc>
          <w:tcPr>
            <w:tcW w:w="1701" w:type="dxa"/>
          </w:tcPr>
          <w:p w14:paraId="7F41A27C" w14:textId="77777777" w:rsidR="005A24C9" w:rsidRPr="0052265C" w:rsidRDefault="005A24C9" w:rsidP="005A24C9">
            <w:pPr>
              <w:spacing w:line="276" w:lineRule="auto"/>
              <w:rPr>
                <w:rFonts w:ascii="Arial" w:hAnsi="Arial" w:cs="Arial"/>
                <w:sz w:val="18"/>
                <w:szCs w:val="18"/>
              </w:rPr>
            </w:pPr>
          </w:p>
        </w:tc>
        <w:tc>
          <w:tcPr>
            <w:tcW w:w="1813" w:type="dxa"/>
          </w:tcPr>
          <w:p w14:paraId="1403747F" w14:textId="77777777" w:rsidR="005A24C9" w:rsidRPr="0052265C" w:rsidRDefault="005A24C9" w:rsidP="005A24C9">
            <w:pPr>
              <w:spacing w:line="276" w:lineRule="auto"/>
              <w:rPr>
                <w:rFonts w:ascii="Arial" w:hAnsi="Arial" w:cs="Arial"/>
                <w:sz w:val="18"/>
                <w:szCs w:val="18"/>
              </w:rPr>
            </w:pPr>
          </w:p>
        </w:tc>
      </w:tr>
      <w:tr w:rsidR="005A24C9" w:rsidRPr="0052265C" w14:paraId="607DD085" w14:textId="77777777" w:rsidTr="005A24C9">
        <w:tc>
          <w:tcPr>
            <w:tcW w:w="2114" w:type="dxa"/>
          </w:tcPr>
          <w:p w14:paraId="7DACFA56" w14:textId="77777777" w:rsidR="005A24C9" w:rsidRPr="0052265C" w:rsidRDefault="005A24C9" w:rsidP="005A24C9">
            <w:pPr>
              <w:spacing w:line="276" w:lineRule="auto"/>
              <w:rPr>
                <w:rFonts w:ascii="Arial" w:hAnsi="Arial" w:cs="Arial"/>
                <w:sz w:val="18"/>
                <w:szCs w:val="18"/>
              </w:rPr>
            </w:pPr>
            <w:r w:rsidRPr="00CE6A79">
              <w:rPr>
                <w:rFonts w:ascii="Arial" w:hAnsi="Arial" w:cs="Arial"/>
                <w:sz w:val="18"/>
                <w:szCs w:val="18"/>
              </w:rPr>
              <w:t>Pajisjet e skaduara elektrike dhe elektronike</w:t>
            </w:r>
            <w:r>
              <w:rPr>
                <w:rFonts w:ascii="Arial" w:hAnsi="Arial" w:cs="Arial"/>
                <w:sz w:val="18"/>
                <w:szCs w:val="18"/>
              </w:rPr>
              <w:t xml:space="preserve"> </w:t>
            </w:r>
            <w:r w:rsidRPr="00D37B43">
              <w:rPr>
                <w:rFonts w:ascii="Arial" w:hAnsi="Arial" w:cs="Arial"/>
                <w:sz w:val="18"/>
                <w:szCs w:val="18"/>
              </w:rPr>
              <w:t>Pajisje skarco që përmbajnë klorofluorokarbone</w:t>
            </w:r>
            <w:r>
              <w:rPr>
                <w:rFonts w:ascii="Arial" w:hAnsi="Arial" w:cs="Arial"/>
                <w:sz w:val="18"/>
                <w:szCs w:val="18"/>
              </w:rPr>
              <w:t xml:space="preserve"> (mbetje të rrezikshme)</w:t>
            </w:r>
          </w:p>
        </w:tc>
        <w:tc>
          <w:tcPr>
            <w:tcW w:w="1935" w:type="dxa"/>
          </w:tcPr>
          <w:p w14:paraId="700CBFEF" w14:textId="77777777" w:rsidR="005A24C9" w:rsidRPr="0052265C" w:rsidRDefault="005A24C9" w:rsidP="005A24C9">
            <w:pPr>
              <w:spacing w:line="276" w:lineRule="auto"/>
              <w:rPr>
                <w:rFonts w:ascii="Arial" w:hAnsi="Arial" w:cs="Arial"/>
                <w:sz w:val="18"/>
                <w:szCs w:val="18"/>
              </w:rPr>
            </w:pPr>
          </w:p>
        </w:tc>
        <w:tc>
          <w:tcPr>
            <w:tcW w:w="2013" w:type="dxa"/>
          </w:tcPr>
          <w:p w14:paraId="342C160E" w14:textId="77777777" w:rsidR="005A24C9" w:rsidRPr="0052265C" w:rsidRDefault="005A24C9" w:rsidP="005A24C9">
            <w:pPr>
              <w:spacing w:line="276" w:lineRule="auto"/>
              <w:rPr>
                <w:rFonts w:ascii="Arial" w:hAnsi="Arial" w:cs="Arial"/>
                <w:sz w:val="18"/>
                <w:szCs w:val="18"/>
              </w:rPr>
            </w:pPr>
          </w:p>
        </w:tc>
        <w:tc>
          <w:tcPr>
            <w:tcW w:w="1701" w:type="dxa"/>
          </w:tcPr>
          <w:p w14:paraId="1A56F606" w14:textId="77777777" w:rsidR="005A24C9" w:rsidRPr="0052265C" w:rsidRDefault="005A24C9" w:rsidP="005A24C9">
            <w:pPr>
              <w:spacing w:line="276" w:lineRule="auto"/>
              <w:rPr>
                <w:rFonts w:ascii="Arial" w:hAnsi="Arial" w:cs="Arial"/>
                <w:sz w:val="18"/>
                <w:szCs w:val="18"/>
              </w:rPr>
            </w:pPr>
          </w:p>
        </w:tc>
        <w:tc>
          <w:tcPr>
            <w:tcW w:w="1813" w:type="dxa"/>
          </w:tcPr>
          <w:p w14:paraId="1528FCFA" w14:textId="77777777" w:rsidR="005A24C9" w:rsidRPr="0052265C" w:rsidRDefault="005A24C9" w:rsidP="005A24C9">
            <w:pPr>
              <w:spacing w:line="276" w:lineRule="auto"/>
              <w:rPr>
                <w:rFonts w:ascii="Arial" w:hAnsi="Arial" w:cs="Arial"/>
                <w:sz w:val="18"/>
                <w:szCs w:val="18"/>
              </w:rPr>
            </w:pPr>
          </w:p>
        </w:tc>
      </w:tr>
      <w:tr w:rsidR="005A24C9" w:rsidRPr="0052265C" w14:paraId="48124BBA" w14:textId="77777777" w:rsidTr="005A24C9">
        <w:tc>
          <w:tcPr>
            <w:tcW w:w="2114" w:type="dxa"/>
          </w:tcPr>
          <w:p w14:paraId="55B56604"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 xml:space="preserve">Total </w:t>
            </w:r>
          </w:p>
        </w:tc>
        <w:tc>
          <w:tcPr>
            <w:tcW w:w="1935" w:type="dxa"/>
          </w:tcPr>
          <w:p w14:paraId="2B179048" w14:textId="77777777" w:rsidR="005A24C9" w:rsidRPr="0052265C" w:rsidRDefault="005A24C9" w:rsidP="005A24C9">
            <w:pPr>
              <w:spacing w:line="276" w:lineRule="auto"/>
              <w:rPr>
                <w:rFonts w:ascii="Arial" w:hAnsi="Arial" w:cs="Arial"/>
                <w:sz w:val="18"/>
                <w:szCs w:val="18"/>
              </w:rPr>
            </w:pPr>
          </w:p>
        </w:tc>
        <w:tc>
          <w:tcPr>
            <w:tcW w:w="2013" w:type="dxa"/>
          </w:tcPr>
          <w:p w14:paraId="4206D20E" w14:textId="77777777" w:rsidR="005A24C9" w:rsidRPr="0052265C" w:rsidRDefault="005A24C9" w:rsidP="005A24C9">
            <w:pPr>
              <w:spacing w:line="276" w:lineRule="auto"/>
              <w:rPr>
                <w:rFonts w:ascii="Arial" w:hAnsi="Arial" w:cs="Arial"/>
                <w:sz w:val="18"/>
                <w:szCs w:val="18"/>
              </w:rPr>
            </w:pPr>
          </w:p>
        </w:tc>
        <w:tc>
          <w:tcPr>
            <w:tcW w:w="1701" w:type="dxa"/>
          </w:tcPr>
          <w:p w14:paraId="1AB529E5" w14:textId="77777777" w:rsidR="005A24C9" w:rsidRPr="0052265C" w:rsidRDefault="005A24C9" w:rsidP="005A24C9">
            <w:pPr>
              <w:spacing w:line="276" w:lineRule="auto"/>
              <w:rPr>
                <w:rFonts w:ascii="Arial" w:hAnsi="Arial" w:cs="Arial"/>
                <w:sz w:val="18"/>
                <w:szCs w:val="18"/>
              </w:rPr>
            </w:pPr>
          </w:p>
        </w:tc>
        <w:tc>
          <w:tcPr>
            <w:tcW w:w="1813" w:type="dxa"/>
          </w:tcPr>
          <w:p w14:paraId="3315029F" w14:textId="77777777" w:rsidR="005A24C9" w:rsidRPr="0052265C" w:rsidRDefault="005A24C9" w:rsidP="005A24C9">
            <w:pPr>
              <w:spacing w:line="276" w:lineRule="auto"/>
              <w:rPr>
                <w:rFonts w:ascii="Arial" w:hAnsi="Arial" w:cs="Arial"/>
                <w:sz w:val="18"/>
                <w:szCs w:val="18"/>
              </w:rPr>
            </w:pPr>
          </w:p>
        </w:tc>
      </w:tr>
      <w:tr w:rsidR="005A24C9" w:rsidRPr="0052265C" w14:paraId="1258B777" w14:textId="77777777" w:rsidTr="005A24C9">
        <w:tc>
          <w:tcPr>
            <w:tcW w:w="9576" w:type="dxa"/>
            <w:gridSpan w:val="5"/>
          </w:tcPr>
          <w:p w14:paraId="00F000BB"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P</w:t>
            </w:r>
            <w:r>
              <w:rPr>
                <w:rFonts w:ascii="Arial" w:hAnsi="Arial" w:cs="Arial"/>
                <w:sz w:val="18"/>
                <w:szCs w:val="18"/>
              </w:rPr>
              <w:t>e</w:t>
            </w:r>
            <w:r w:rsidRPr="0052265C">
              <w:rPr>
                <w:rFonts w:ascii="Arial" w:hAnsi="Arial" w:cs="Arial"/>
                <w:sz w:val="18"/>
                <w:szCs w:val="18"/>
              </w:rPr>
              <w:t>rsoni përgjegjës për të dhënat:</w:t>
            </w:r>
            <w:r>
              <w:rPr>
                <w:rFonts w:ascii="Arial" w:hAnsi="Arial" w:cs="Arial"/>
                <w:sz w:val="18"/>
                <w:szCs w:val="18"/>
              </w:rPr>
              <w:t xml:space="preserve"> </w:t>
            </w:r>
            <w:r w:rsidRPr="0052265C">
              <w:rPr>
                <w:rFonts w:ascii="Arial" w:hAnsi="Arial" w:cs="Arial"/>
                <w:sz w:val="18"/>
                <w:szCs w:val="18"/>
              </w:rPr>
              <w:t>_____________________________________</w:t>
            </w:r>
          </w:p>
        </w:tc>
      </w:tr>
    </w:tbl>
    <w:tbl>
      <w:tblPr>
        <w:tblStyle w:val="TableGrid1"/>
        <w:tblW w:w="9576" w:type="dxa"/>
        <w:tblInd w:w="-11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14"/>
        <w:gridCol w:w="1935"/>
        <w:gridCol w:w="2013"/>
        <w:gridCol w:w="1701"/>
        <w:gridCol w:w="1813"/>
      </w:tblGrid>
      <w:tr w:rsidR="005A24C9" w:rsidRPr="0052265C" w14:paraId="0AEC9677" w14:textId="77777777" w:rsidTr="005A24C9">
        <w:tc>
          <w:tcPr>
            <w:tcW w:w="9576" w:type="dxa"/>
            <w:gridSpan w:val="5"/>
          </w:tcPr>
          <w:p w14:paraId="1C9B3FD5"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 xml:space="preserve">1. Të dhënat për sasinë e mbetjeve </w:t>
            </w:r>
            <w:r>
              <w:rPr>
                <w:rFonts w:ascii="Arial" w:hAnsi="Arial" w:cs="Arial"/>
                <w:sz w:val="18"/>
                <w:szCs w:val="18"/>
              </w:rPr>
              <w:t>nga pajisjet elektrike dhe elektronike që grumbullohen dhe trajtohen nga subjekti</w:t>
            </w:r>
            <w:r w:rsidRPr="0052265C">
              <w:rPr>
                <w:rFonts w:ascii="Arial" w:hAnsi="Arial" w:cs="Arial"/>
                <w:sz w:val="18"/>
                <w:szCs w:val="18"/>
              </w:rPr>
              <w:t>: _________________datë</w:t>
            </w:r>
          </w:p>
        </w:tc>
      </w:tr>
      <w:tr w:rsidR="005A24C9" w:rsidRPr="0052265C" w14:paraId="246DF0C2" w14:textId="77777777" w:rsidTr="005A24C9">
        <w:tc>
          <w:tcPr>
            <w:tcW w:w="9576" w:type="dxa"/>
            <w:gridSpan w:val="5"/>
          </w:tcPr>
          <w:p w14:paraId="3154FCAB"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2.Të dhënat për operatorin: Kompania _______________; Personi i Kontaktit ________________; Adresa:______________</w:t>
            </w:r>
          </w:p>
        </w:tc>
      </w:tr>
      <w:tr w:rsidR="005A24C9" w:rsidRPr="0052265C" w14:paraId="0350C9F8" w14:textId="77777777" w:rsidTr="005A24C9">
        <w:tc>
          <w:tcPr>
            <w:tcW w:w="9576" w:type="dxa"/>
            <w:gridSpan w:val="5"/>
          </w:tcPr>
          <w:p w14:paraId="28BA04A4"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3. Të dhënat për sa</w:t>
            </w:r>
            <w:r>
              <w:rPr>
                <w:rFonts w:ascii="Arial" w:hAnsi="Arial" w:cs="Arial"/>
                <w:sz w:val="18"/>
                <w:szCs w:val="18"/>
              </w:rPr>
              <w:t>si</w:t>
            </w:r>
            <w:r w:rsidRPr="0052265C">
              <w:rPr>
                <w:rFonts w:ascii="Arial" w:hAnsi="Arial" w:cs="Arial"/>
                <w:sz w:val="18"/>
                <w:szCs w:val="18"/>
              </w:rPr>
              <w:t>në e mbetjeve</w:t>
            </w:r>
            <w:r>
              <w:rPr>
                <w:rFonts w:ascii="Arial" w:hAnsi="Arial" w:cs="Arial"/>
                <w:sz w:val="18"/>
                <w:szCs w:val="18"/>
              </w:rPr>
              <w:t xml:space="preserve"> nga pajisjet elektrike dhe elektronike</w:t>
            </w:r>
            <w:r w:rsidRPr="0052265C">
              <w:rPr>
                <w:rFonts w:ascii="Arial" w:hAnsi="Arial" w:cs="Arial"/>
                <w:sz w:val="18"/>
                <w:szCs w:val="18"/>
              </w:rPr>
              <w:t xml:space="preserve"> </w:t>
            </w:r>
          </w:p>
        </w:tc>
      </w:tr>
      <w:tr w:rsidR="005A24C9" w:rsidRPr="0052265C" w14:paraId="1623E9ED" w14:textId="77777777" w:rsidTr="005A24C9">
        <w:tc>
          <w:tcPr>
            <w:tcW w:w="2114" w:type="dxa"/>
          </w:tcPr>
          <w:p w14:paraId="4D60E005"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lastRenderedPageBreak/>
              <w:t>Kodi i mbetjeve</w:t>
            </w:r>
            <w:r>
              <w:rPr>
                <w:rFonts w:ascii="Arial" w:hAnsi="Arial" w:cs="Arial"/>
                <w:sz w:val="18"/>
                <w:szCs w:val="18"/>
              </w:rPr>
              <w:t xml:space="preserve"> nga pajisjet elektrike dhe elektronike </w:t>
            </w:r>
            <w:r w:rsidRPr="0052265C">
              <w:rPr>
                <w:rFonts w:ascii="Arial" w:hAnsi="Arial" w:cs="Arial"/>
                <w:sz w:val="18"/>
                <w:szCs w:val="18"/>
              </w:rPr>
              <w:t xml:space="preserve">  </w:t>
            </w:r>
          </w:p>
          <w:p w14:paraId="187F111D" w14:textId="77777777" w:rsidR="005A24C9" w:rsidRPr="0052265C" w:rsidRDefault="005A24C9" w:rsidP="005A24C9">
            <w:pPr>
              <w:spacing w:line="276" w:lineRule="auto"/>
              <w:rPr>
                <w:rFonts w:ascii="Arial" w:hAnsi="Arial" w:cs="Arial"/>
                <w:sz w:val="18"/>
                <w:szCs w:val="18"/>
              </w:rPr>
            </w:pPr>
            <w:r w:rsidRPr="00CE6A79">
              <w:rPr>
                <w:rFonts w:ascii="Arial" w:hAnsi="Arial" w:cs="Arial"/>
                <w:sz w:val="18"/>
                <w:szCs w:val="18"/>
              </w:rPr>
              <w:t>16 02 / 20 01 36</w:t>
            </w:r>
          </w:p>
        </w:tc>
        <w:tc>
          <w:tcPr>
            <w:tcW w:w="1935" w:type="dxa"/>
          </w:tcPr>
          <w:p w14:paraId="5DC0423A"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33B989DB"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përgjithshme e</w:t>
            </w:r>
          </w:p>
          <w:p w14:paraId="6FEA67C7" w14:textId="77777777" w:rsidR="005A24C9" w:rsidRPr="0052265C" w:rsidRDefault="005A24C9" w:rsidP="005A24C9">
            <w:pPr>
              <w:autoSpaceDE w:val="0"/>
              <w:autoSpaceDN w:val="0"/>
              <w:adjustRightInd w:val="0"/>
              <w:spacing w:line="276" w:lineRule="auto"/>
              <w:rPr>
                <w:rFonts w:ascii="Arial" w:hAnsi="Arial" w:cs="Arial"/>
                <w:sz w:val="18"/>
                <w:szCs w:val="18"/>
              </w:rPr>
            </w:pPr>
            <w:r>
              <w:rPr>
                <w:rFonts w:ascii="Arial" w:hAnsi="Arial" w:cs="Arial"/>
                <w:sz w:val="18"/>
                <w:szCs w:val="18"/>
              </w:rPr>
              <w:t>grumbulluar</w:t>
            </w:r>
          </w:p>
          <w:p w14:paraId="0E9C399A"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2013" w:type="dxa"/>
          </w:tcPr>
          <w:p w14:paraId="1A5A899C"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që ka shkuar për</w:t>
            </w:r>
            <w:r>
              <w:rPr>
                <w:rFonts w:ascii="Arial" w:hAnsi="Arial" w:cs="Arial"/>
                <w:sz w:val="18"/>
                <w:szCs w:val="18"/>
              </w:rPr>
              <w:t xml:space="preserve"> </w:t>
            </w:r>
            <w:r w:rsidRPr="0052265C">
              <w:rPr>
                <w:rFonts w:ascii="Arial" w:hAnsi="Arial" w:cs="Arial"/>
                <w:sz w:val="18"/>
                <w:szCs w:val="18"/>
              </w:rPr>
              <w:t>ripërdorim</w:t>
            </w:r>
          </w:p>
          <w:p w14:paraId="1E5DF626"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1701" w:type="dxa"/>
          </w:tcPr>
          <w:p w14:paraId="15B8C66E"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për mënyra të</w:t>
            </w:r>
            <w:r>
              <w:rPr>
                <w:rFonts w:ascii="Arial" w:hAnsi="Arial" w:cs="Arial"/>
                <w:sz w:val="18"/>
                <w:szCs w:val="18"/>
              </w:rPr>
              <w:t xml:space="preserve"> </w:t>
            </w:r>
            <w:r w:rsidRPr="0052265C">
              <w:rPr>
                <w:rFonts w:ascii="Arial" w:hAnsi="Arial" w:cs="Arial"/>
                <w:sz w:val="18"/>
                <w:szCs w:val="18"/>
              </w:rPr>
              <w:t>tjera të përpunimit</w:t>
            </w:r>
          </w:p>
          <w:p w14:paraId="6CA12D65"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(kg/vit)</w:t>
            </w:r>
          </w:p>
        </w:tc>
        <w:tc>
          <w:tcPr>
            <w:tcW w:w="1813" w:type="dxa"/>
          </w:tcPr>
          <w:p w14:paraId="7E5767CF"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7A367498" w14:textId="77777777" w:rsidR="005A24C9" w:rsidRPr="0052265C" w:rsidRDefault="005A24C9" w:rsidP="005A24C9">
            <w:pPr>
              <w:autoSpaceDE w:val="0"/>
              <w:autoSpaceDN w:val="0"/>
              <w:adjustRightInd w:val="0"/>
              <w:spacing w:line="276" w:lineRule="auto"/>
              <w:rPr>
                <w:rFonts w:ascii="Arial" w:hAnsi="Arial" w:cs="Arial"/>
                <w:sz w:val="18"/>
                <w:szCs w:val="18"/>
              </w:rPr>
            </w:pPr>
            <w:r w:rsidRPr="0052265C">
              <w:rPr>
                <w:rFonts w:ascii="Arial" w:hAnsi="Arial" w:cs="Arial"/>
                <w:sz w:val="18"/>
                <w:szCs w:val="18"/>
              </w:rPr>
              <w:t>Eksportuar (kg/vit)</w:t>
            </w:r>
          </w:p>
        </w:tc>
      </w:tr>
      <w:tr w:rsidR="005A24C9" w:rsidRPr="0052265C" w14:paraId="1518A605" w14:textId="77777777" w:rsidTr="005A24C9">
        <w:tc>
          <w:tcPr>
            <w:tcW w:w="2114" w:type="dxa"/>
          </w:tcPr>
          <w:p w14:paraId="7AD1E290" w14:textId="77777777" w:rsidR="005A24C9" w:rsidRPr="0052265C" w:rsidRDefault="005A24C9" w:rsidP="005A24C9">
            <w:pPr>
              <w:spacing w:line="276" w:lineRule="auto"/>
              <w:rPr>
                <w:rFonts w:ascii="Arial" w:hAnsi="Arial" w:cs="Arial"/>
                <w:sz w:val="18"/>
                <w:szCs w:val="18"/>
              </w:rPr>
            </w:pPr>
            <w:r>
              <w:rPr>
                <w:rFonts w:ascii="Arial" w:hAnsi="Arial" w:cs="Arial"/>
                <w:sz w:val="18"/>
                <w:szCs w:val="18"/>
              </w:rPr>
              <w:t>Mbetjet nga pajisjte elektrike dhe elektronike</w:t>
            </w:r>
          </w:p>
        </w:tc>
        <w:tc>
          <w:tcPr>
            <w:tcW w:w="1935" w:type="dxa"/>
          </w:tcPr>
          <w:p w14:paraId="60EDBABA" w14:textId="77777777" w:rsidR="005A24C9" w:rsidRPr="0052265C" w:rsidRDefault="005A24C9" w:rsidP="005A24C9">
            <w:pPr>
              <w:spacing w:line="276" w:lineRule="auto"/>
              <w:rPr>
                <w:rFonts w:ascii="Arial" w:hAnsi="Arial" w:cs="Arial"/>
                <w:sz w:val="18"/>
                <w:szCs w:val="18"/>
              </w:rPr>
            </w:pPr>
          </w:p>
        </w:tc>
        <w:tc>
          <w:tcPr>
            <w:tcW w:w="2013" w:type="dxa"/>
          </w:tcPr>
          <w:p w14:paraId="1B215AB3" w14:textId="77777777" w:rsidR="005A24C9" w:rsidRPr="0052265C" w:rsidRDefault="005A24C9" w:rsidP="005A24C9">
            <w:pPr>
              <w:spacing w:line="276" w:lineRule="auto"/>
              <w:rPr>
                <w:rFonts w:ascii="Arial" w:hAnsi="Arial" w:cs="Arial"/>
                <w:sz w:val="18"/>
                <w:szCs w:val="18"/>
              </w:rPr>
            </w:pPr>
          </w:p>
        </w:tc>
        <w:tc>
          <w:tcPr>
            <w:tcW w:w="1701" w:type="dxa"/>
          </w:tcPr>
          <w:p w14:paraId="69A1326F" w14:textId="77777777" w:rsidR="005A24C9" w:rsidRPr="0052265C" w:rsidRDefault="005A24C9" w:rsidP="005A24C9">
            <w:pPr>
              <w:spacing w:line="276" w:lineRule="auto"/>
              <w:rPr>
                <w:rFonts w:ascii="Arial" w:hAnsi="Arial" w:cs="Arial"/>
                <w:sz w:val="18"/>
                <w:szCs w:val="18"/>
              </w:rPr>
            </w:pPr>
          </w:p>
        </w:tc>
        <w:tc>
          <w:tcPr>
            <w:tcW w:w="1813" w:type="dxa"/>
          </w:tcPr>
          <w:p w14:paraId="6818A902" w14:textId="77777777" w:rsidR="005A24C9" w:rsidRPr="0052265C" w:rsidRDefault="005A24C9" w:rsidP="005A24C9">
            <w:pPr>
              <w:spacing w:line="276" w:lineRule="auto"/>
              <w:rPr>
                <w:rFonts w:ascii="Arial" w:hAnsi="Arial" w:cs="Arial"/>
                <w:sz w:val="18"/>
                <w:szCs w:val="18"/>
              </w:rPr>
            </w:pPr>
          </w:p>
        </w:tc>
      </w:tr>
      <w:tr w:rsidR="005A24C9" w:rsidRPr="0052265C" w14:paraId="79291055" w14:textId="77777777" w:rsidTr="005A24C9">
        <w:tc>
          <w:tcPr>
            <w:tcW w:w="2114" w:type="dxa"/>
          </w:tcPr>
          <w:p w14:paraId="6DA5BDB1" w14:textId="77777777" w:rsidR="005A24C9" w:rsidRPr="0052265C" w:rsidRDefault="005A24C9" w:rsidP="005A24C9">
            <w:pPr>
              <w:spacing w:line="276" w:lineRule="auto"/>
              <w:rPr>
                <w:rFonts w:ascii="Arial" w:hAnsi="Arial" w:cs="Arial"/>
                <w:sz w:val="18"/>
                <w:szCs w:val="18"/>
              </w:rPr>
            </w:pPr>
            <w:r w:rsidRPr="00CE6A79">
              <w:rPr>
                <w:rFonts w:ascii="Arial" w:hAnsi="Arial" w:cs="Arial"/>
                <w:sz w:val="18"/>
                <w:szCs w:val="18"/>
              </w:rPr>
              <w:t>Pajisjet e skaduara elektrike dhe elektronike</w:t>
            </w:r>
            <w:r>
              <w:rPr>
                <w:rFonts w:ascii="Arial" w:hAnsi="Arial" w:cs="Arial"/>
                <w:sz w:val="18"/>
                <w:szCs w:val="18"/>
              </w:rPr>
              <w:t xml:space="preserve"> - </w:t>
            </w:r>
            <w:r w:rsidRPr="00CE6A79">
              <w:rPr>
                <w:rFonts w:ascii="Arial" w:hAnsi="Arial" w:cs="Arial"/>
                <w:sz w:val="18"/>
                <w:szCs w:val="18"/>
              </w:rPr>
              <w:t>Mbetje të tubave fluorishente dhe mbetje të tjera që përmbajnë mërkur</w:t>
            </w:r>
            <w:r>
              <w:rPr>
                <w:rFonts w:ascii="Arial" w:hAnsi="Arial" w:cs="Arial"/>
                <w:sz w:val="18"/>
                <w:szCs w:val="18"/>
              </w:rPr>
              <w:t xml:space="preserve"> (mbetje të rrezikshme)</w:t>
            </w:r>
          </w:p>
        </w:tc>
        <w:tc>
          <w:tcPr>
            <w:tcW w:w="1935" w:type="dxa"/>
          </w:tcPr>
          <w:p w14:paraId="0A6B3221" w14:textId="77777777" w:rsidR="005A24C9" w:rsidRPr="0052265C" w:rsidRDefault="005A24C9" w:rsidP="005A24C9">
            <w:pPr>
              <w:spacing w:line="276" w:lineRule="auto"/>
              <w:rPr>
                <w:rFonts w:ascii="Arial" w:hAnsi="Arial" w:cs="Arial"/>
                <w:sz w:val="18"/>
                <w:szCs w:val="18"/>
              </w:rPr>
            </w:pPr>
          </w:p>
        </w:tc>
        <w:tc>
          <w:tcPr>
            <w:tcW w:w="2013" w:type="dxa"/>
          </w:tcPr>
          <w:p w14:paraId="4D6ED528" w14:textId="77777777" w:rsidR="005A24C9" w:rsidRPr="0052265C" w:rsidRDefault="005A24C9" w:rsidP="005A24C9">
            <w:pPr>
              <w:spacing w:line="276" w:lineRule="auto"/>
              <w:rPr>
                <w:rFonts w:ascii="Arial" w:hAnsi="Arial" w:cs="Arial"/>
                <w:sz w:val="18"/>
                <w:szCs w:val="18"/>
              </w:rPr>
            </w:pPr>
          </w:p>
        </w:tc>
        <w:tc>
          <w:tcPr>
            <w:tcW w:w="1701" w:type="dxa"/>
          </w:tcPr>
          <w:p w14:paraId="2FF45013" w14:textId="77777777" w:rsidR="005A24C9" w:rsidRPr="0052265C" w:rsidRDefault="005A24C9" w:rsidP="005A24C9">
            <w:pPr>
              <w:spacing w:line="276" w:lineRule="auto"/>
              <w:rPr>
                <w:rFonts w:ascii="Arial" w:hAnsi="Arial" w:cs="Arial"/>
                <w:sz w:val="18"/>
                <w:szCs w:val="18"/>
              </w:rPr>
            </w:pPr>
          </w:p>
        </w:tc>
        <w:tc>
          <w:tcPr>
            <w:tcW w:w="1813" w:type="dxa"/>
          </w:tcPr>
          <w:p w14:paraId="4AB0BBFF" w14:textId="77777777" w:rsidR="005A24C9" w:rsidRPr="0052265C" w:rsidRDefault="005A24C9" w:rsidP="005A24C9">
            <w:pPr>
              <w:spacing w:line="276" w:lineRule="auto"/>
              <w:rPr>
                <w:rFonts w:ascii="Arial" w:hAnsi="Arial" w:cs="Arial"/>
                <w:sz w:val="18"/>
                <w:szCs w:val="18"/>
              </w:rPr>
            </w:pPr>
          </w:p>
        </w:tc>
      </w:tr>
      <w:tr w:rsidR="005A24C9" w:rsidRPr="0052265C" w14:paraId="76A9B526" w14:textId="77777777" w:rsidTr="005A24C9">
        <w:tc>
          <w:tcPr>
            <w:tcW w:w="2114" w:type="dxa"/>
          </w:tcPr>
          <w:p w14:paraId="37647FE5" w14:textId="77777777" w:rsidR="005A24C9" w:rsidRPr="0052265C" w:rsidRDefault="005A24C9" w:rsidP="005A24C9">
            <w:pPr>
              <w:spacing w:line="276" w:lineRule="auto"/>
              <w:rPr>
                <w:rFonts w:ascii="Arial" w:hAnsi="Arial" w:cs="Arial"/>
                <w:sz w:val="18"/>
                <w:szCs w:val="18"/>
              </w:rPr>
            </w:pPr>
            <w:r w:rsidRPr="00CE6A79">
              <w:rPr>
                <w:rFonts w:ascii="Arial" w:hAnsi="Arial" w:cs="Arial"/>
                <w:sz w:val="18"/>
                <w:szCs w:val="18"/>
              </w:rPr>
              <w:t>Pajisjet e skaduara elektrike dhe elektronike</w:t>
            </w:r>
            <w:r>
              <w:rPr>
                <w:rFonts w:ascii="Arial" w:hAnsi="Arial" w:cs="Arial"/>
                <w:sz w:val="18"/>
                <w:szCs w:val="18"/>
              </w:rPr>
              <w:t xml:space="preserve"> </w:t>
            </w:r>
            <w:r w:rsidRPr="00D37B43">
              <w:rPr>
                <w:rFonts w:ascii="Arial" w:hAnsi="Arial" w:cs="Arial"/>
                <w:sz w:val="18"/>
                <w:szCs w:val="18"/>
              </w:rPr>
              <w:t>Pajisje skarco që përmbajnë klorofluorokarbone</w:t>
            </w:r>
            <w:r>
              <w:rPr>
                <w:rFonts w:ascii="Arial" w:hAnsi="Arial" w:cs="Arial"/>
                <w:sz w:val="18"/>
                <w:szCs w:val="18"/>
              </w:rPr>
              <w:t xml:space="preserve"> (mbetje të rrezikshme)</w:t>
            </w:r>
          </w:p>
        </w:tc>
        <w:tc>
          <w:tcPr>
            <w:tcW w:w="1935" w:type="dxa"/>
          </w:tcPr>
          <w:p w14:paraId="258B4724" w14:textId="77777777" w:rsidR="005A24C9" w:rsidRPr="0052265C" w:rsidRDefault="005A24C9" w:rsidP="005A24C9">
            <w:pPr>
              <w:spacing w:line="276" w:lineRule="auto"/>
              <w:rPr>
                <w:rFonts w:ascii="Arial" w:hAnsi="Arial" w:cs="Arial"/>
                <w:sz w:val="18"/>
                <w:szCs w:val="18"/>
              </w:rPr>
            </w:pPr>
          </w:p>
        </w:tc>
        <w:tc>
          <w:tcPr>
            <w:tcW w:w="2013" w:type="dxa"/>
          </w:tcPr>
          <w:p w14:paraId="6B34E679" w14:textId="77777777" w:rsidR="005A24C9" w:rsidRPr="0052265C" w:rsidRDefault="005A24C9" w:rsidP="005A24C9">
            <w:pPr>
              <w:spacing w:line="276" w:lineRule="auto"/>
              <w:rPr>
                <w:rFonts w:ascii="Arial" w:hAnsi="Arial" w:cs="Arial"/>
                <w:sz w:val="18"/>
                <w:szCs w:val="18"/>
              </w:rPr>
            </w:pPr>
          </w:p>
        </w:tc>
        <w:tc>
          <w:tcPr>
            <w:tcW w:w="1701" w:type="dxa"/>
          </w:tcPr>
          <w:p w14:paraId="677AAB36" w14:textId="77777777" w:rsidR="005A24C9" w:rsidRPr="0052265C" w:rsidRDefault="005A24C9" w:rsidP="005A24C9">
            <w:pPr>
              <w:spacing w:line="276" w:lineRule="auto"/>
              <w:rPr>
                <w:rFonts w:ascii="Arial" w:hAnsi="Arial" w:cs="Arial"/>
                <w:sz w:val="18"/>
                <w:szCs w:val="18"/>
              </w:rPr>
            </w:pPr>
          </w:p>
        </w:tc>
        <w:tc>
          <w:tcPr>
            <w:tcW w:w="1813" w:type="dxa"/>
          </w:tcPr>
          <w:p w14:paraId="68072F2D" w14:textId="77777777" w:rsidR="005A24C9" w:rsidRPr="0052265C" w:rsidRDefault="005A24C9" w:rsidP="005A24C9">
            <w:pPr>
              <w:spacing w:line="276" w:lineRule="auto"/>
              <w:rPr>
                <w:rFonts w:ascii="Arial" w:hAnsi="Arial" w:cs="Arial"/>
                <w:sz w:val="18"/>
                <w:szCs w:val="18"/>
              </w:rPr>
            </w:pPr>
          </w:p>
        </w:tc>
      </w:tr>
      <w:tr w:rsidR="005A24C9" w:rsidRPr="0052265C" w14:paraId="45D46BD8" w14:textId="77777777" w:rsidTr="005A24C9">
        <w:tc>
          <w:tcPr>
            <w:tcW w:w="2114" w:type="dxa"/>
          </w:tcPr>
          <w:p w14:paraId="679770E8"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 xml:space="preserve">Total </w:t>
            </w:r>
          </w:p>
        </w:tc>
        <w:tc>
          <w:tcPr>
            <w:tcW w:w="1935" w:type="dxa"/>
          </w:tcPr>
          <w:p w14:paraId="37D36918" w14:textId="77777777" w:rsidR="005A24C9" w:rsidRPr="0052265C" w:rsidRDefault="005A24C9" w:rsidP="005A24C9">
            <w:pPr>
              <w:spacing w:line="276" w:lineRule="auto"/>
              <w:rPr>
                <w:rFonts w:ascii="Arial" w:hAnsi="Arial" w:cs="Arial"/>
                <w:sz w:val="18"/>
                <w:szCs w:val="18"/>
              </w:rPr>
            </w:pPr>
          </w:p>
        </w:tc>
        <w:tc>
          <w:tcPr>
            <w:tcW w:w="2013" w:type="dxa"/>
          </w:tcPr>
          <w:p w14:paraId="44739E60" w14:textId="77777777" w:rsidR="005A24C9" w:rsidRPr="0052265C" w:rsidRDefault="005A24C9" w:rsidP="005A24C9">
            <w:pPr>
              <w:spacing w:line="276" w:lineRule="auto"/>
              <w:rPr>
                <w:rFonts w:ascii="Arial" w:hAnsi="Arial" w:cs="Arial"/>
                <w:sz w:val="18"/>
                <w:szCs w:val="18"/>
              </w:rPr>
            </w:pPr>
          </w:p>
        </w:tc>
        <w:tc>
          <w:tcPr>
            <w:tcW w:w="1701" w:type="dxa"/>
          </w:tcPr>
          <w:p w14:paraId="228FAEDB" w14:textId="77777777" w:rsidR="005A24C9" w:rsidRPr="0052265C" w:rsidRDefault="005A24C9" w:rsidP="005A24C9">
            <w:pPr>
              <w:spacing w:line="276" w:lineRule="auto"/>
              <w:rPr>
                <w:rFonts w:ascii="Arial" w:hAnsi="Arial" w:cs="Arial"/>
                <w:sz w:val="18"/>
                <w:szCs w:val="18"/>
              </w:rPr>
            </w:pPr>
          </w:p>
        </w:tc>
        <w:tc>
          <w:tcPr>
            <w:tcW w:w="1813" w:type="dxa"/>
          </w:tcPr>
          <w:p w14:paraId="7D33C333" w14:textId="77777777" w:rsidR="005A24C9" w:rsidRPr="0052265C" w:rsidRDefault="005A24C9" w:rsidP="005A24C9">
            <w:pPr>
              <w:spacing w:line="276" w:lineRule="auto"/>
              <w:rPr>
                <w:rFonts w:ascii="Arial" w:hAnsi="Arial" w:cs="Arial"/>
                <w:sz w:val="18"/>
                <w:szCs w:val="18"/>
              </w:rPr>
            </w:pPr>
          </w:p>
        </w:tc>
      </w:tr>
      <w:tr w:rsidR="005A24C9" w:rsidRPr="0052265C" w14:paraId="2E3AF0C0" w14:textId="77777777" w:rsidTr="005A24C9">
        <w:tc>
          <w:tcPr>
            <w:tcW w:w="9576" w:type="dxa"/>
            <w:gridSpan w:val="5"/>
          </w:tcPr>
          <w:p w14:paraId="013A221A" w14:textId="77777777" w:rsidR="005A24C9" w:rsidRPr="0052265C" w:rsidRDefault="005A24C9" w:rsidP="005A24C9">
            <w:pPr>
              <w:spacing w:line="276" w:lineRule="auto"/>
              <w:rPr>
                <w:rFonts w:ascii="Arial" w:hAnsi="Arial" w:cs="Arial"/>
                <w:sz w:val="18"/>
                <w:szCs w:val="18"/>
              </w:rPr>
            </w:pPr>
            <w:r w:rsidRPr="0052265C">
              <w:rPr>
                <w:rFonts w:ascii="Arial" w:hAnsi="Arial" w:cs="Arial"/>
                <w:sz w:val="18"/>
                <w:szCs w:val="18"/>
              </w:rPr>
              <w:t>P</w:t>
            </w:r>
            <w:r>
              <w:rPr>
                <w:rFonts w:ascii="Arial" w:hAnsi="Arial" w:cs="Arial"/>
                <w:sz w:val="18"/>
                <w:szCs w:val="18"/>
              </w:rPr>
              <w:t>e</w:t>
            </w:r>
            <w:r w:rsidRPr="0052265C">
              <w:rPr>
                <w:rFonts w:ascii="Arial" w:hAnsi="Arial" w:cs="Arial"/>
                <w:sz w:val="18"/>
                <w:szCs w:val="18"/>
              </w:rPr>
              <w:t>rsoni përgjegjës për të dhënat:_____________________________________</w:t>
            </w:r>
          </w:p>
        </w:tc>
      </w:tr>
    </w:tbl>
    <w:p w14:paraId="6D54DCDB" w14:textId="72C1B1FF" w:rsidR="005A24C9" w:rsidRDefault="005A24C9" w:rsidP="00843906">
      <w:pPr>
        <w:spacing w:line="276" w:lineRule="auto"/>
        <w:jc w:val="both"/>
        <w:rPr>
          <w:b/>
          <w:bCs/>
          <w:lang w:val="sq-AL"/>
        </w:rPr>
      </w:pPr>
    </w:p>
    <w:p w14:paraId="405E7756" w14:textId="332B191B" w:rsidR="00362839" w:rsidRDefault="00362839" w:rsidP="00362839">
      <w:pPr>
        <w:spacing w:line="276" w:lineRule="auto"/>
        <w:rPr>
          <w:rFonts w:ascii="Arial" w:hAnsi="Arial" w:cs="Arial"/>
          <w:b/>
          <w:bCs/>
          <w:sz w:val="20"/>
        </w:rPr>
      </w:pPr>
      <w:r w:rsidRPr="000213C4">
        <w:rPr>
          <w:rFonts w:ascii="Arial" w:hAnsi="Arial" w:cs="Arial"/>
          <w:b/>
          <w:bCs/>
          <w:sz w:val="20"/>
        </w:rPr>
        <w:t xml:space="preserve">V. Formularë për të dhënat për sasinë e mbetjeve nga bateritë dhe akumulatorët </w:t>
      </w:r>
    </w:p>
    <w:p w14:paraId="176EFF39" w14:textId="77777777" w:rsidR="00362839" w:rsidRPr="000213C4" w:rsidRDefault="00362839" w:rsidP="00362839">
      <w:pPr>
        <w:spacing w:line="276" w:lineRule="auto"/>
        <w:rPr>
          <w:rFonts w:ascii="Arial" w:hAnsi="Arial" w:cs="Arial"/>
          <w:b/>
          <w:bCs/>
          <w:sz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92"/>
        <w:gridCol w:w="1837"/>
        <w:gridCol w:w="1872"/>
        <w:gridCol w:w="1609"/>
        <w:gridCol w:w="1709"/>
      </w:tblGrid>
      <w:tr w:rsidR="00362839" w:rsidRPr="0052265C" w14:paraId="19B8E6AF" w14:textId="77777777" w:rsidTr="003D5EE3">
        <w:tc>
          <w:tcPr>
            <w:tcW w:w="9576" w:type="dxa"/>
            <w:gridSpan w:val="5"/>
          </w:tcPr>
          <w:p w14:paraId="28ECA66A" w14:textId="77777777" w:rsidR="00362839" w:rsidRPr="0052265C" w:rsidRDefault="00362839" w:rsidP="003D5EE3">
            <w:pPr>
              <w:spacing w:line="276" w:lineRule="auto"/>
              <w:rPr>
                <w:rFonts w:ascii="Arial" w:hAnsi="Arial" w:cs="Arial"/>
                <w:sz w:val="18"/>
                <w:szCs w:val="18"/>
              </w:rPr>
            </w:pPr>
            <w:r w:rsidRPr="0052265C">
              <w:rPr>
                <w:rFonts w:ascii="Arial" w:hAnsi="Arial" w:cs="Arial"/>
                <w:sz w:val="18"/>
                <w:szCs w:val="18"/>
              </w:rPr>
              <w:t xml:space="preserve">1. Të dhënat për sasinë e mbetjeve </w:t>
            </w:r>
            <w:r>
              <w:rPr>
                <w:rFonts w:ascii="Arial" w:hAnsi="Arial" w:cs="Arial"/>
                <w:sz w:val="18"/>
                <w:szCs w:val="18"/>
              </w:rPr>
              <w:t>nga bateritë dhe akumulatorët që gjenerohen nga subjekti</w:t>
            </w:r>
            <w:r w:rsidRPr="0052265C">
              <w:rPr>
                <w:rFonts w:ascii="Arial" w:hAnsi="Arial" w:cs="Arial"/>
                <w:sz w:val="18"/>
                <w:szCs w:val="18"/>
              </w:rPr>
              <w:t>: _________________datë</w:t>
            </w:r>
          </w:p>
        </w:tc>
      </w:tr>
      <w:tr w:rsidR="00362839" w:rsidRPr="0052265C" w14:paraId="0F3B7DCD" w14:textId="77777777" w:rsidTr="003D5EE3">
        <w:tc>
          <w:tcPr>
            <w:tcW w:w="9576" w:type="dxa"/>
            <w:gridSpan w:val="5"/>
          </w:tcPr>
          <w:p w14:paraId="65768790" w14:textId="77777777" w:rsidR="00362839" w:rsidRPr="0052265C" w:rsidRDefault="00362839" w:rsidP="003D5EE3">
            <w:pPr>
              <w:spacing w:line="276" w:lineRule="auto"/>
              <w:rPr>
                <w:rFonts w:ascii="Arial" w:hAnsi="Arial" w:cs="Arial"/>
                <w:sz w:val="18"/>
                <w:szCs w:val="18"/>
              </w:rPr>
            </w:pPr>
            <w:r w:rsidRPr="0052265C">
              <w:rPr>
                <w:rFonts w:ascii="Arial" w:hAnsi="Arial" w:cs="Arial"/>
                <w:sz w:val="18"/>
                <w:szCs w:val="18"/>
              </w:rPr>
              <w:t>2.Të dhënat për operatorin: Kompania _______________; Personi i Kontaktit ________________; Adresa:______________</w:t>
            </w:r>
          </w:p>
        </w:tc>
      </w:tr>
      <w:tr w:rsidR="00362839" w:rsidRPr="0052265C" w14:paraId="101F1CB8" w14:textId="77777777" w:rsidTr="003D5EE3">
        <w:tc>
          <w:tcPr>
            <w:tcW w:w="9576" w:type="dxa"/>
            <w:gridSpan w:val="5"/>
          </w:tcPr>
          <w:p w14:paraId="7855D6D2" w14:textId="77777777" w:rsidR="00362839" w:rsidRPr="0052265C" w:rsidRDefault="00362839" w:rsidP="003D5EE3">
            <w:pPr>
              <w:spacing w:line="276" w:lineRule="auto"/>
              <w:rPr>
                <w:rFonts w:ascii="Arial" w:hAnsi="Arial" w:cs="Arial"/>
                <w:sz w:val="18"/>
                <w:szCs w:val="18"/>
              </w:rPr>
            </w:pPr>
            <w:r w:rsidRPr="0052265C">
              <w:rPr>
                <w:rFonts w:ascii="Arial" w:hAnsi="Arial" w:cs="Arial"/>
                <w:sz w:val="18"/>
                <w:szCs w:val="18"/>
              </w:rPr>
              <w:t>3. Të dhënat për sas</w:t>
            </w:r>
            <w:r>
              <w:rPr>
                <w:rFonts w:ascii="Arial" w:hAnsi="Arial" w:cs="Arial"/>
                <w:sz w:val="18"/>
                <w:szCs w:val="18"/>
              </w:rPr>
              <w:t>i</w:t>
            </w:r>
            <w:r w:rsidRPr="0052265C">
              <w:rPr>
                <w:rFonts w:ascii="Arial" w:hAnsi="Arial" w:cs="Arial"/>
                <w:sz w:val="18"/>
                <w:szCs w:val="18"/>
              </w:rPr>
              <w:t xml:space="preserve">në e mbetjeve </w:t>
            </w:r>
            <w:r>
              <w:rPr>
                <w:rFonts w:ascii="Arial" w:hAnsi="Arial" w:cs="Arial"/>
                <w:sz w:val="18"/>
                <w:szCs w:val="18"/>
              </w:rPr>
              <w:t>nga bateritë dhe akumulatorët</w:t>
            </w:r>
          </w:p>
        </w:tc>
      </w:tr>
      <w:tr w:rsidR="00362839" w:rsidRPr="0052265C" w14:paraId="1F61E6E0" w14:textId="77777777" w:rsidTr="003D5EE3">
        <w:tc>
          <w:tcPr>
            <w:tcW w:w="2114" w:type="dxa"/>
          </w:tcPr>
          <w:p w14:paraId="149D7E03" w14:textId="77777777" w:rsidR="00362839" w:rsidRPr="0052265C" w:rsidRDefault="00362839" w:rsidP="003D5EE3">
            <w:pPr>
              <w:spacing w:line="276" w:lineRule="auto"/>
              <w:rPr>
                <w:rFonts w:ascii="Arial" w:hAnsi="Arial" w:cs="Arial"/>
                <w:sz w:val="18"/>
                <w:szCs w:val="18"/>
              </w:rPr>
            </w:pPr>
            <w:r w:rsidRPr="0052265C">
              <w:rPr>
                <w:rFonts w:ascii="Arial" w:hAnsi="Arial" w:cs="Arial"/>
                <w:sz w:val="18"/>
                <w:szCs w:val="18"/>
              </w:rPr>
              <w:t>Kodi i mbetjeve</w:t>
            </w:r>
            <w:r>
              <w:rPr>
                <w:rFonts w:ascii="Arial" w:hAnsi="Arial" w:cs="Arial"/>
                <w:sz w:val="18"/>
                <w:szCs w:val="18"/>
              </w:rPr>
              <w:t xml:space="preserve"> nga bateritë dhe akumulatorët </w:t>
            </w:r>
            <w:r w:rsidRPr="0052265C">
              <w:rPr>
                <w:rFonts w:ascii="Arial" w:hAnsi="Arial" w:cs="Arial"/>
                <w:sz w:val="18"/>
                <w:szCs w:val="18"/>
              </w:rPr>
              <w:t xml:space="preserve">  </w:t>
            </w:r>
          </w:p>
          <w:p w14:paraId="78F7F148" w14:textId="77777777" w:rsidR="00362839" w:rsidRPr="0052265C" w:rsidRDefault="00362839" w:rsidP="003D5EE3">
            <w:pPr>
              <w:spacing w:line="276" w:lineRule="auto"/>
              <w:rPr>
                <w:rFonts w:ascii="Arial" w:hAnsi="Arial" w:cs="Arial"/>
                <w:sz w:val="18"/>
                <w:szCs w:val="18"/>
              </w:rPr>
            </w:pPr>
            <w:r w:rsidRPr="006E3414">
              <w:rPr>
                <w:rFonts w:ascii="Arial" w:hAnsi="Arial" w:cs="Arial"/>
                <w:sz w:val="18"/>
                <w:szCs w:val="18"/>
              </w:rPr>
              <w:t>16 06 / 16 06 01 / 16 06 06</w:t>
            </w:r>
          </w:p>
        </w:tc>
        <w:tc>
          <w:tcPr>
            <w:tcW w:w="1935" w:type="dxa"/>
          </w:tcPr>
          <w:p w14:paraId="5AF06033"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52A766E8"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përgjithshme e</w:t>
            </w:r>
          </w:p>
          <w:p w14:paraId="7B23BF13"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 xml:space="preserve">gjeneruar </w:t>
            </w:r>
          </w:p>
          <w:p w14:paraId="25663237"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2013" w:type="dxa"/>
          </w:tcPr>
          <w:p w14:paraId="5CA13AA0"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që ka shkuar për</w:t>
            </w:r>
            <w:r>
              <w:rPr>
                <w:rFonts w:ascii="Arial" w:hAnsi="Arial" w:cs="Arial"/>
                <w:sz w:val="18"/>
                <w:szCs w:val="18"/>
              </w:rPr>
              <w:t xml:space="preserve"> </w:t>
            </w:r>
            <w:r w:rsidRPr="0052265C">
              <w:rPr>
                <w:rFonts w:ascii="Arial" w:hAnsi="Arial" w:cs="Arial"/>
                <w:sz w:val="18"/>
                <w:szCs w:val="18"/>
              </w:rPr>
              <w:t>ripërdorim</w:t>
            </w:r>
          </w:p>
          <w:p w14:paraId="3052F361"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1701" w:type="dxa"/>
          </w:tcPr>
          <w:p w14:paraId="794F8F40"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për mënyra të</w:t>
            </w:r>
            <w:r>
              <w:rPr>
                <w:rFonts w:ascii="Arial" w:hAnsi="Arial" w:cs="Arial"/>
                <w:sz w:val="18"/>
                <w:szCs w:val="18"/>
              </w:rPr>
              <w:t xml:space="preserve"> </w:t>
            </w:r>
            <w:r w:rsidRPr="0052265C">
              <w:rPr>
                <w:rFonts w:ascii="Arial" w:hAnsi="Arial" w:cs="Arial"/>
                <w:sz w:val="18"/>
                <w:szCs w:val="18"/>
              </w:rPr>
              <w:t>tjera të përpunimit</w:t>
            </w:r>
          </w:p>
          <w:p w14:paraId="7C37813C" w14:textId="77777777" w:rsidR="00362839" w:rsidRPr="0052265C" w:rsidRDefault="00362839" w:rsidP="003D5EE3">
            <w:pPr>
              <w:spacing w:line="276" w:lineRule="auto"/>
              <w:rPr>
                <w:rFonts w:ascii="Arial" w:hAnsi="Arial" w:cs="Arial"/>
                <w:sz w:val="18"/>
                <w:szCs w:val="18"/>
              </w:rPr>
            </w:pPr>
            <w:r w:rsidRPr="0052265C">
              <w:rPr>
                <w:rFonts w:ascii="Arial" w:hAnsi="Arial" w:cs="Arial"/>
                <w:sz w:val="18"/>
                <w:szCs w:val="18"/>
              </w:rPr>
              <w:t>(kg/vit)</w:t>
            </w:r>
          </w:p>
        </w:tc>
        <w:tc>
          <w:tcPr>
            <w:tcW w:w="1813" w:type="dxa"/>
          </w:tcPr>
          <w:p w14:paraId="7865C5B7"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735F0579"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Eksportuar (kg/vit)</w:t>
            </w:r>
          </w:p>
        </w:tc>
      </w:tr>
      <w:tr w:rsidR="00362839" w:rsidRPr="0052265C" w14:paraId="415D40D3" w14:textId="77777777" w:rsidTr="003D5EE3">
        <w:tc>
          <w:tcPr>
            <w:tcW w:w="2114" w:type="dxa"/>
          </w:tcPr>
          <w:p w14:paraId="09E2D2DB" w14:textId="77777777" w:rsidR="00362839" w:rsidRPr="0052265C" w:rsidRDefault="00362839" w:rsidP="003D5EE3">
            <w:pPr>
              <w:spacing w:line="276" w:lineRule="auto"/>
              <w:rPr>
                <w:rFonts w:ascii="Arial" w:hAnsi="Arial" w:cs="Arial"/>
                <w:sz w:val="18"/>
                <w:szCs w:val="18"/>
              </w:rPr>
            </w:pPr>
            <w:r>
              <w:rPr>
                <w:rFonts w:ascii="Arial" w:hAnsi="Arial" w:cs="Arial"/>
                <w:sz w:val="18"/>
                <w:szCs w:val="18"/>
              </w:rPr>
              <w:t xml:space="preserve">Bateri dhe akumulatorë </w:t>
            </w:r>
          </w:p>
        </w:tc>
        <w:tc>
          <w:tcPr>
            <w:tcW w:w="1935" w:type="dxa"/>
          </w:tcPr>
          <w:p w14:paraId="5DBFC6DE" w14:textId="77777777" w:rsidR="00362839" w:rsidRPr="0052265C" w:rsidRDefault="00362839" w:rsidP="003D5EE3">
            <w:pPr>
              <w:spacing w:line="276" w:lineRule="auto"/>
              <w:rPr>
                <w:rFonts w:ascii="Arial" w:hAnsi="Arial" w:cs="Arial"/>
                <w:sz w:val="18"/>
                <w:szCs w:val="18"/>
              </w:rPr>
            </w:pPr>
          </w:p>
        </w:tc>
        <w:tc>
          <w:tcPr>
            <w:tcW w:w="2013" w:type="dxa"/>
          </w:tcPr>
          <w:p w14:paraId="213D0C0A" w14:textId="77777777" w:rsidR="00362839" w:rsidRPr="0052265C" w:rsidRDefault="00362839" w:rsidP="003D5EE3">
            <w:pPr>
              <w:spacing w:line="276" w:lineRule="auto"/>
              <w:rPr>
                <w:rFonts w:ascii="Arial" w:hAnsi="Arial" w:cs="Arial"/>
                <w:sz w:val="18"/>
                <w:szCs w:val="18"/>
              </w:rPr>
            </w:pPr>
          </w:p>
        </w:tc>
        <w:tc>
          <w:tcPr>
            <w:tcW w:w="1701" w:type="dxa"/>
          </w:tcPr>
          <w:p w14:paraId="3E03A9DC" w14:textId="77777777" w:rsidR="00362839" w:rsidRPr="0052265C" w:rsidRDefault="00362839" w:rsidP="003D5EE3">
            <w:pPr>
              <w:spacing w:line="276" w:lineRule="auto"/>
              <w:rPr>
                <w:rFonts w:ascii="Arial" w:hAnsi="Arial" w:cs="Arial"/>
                <w:sz w:val="18"/>
                <w:szCs w:val="18"/>
              </w:rPr>
            </w:pPr>
          </w:p>
        </w:tc>
        <w:tc>
          <w:tcPr>
            <w:tcW w:w="1813" w:type="dxa"/>
          </w:tcPr>
          <w:p w14:paraId="2D9828AD" w14:textId="77777777" w:rsidR="00362839" w:rsidRPr="0052265C" w:rsidRDefault="00362839" w:rsidP="003D5EE3">
            <w:pPr>
              <w:spacing w:line="276" w:lineRule="auto"/>
              <w:rPr>
                <w:rFonts w:ascii="Arial" w:hAnsi="Arial" w:cs="Arial"/>
                <w:sz w:val="18"/>
                <w:szCs w:val="18"/>
              </w:rPr>
            </w:pPr>
          </w:p>
        </w:tc>
      </w:tr>
      <w:tr w:rsidR="00362839" w:rsidRPr="0052265C" w14:paraId="7B9644E5" w14:textId="77777777" w:rsidTr="003D5EE3">
        <w:tc>
          <w:tcPr>
            <w:tcW w:w="2114" w:type="dxa"/>
          </w:tcPr>
          <w:p w14:paraId="318CBF89" w14:textId="77777777" w:rsidR="00362839" w:rsidRPr="0052265C" w:rsidRDefault="00362839" w:rsidP="003D5EE3">
            <w:pPr>
              <w:spacing w:line="276" w:lineRule="auto"/>
              <w:rPr>
                <w:rFonts w:ascii="Arial" w:hAnsi="Arial" w:cs="Arial"/>
                <w:sz w:val="18"/>
                <w:szCs w:val="18"/>
              </w:rPr>
            </w:pPr>
            <w:r>
              <w:rPr>
                <w:rFonts w:ascii="Arial" w:hAnsi="Arial" w:cs="Arial"/>
                <w:sz w:val="18"/>
                <w:szCs w:val="18"/>
              </w:rPr>
              <w:t>Bateri plumbi (të rrezikshme)</w:t>
            </w:r>
          </w:p>
        </w:tc>
        <w:tc>
          <w:tcPr>
            <w:tcW w:w="1935" w:type="dxa"/>
          </w:tcPr>
          <w:p w14:paraId="7F9CBF49" w14:textId="77777777" w:rsidR="00362839" w:rsidRPr="0052265C" w:rsidRDefault="00362839" w:rsidP="003D5EE3">
            <w:pPr>
              <w:spacing w:line="276" w:lineRule="auto"/>
              <w:rPr>
                <w:rFonts w:ascii="Arial" w:hAnsi="Arial" w:cs="Arial"/>
                <w:sz w:val="18"/>
                <w:szCs w:val="18"/>
              </w:rPr>
            </w:pPr>
          </w:p>
        </w:tc>
        <w:tc>
          <w:tcPr>
            <w:tcW w:w="2013" w:type="dxa"/>
          </w:tcPr>
          <w:p w14:paraId="3B634F87" w14:textId="77777777" w:rsidR="00362839" w:rsidRPr="0052265C" w:rsidRDefault="00362839" w:rsidP="003D5EE3">
            <w:pPr>
              <w:spacing w:line="276" w:lineRule="auto"/>
              <w:rPr>
                <w:rFonts w:ascii="Arial" w:hAnsi="Arial" w:cs="Arial"/>
                <w:sz w:val="18"/>
                <w:szCs w:val="18"/>
              </w:rPr>
            </w:pPr>
          </w:p>
        </w:tc>
        <w:tc>
          <w:tcPr>
            <w:tcW w:w="1701" w:type="dxa"/>
          </w:tcPr>
          <w:p w14:paraId="6BEEB932" w14:textId="77777777" w:rsidR="00362839" w:rsidRPr="0052265C" w:rsidRDefault="00362839" w:rsidP="003D5EE3">
            <w:pPr>
              <w:spacing w:line="276" w:lineRule="auto"/>
              <w:rPr>
                <w:rFonts w:ascii="Arial" w:hAnsi="Arial" w:cs="Arial"/>
                <w:sz w:val="18"/>
                <w:szCs w:val="18"/>
              </w:rPr>
            </w:pPr>
          </w:p>
        </w:tc>
        <w:tc>
          <w:tcPr>
            <w:tcW w:w="1813" w:type="dxa"/>
          </w:tcPr>
          <w:p w14:paraId="4043941F" w14:textId="77777777" w:rsidR="00362839" w:rsidRPr="0052265C" w:rsidRDefault="00362839" w:rsidP="003D5EE3">
            <w:pPr>
              <w:spacing w:line="276" w:lineRule="auto"/>
              <w:rPr>
                <w:rFonts w:ascii="Arial" w:hAnsi="Arial" w:cs="Arial"/>
                <w:sz w:val="18"/>
                <w:szCs w:val="18"/>
              </w:rPr>
            </w:pPr>
          </w:p>
        </w:tc>
      </w:tr>
      <w:tr w:rsidR="00362839" w:rsidRPr="0052265C" w14:paraId="7FBD4819" w14:textId="77777777" w:rsidTr="003D5EE3">
        <w:tc>
          <w:tcPr>
            <w:tcW w:w="2114" w:type="dxa"/>
          </w:tcPr>
          <w:p w14:paraId="4EDE0B03" w14:textId="77777777" w:rsidR="00362839" w:rsidRPr="0052265C" w:rsidRDefault="00362839" w:rsidP="003D5EE3">
            <w:pPr>
              <w:spacing w:line="276" w:lineRule="auto"/>
              <w:rPr>
                <w:rFonts w:ascii="Arial" w:hAnsi="Arial" w:cs="Arial"/>
                <w:sz w:val="18"/>
                <w:szCs w:val="18"/>
              </w:rPr>
            </w:pPr>
            <w:r w:rsidRPr="00594C53">
              <w:rPr>
                <w:rFonts w:ascii="Arial" w:hAnsi="Arial" w:cs="Arial"/>
                <w:sz w:val="18"/>
                <w:szCs w:val="18"/>
              </w:rPr>
              <w:t>Elektrolite të ndara të mbledhur nga bateri dhe akumulatorë të tjerë</w:t>
            </w:r>
            <w:r>
              <w:rPr>
                <w:rFonts w:ascii="Arial" w:hAnsi="Arial" w:cs="Arial"/>
                <w:sz w:val="18"/>
                <w:szCs w:val="18"/>
              </w:rPr>
              <w:t xml:space="preserve"> (të rrezikshme)</w:t>
            </w:r>
          </w:p>
        </w:tc>
        <w:tc>
          <w:tcPr>
            <w:tcW w:w="1935" w:type="dxa"/>
          </w:tcPr>
          <w:p w14:paraId="37595BD1" w14:textId="77777777" w:rsidR="00362839" w:rsidRPr="0052265C" w:rsidRDefault="00362839" w:rsidP="003D5EE3">
            <w:pPr>
              <w:spacing w:line="276" w:lineRule="auto"/>
              <w:rPr>
                <w:rFonts w:ascii="Arial" w:hAnsi="Arial" w:cs="Arial"/>
                <w:sz w:val="18"/>
                <w:szCs w:val="18"/>
              </w:rPr>
            </w:pPr>
          </w:p>
        </w:tc>
        <w:tc>
          <w:tcPr>
            <w:tcW w:w="2013" w:type="dxa"/>
          </w:tcPr>
          <w:p w14:paraId="7A241FB6" w14:textId="77777777" w:rsidR="00362839" w:rsidRPr="0052265C" w:rsidRDefault="00362839" w:rsidP="003D5EE3">
            <w:pPr>
              <w:spacing w:line="276" w:lineRule="auto"/>
              <w:rPr>
                <w:rFonts w:ascii="Arial" w:hAnsi="Arial" w:cs="Arial"/>
                <w:sz w:val="18"/>
                <w:szCs w:val="18"/>
              </w:rPr>
            </w:pPr>
          </w:p>
        </w:tc>
        <w:tc>
          <w:tcPr>
            <w:tcW w:w="1701" w:type="dxa"/>
          </w:tcPr>
          <w:p w14:paraId="56E1918F" w14:textId="77777777" w:rsidR="00362839" w:rsidRPr="0052265C" w:rsidRDefault="00362839" w:rsidP="003D5EE3">
            <w:pPr>
              <w:spacing w:line="276" w:lineRule="auto"/>
              <w:rPr>
                <w:rFonts w:ascii="Arial" w:hAnsi="Arial" w:cs="Arial"/>
                <w:sz w:val="18"/>
                <w:szCs w:val="18"/>
              </w:rPr>
            </w:pPr>
          </w:p>
        </w:tc>
        <w:tc>
          <w:tcPr>
            <w:tcW w:w="1813" w:type="dxa"/>
          </w:tcPr>
          <w:p w14:paraId="269A1250" w14:textId="77777777" w:rsidR="00362839" w:rsidRPr="0052265C" w:rsidRDefault="00362839" w:rsidP="003D5EE3">
            <w:pPr>
              <w:spacing w:line="276" w:lineRule="auto"/>
              <w:rPr>
                <w:rFonts w:ascii="Arial" w:hAnsi="Arial" w:cs="Arial"/>
                <w:sz w:val="18"/>
                <w:szCs w:val="18"/>
              </w:rPr>
            </w:pPr>
          </w:p>
        </w:tc>
      </w:tr>
      <w:tr w:rsidR="00362839" w:rsidRPr="0052265C" w14:paraId="52DC930C" w14:textId="77777777" w:rsidTr="003D5EE3">
        <w:tc>
          <w:tcPr>
            <w:tcW w:w="2114" w:type="dxa"/>
          </w:tcPr>
          <w:p w14:paraId="1B83DA66" w14:textId="77777777" w:rsidR="00362839" w:rsidRPr="0052265C" w:rsidRDefault="00362839" w:rsidP="003D5EE3">
            <w:pPr>
              <w:spacing w:line="276" w:lineRule="auto"/>
              <w:rPr>
                <w:rFonts w:ascii="Arial" w:hAnsi="Arial" w:cs="Arial"/>
                <w:sz w:val="18"/>
                <w:szCs w:val="18"/>
              </w:rPr>
            </w:pPr>
            <w:r w:rsidRPr="0052265C">
              <w:rPr>
                <w:rFonts w:ascii="Arial" w:hAnsi="Arial" w:cs="Arial"/>
                <w:sz w:val="18"/>
                <w:szCs w:val="18"/>
              </w:rPr>
              <w:t xml:space="preserve">Total </w:t>
            </w:r>
          </w:p>
        </w:tc>
        <w:tc>
          <w:tcPr>
            <w:tcW w:w="1935" w:type="dxa"/>
          </w:tcPr>
          <w:p w14:paraId="2C5E4383" w14:textId="77777777" w:rsidR="00362839" w:rsidRPr="0052265C" w:rsidRDefault="00362839" w:rsidP="003D5EE3">
            <w:pPr>
              <w:spacing w:line="276" w:lineRule="auto"/>
              <w:rPr>
                <w:rFonts w:ascii="Arial" w:hAnsi="Arial" w:cs="Arial"/>
                <w:sz w:val="18"/>
                <w:szCs w:val="18"/>
              </w:rPr>
            </w:pPr>
          </w:p>
        </w:tc>
        <w:tc>
          <w:tcPr>
            <w:tcW w:w="2013" w:type="dxa"/>
          </w:tcPr>
          <w:p w14:paraId="3750C4DE" w14:textId="77777777" w:rsidR="00362839" w:rsidRPr="0052265C" w:rsidRDefault="00362839" w:rsidP="003D5EE3">
            <w:pPr>
              <w:spacing w:line="276" w:lineRule="auto"/>
              <w:rPr>
                <w:rFonts w:ascii="Arial" w:hAnsi="Arial" w:cs="Arial"/>
                <w:sz w:val="18"/>
                <w:szCs w:val="18"/>
              </w:rPr>
            </w:pPr>
          </w:p>
        </w:tc>
        <w:tc>
          <w:tcPr>
            <w:tcW w:w="1701" w:type="dxa"/>
          </w:tcPr>
          <w:p w14:paraId="309D4F0B" w14:textId="77777777" w:rsidR="00362839" w:rsidRPr="0052265C" w:rsidRDefault="00362839" w:rsidP="003D5EE3">
            <w:pPr>
              <w:spacing w:line="276" w:lineRule="auto"/>
              <w:rPr>
                <w:rFonts w:ascii="Arial" w:hAnsi="Arial" w:cs="Arial"/>
                <w:sz w:val="18"/>
                <w:szCs w:val="18"/>
              </w:rPr>
            </w:pPr>
          </w:p>
        </w:tc>
        <w:tc>
          <w:tcPr>
            <w:tcW w:w="1813" w:type="dxa"/>
          </w:tcPr>
          <w:p w14:paraId="1DEE1D09" w14:textId="77777777" w:rsidR="00362839" w:rsidRPr="0052265C" w:rsidRDefault="00362839" w:rsidP="003D5EE3">
            <w:pPr>
              <w:spacing w:line="276" w:lineRule="auto"/>
              <w:rPr>
                <w:rFonts w:ascii="Arial" w:hAnsi="Arial" w:cs="Arial"/>
                <w:sz w:val="18"/>
                <w:szCs w:val="18"/>
              </w:rPr>
            </w:pPr>
          </w:p>
        </w:tc>
      </w:tr>
      <w:tr w:rsidR="00362839" w:rsidRPr="0052265C" w14:paraId="322E3EC7" w14:textId="77777777" w:rsidTr="003D5EE3">
        <w:tc>
          <w:tcPr>
            <w:tcW w:w="9576" w:type="dxa"/>
            <w:gridSpan w:val="5"/>
          </w:tcPr>
          <w:p w14:paraId="730216B6" w14:textId="77777777" w:rsidR="00362839" w:rsidRPr="0052265C" w:rsidRDefault="00362839" w:rsidP="003D5EE3">
            <w:pPr>
              <w:spacing w:line="276" w:lineRule="auto"/>
              <w:rPr>
                <w:rFonts w:ascii="Arial" w:hAnsi="Arial" w:cs="Arial"/>
                <w:sz w:val="18"/>
                <w:szCs w:val="18"/>
              </w:rPr>
            </w:pPr>
            <w:r w:rsidRPr="0052265C">
              <w:rPr>
                <w:rFonts w:ascii="Arial" w:hAnsi="Arial" w:cs="Arial"/>
                <w:sz w:val="18"/>
                <w:szCs w:val="18"/>
              </w:rPr>
              <w:t>P</w:t>
            </w:r>
            <w:r>
              <w:rPr>
                <w:rFonts w:ascii="Arial" w:hAnsi="Arial" w:cs="Arial"/>
                <w:sz w:val="18"/>
                <w:szCs w:val="18"/>
              </w:rPr>
              <w:t>e</w:t>
            </w:r>
            <w:r w:rsidRPr="0052265C">
              <w:rPr>
                <w:rFonts w:ascii="Arial" w:hAnsi="Arial" w:cs="Arial"/>
                <w:sz w:val="18"/>
                <w:szCs w:val="18"/>
              </w:rPr>
              <w:t>rsoni përgjegjës për të dhënat:_____________________________________</w:t>
            </w:r>
          </w:p>
        </w:tc>
      </w:tr>
    </w:tbl>
    <w:p w14:paraId="0BD68950" w14:textId="1841DC17" w:rsidR="00362839" w:rsidRDefault="00362839" w:rsidP="00843906">
      <w:pPr>
        <w:spacing w:line="276" w:lineRule="auto"/>
        <w:jc w:val="both"/>
        <w:rPr>
          <w:b/>
          <w:bCs/>
          <w:lang w:val="sq-AL"/>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92"/>
        <w:gridCol w:w="1837"/>
        <w:gridCol w:w="1872"/>
        <w:gridCol w:w="1609"/>
        <w:gridCol w:w="1709"/>
      </w:tblGrid>
      <w:tr w:rsidR="00362839" w:rsidRPr="0052265C" w14:paraId="6771EF2D" w14:textId="77777777" w:rsidTr="003D5EE3">
        <w:tc>
          <w:tcPr>
            <w:tcW w:w="9576" w:type="dxa"/>
            <w:gridSpan w:val="5"/>
          </w:tcPr>
          <w:p w14:paraId="6A6CB53E" w14:textId="77777777" w:rsidR="00362839" w:rsidRPr="0052265C" w:rsidRDefault="00362839" w:rsidP="003D5EE3">
            <w:pPr>
              <w:spacing w:line="276" w:lineRule="auto"/>
              <w:rPr>
                <w:rFonts w:ascii="Arial" w:hAnsi="Arial" w:cs="Arial"/>
                <w:sz w:val="18"/>
                <w:szCs w:val="18"/>
              </w:rPr>
            </w:pPr>
            <w:r w:rsidRPr="0052265C">
              <w:rPr>
                <w:rFonts w:ascii="Arial" w:hAnsi="Arial" w:cs="Arial"/>
                <w:sz w:val="18"/>
                <w:szCs w:val="18"/>
              </w:rPr>
              <w:t xml:space="preserve">1. Të dhënat për sasinë e mbetjeve </w:t>
            </w:r>
            <w:r>
              <w:rPr>
                <w:rFonts w:ascii="Arial" w:hAnsi="Arial" w:cs="Arial"/>
                <w:sz w:val="18"/>
                <w:szCs w:val="18"/>
              </w:rPr>
              <w:t>nga bateritë dhe akumulatorët që grumbullohen dhe trajtohen nga subjekti</w:t>
            </w:r>
            <w:r w:rsidRPr="0052265C">
              <w:rPr>
                <w:rFonts w:ascii="Arial" w:hAnsi="Arial" w:cs="Arial"/>
                <w:sz w:val="18"/>
                <w:szCs w:val="18"/>
              </w:rPr>
              <w:t>: _________________datë</w:t>
            </w:r>
          </w:p>
        </w:tc>
      </w:tr>
      <w:tr w:rsidR="00362839" w:rsidRPr="0052265C" w14:paraId="04027B93" w14:textId="77777777" w:rsidTr="003D5EE3">
        <w:tc>
          <w:tcPr>
            <w:tcW w:w="9576" w:type="dxa"/>
            <w:gridSpan w:val="5"/>
          </w:tcPr>
          <w:p w14:paraId="18F18185" w14:textId="77777777" w:rsidR="00362839" w:rsidRPr="0052265C" w:rsidRDefault="00362839" w:rsidP="003D5EE3">
            <w:pPr>
              <w:spacing w:line="276" w:lineRule="auto"/>
              <w:rPr>
                <w:rFonts w:ascii="Arial" w:hAnsi="Arial" w:cs="Arial"/>
                <w:sz w:val="18"/>
                <w:szCs w:val="18"/>
              </w:rPr>
            </w:pPr>
            <w:r w:rsidRPr="0052265C">
              <w:rPr>
                <w:rFonts w:ascii="Arial" w:hAnsi="Arial" w:cs="Arial"/>
                <w:sz w:val="18"/>
                <w:szCs w:val="18"/>
              </w:rPr>
              <w:t>2.Të dhënat për operatorin: Kompania _______________; Personi i Kontaktit ________________; Adresa:______________</w:t>
            </w:r>
          </w:p>
        </w:tc>
      </w:tr>
      <w:tr w:rsidR="00362839" w:rsidRPr="0052265C" w14:paraId="5E072FF6" w14:textId="77777777" w:rsidTr="003D5EE3">
        <w:tc>
          <w:tcPr>
            <w:tcW w:w="9576" w:type="dxa"/>
            <w:gridSpan w:val="5"/>
          </w:tcPr>
          <w:p w14:paraId="6E4B68FA" w14:textId="77777777" w:rsidR="00362839" w:rsidRPr="0052265C" w:rsidRDefault="00362839" w:rsidP="003D5EE3">
            <w:pPr>
              <w:spacing w:line="276" w:lineRule="auto"/>
              <w:rPr>
                <w:rFonts w:ascii="Arial" w:hAnsi="Arial" w:cs="Arial"/>
                <w:sz w:val="18"/>
                <w:szCs w:val="18"/>
              </w:rPr>
            </w:pPr>
            <w:r w:rsidRPr="0052265C">
              <w:rPr>
                <w:rFonts w:ascii="Arial" w:hAnsi="Arial" w:cs="Arial"/>
                <w:sz w:val="18"/>
                <w:szCs w:val="18"/>
              </w:rPr>
              <w:t>3. Të dhënat për sas</w:t>
            </w:r>
            <w:r>
              <w:rPr>
                <w:rFonts w:ascii="Arial" w:hAnsi="Arial" w:cs="Arial"/>
                <w:sz w:val="18"/>
                <w:szCs w:val="18"/>
              </w:rPr>
              <w:t>i</w:t>
            </w:r>
            <w:r w:rsidRPr="0052265C">
              <w:rPr>
                <w:rFonts w:ascii="Arial" w:hAnsi="Arial" w:cs="Arial"/>
                <w:sz w:val="18"/>
                <w:szCs w:val="18"/>
              </w:rPr>
              <w:t xml:space="preserve">në e mbetjeve </w:t>
            </w:r>
            <w:r>
              <w:rPr>
                <w:rFonts w:ascii="Arial" w:hAnsi="Arial" w:cs="Arial"/>
                <w:sz w:val="18"/>
                <w:szCs w:val="18"/>
              </w:rPr>
              <w:t>nga bateritë dhe akumulatorët</w:t>
            </w:r>
          </w:p>
        </w:tc>
      </w:tr>
      <w:tr w:rsidR="00362839" w:rsidRPr="0052265C" w14:paraId="1B24C0C9" w14:textId="77777777" w:rsidTr="003D5EE3">
        <w:tc>
          <w:tcPr>
            <w:tcW w:w="2114" w:type="dxa"/>
          </w:tcPr>
          <w:p w14:paraId="54C7D4FF" w14:textId="77777777" w:rsidR="00362839" w:rsidRPr="0052265C" w:rsidRDefault="00362839" w:rsidP="003D5EE3">
            <w:pPr>
              <w:spacing w:line="276" w:lineRule="auto"/>
              <w:rPr>
                <w:rFonts w:ascii="Arial" w:hAnsi="Arial" w:cs="Arial"/>
                <w:sz w:val="18"/>
                <w:szCs w:val="18"/>
              </w:rPr>
            </w:pPr>
            <w:r w:rsidRPr="0052265C">
              <w:rPr>
                <w:rFonts w:ascii="Arial" w:hAnsi="Arial" w:cs="Arial"/>
                <w:sz w:val="18"/>
                <w:szCs w:val="18"/>
              </w:rPr>
              <w:t>Kodi i mbetjeve</w:t>
            </w:r>
            <w:r>
              <w:rPr>
                <w:rFonts w:ascii="Arial" w:hAnsi="Arial" w:cs="Arial"/>
                <w:sz w:val="18"/>
                <w:szCs w:val="18"/>
              </w:rPr>
              <w:t xml:space="preserve"> nga bateritë dhe akumulatorët </w:t>
            </w:r>
            <w:r w:rsidRPr="0052265C">
              <w:rPr>
                <w:rFonts w:ascii="Arial" w:hAnsi="Arial" w:cs="Arial"/>
                <w:sz w:val="18"/>
                <w:szCs w:val="18"/>
              </w:rPr>
              <w:t xml:space="preserve">  </w:t>
            </w:r>
          </w:p>
          <w:p w14:paraId="1143124E" w14:textId="77777777" w:rsidR="00362839" w:rsidRPr="0052265C" w:rsidRDefault="00362839" w:rsidP="003D5EE3">
            <w:pPr>
              <w:spacing w:line="276" w:lineRule="auto"/>
              <w:rPr>
                <w:rFonts w:ascii="Arial" w:hAnsi="Arial" w:cs="Arial"/>
                <w:sz w:val="18"/>
                <w:szCs w:val="18"/>
              </w:rPr>
            </w:pPr>
            <w:r w:rsidRPr="006E3414">
              <w:rPr>
                <w:rFonts w:ascii="Arial" w:hAnsi="Arial" w:cs="Arial"/>
                <w:sz w:val="18"/>
                <w:szCs w:val="18"/>
              </w:rPr>
              <w:t>16 06 / 16 06 01 / 16 06 06</w:t>
            </w:r>
          </w:p>
        </w:tc>
        <w:tc>
          <w:tcPr>
            <w:tcW w:w="1935" w:type="dxa"/>
          </w:tcPr>
          <w:p w14:paraId="552201BE"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14A9B3D6"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përgjithshme e</w:t>
            </w:r>
          </w:p>
          <w:p w14:paraId="4D64DC1A" w14:textId="77777777" w:rsidR="00362839" w:rsidRPr="0052265C" w:rsidRDefault="00362839" w:rsidP="003D5EE3">
            <w:pPr>
              <w:autoSpaceDE w:val="0"/>
              <w:autoSpaceDN w:val="0"/>
              <w:adjustRightInd w:val="0"/>
              <w:spacing w:line="276" w:lineRule="auto"/>
              <w:rPr>
                <w:rFonts w:ascii="Arial" w:hAnsi="Arial" w:cs="Arial"/>
                <w:sz w:val="18"/>
                <w:szCs w:val="18"/>
              </w:rPr>
            </w:pPr>
            <w:r>
              <w:rPr>
                <w:rFonts w:ascii="Arial" w:hAnsi="Arial" w:cs="Arial"/>
                <w:sz w:val="18"/>
                <w:szCs w:val="18"/>
              </w:rPr>
              <w:t>grumbulluar</w:t>
            </w:r>
          </w:p>
          <w:p w14:paraId="315CB69A"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2013" w:type="dxa"/>
          </w:tcPr>
          <w:p w14:paraId="4CD5EDAA"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që ka shkuar për</w:t>
            </w:r>
            <w:r>
              <w:rPr>
                <w:rFonts w:ascii="Arial" w:hAnsi="Arial" w:cs="Arial"/>
                <w:sz w:val="18"/>
                <w:szCs w:val="18"/>
              </w:rPr>
              <w:t xml:space="preserve"> </w:t>
            </w:r>
            <w:r w:rsidRPr="0052265C">
              <w:rPr>
                <w:rFonts w:ascii="Arial" w:hAnsi="Arial" w:cs="Arial"/>
                <w:sz w:val="18"/>
                <w:szCs w:val="18"/>
              </w:rPr>
              <w:t>ripërdorim</w:t>
            </w:r>
          </w:p>
          <w:p w14:paraId="460B63AE"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1701" w:type="dxa"/>
          </w:tcPr>
          <w:p w14:paraId="3DFBEAA5"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për mënyra të</w:t>
            </w:r>
            <w:r>
              <w:rPr>
                <w:rFonts w:ascii="Arial" w:hAnsi="Arial" w:cs="Arial"/>
                <w:sz w:val="18"/>
                <w:szCs w:val="18"/>
              </w:rPr>
              <w:t xml:space="preserve"> </w:t>
            </w:r>
            <w:r w:rsidRPr="0052265C">
              <w:rPr>
                <w:rFonts w:ascii="Arial" w:hAnsi="Arial" w:cs="Arial"/>
                <w:sz w:val="18"/>
                <w:szCs w:val="18"/>
              </w:rPr>
              <w:t>tjera të përpunimit</w:t>
            </w:r>
          </w:p>
          <w:p w14:paraId="04658D05" w14:textId="77777777" w:rsidR="00362839" w:rsidRPr="0052265C" w:rsidRDefault="00362839" w:rsidP="003D5EE3">
            <w:pPr>
              <w:spacing w:line="276" w:lineRule="auto"/>
              <w:rPr>
                <w:rFonts w:ascii="Arial" w:hAnsi="Arial" w:cs="Arial"/>
                <w:sz w:val="18"/>
                <w:szCs w:val="18"/>
              </w:rPr>
            </w:pPr>
            <w:r w:rsidRPr="0052265C">
              <w:rPr>
                <w:rFonts w:ascii="Arial" w:hAnsi="Arial" w:cs="Arial"/>
                <w:sz w:val="18"/>
                <w:szCs w:val="18"/>
              </w:rPr>
              <w:t>(kg/vit)</w:t>
            </w:r>
          </w:p>
        </w:tc>
        <w:tc>
          <w:tcPr>
            <w:tcW w:w="1813" w:type="dxa"/>
          </w:tcPr>
          <w:p w14:paraId="46DF9A76"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0B3569B3" w14:textId="77777777" w:rsidR="00362839" w:rsidRPr="0052265C" w:rsidRDefault="00362839"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Eksportuar (kg/vit)</w:t>
            </w:r>
          </w:p>
        </w:tc>
      </w:tr>
      <w:tr w:rsidR="00362839" w:rsidRPr="0052265C" w14:paraId="121713EA" w14:textId="77777777" w:rsidTr="003D5EE3">
        <w:tc>
          <w:tcPr>
            <w:tcW w:w="2114" w:type="dxa"/>
          </w:tcPr>
          <w:p w14:paraId="6C04A0CE" w14:textId="77777777" w:rsidR="00362839" w:rsidRPr="0052265C" w:rsidRDefault="00362839" w:rsidP="003D5EE3">
            <w:pPr>
              <w:spacing w:line="276" w:lineRule="auto"/>
              <w:rPr>
                <w:rFonts w:ascii="Arial" w:hAnsi="Arial" w:cs="Arial"/>
                <w:sz w:val="18"/>
                <w:szCs w:val="18"/>
              </w:rPr>
            </w:pPr>
            <w:r>
              <w:rPr>
                <w:rFonts w:ascii="Arial" w:hAnsi="Arial" w:cs="Arial"/>
                <w:sz w:val="18"/>
                <w:szCs w:val="18"/>
              </w:rPr>
              <w:t xml:space="preserve">Bateri dhe akumulatorë </w:t>
            </w:r>
          </w:p>
        </w:tc>
        <w:tc>
          <w:tcPr>
            <w:tcW w:w="1935" w:type="dxa"/>
          </w:tcPr>
          <w:p w14:paraId="0899EB1C" w14:textId="77777777" w:rsidR="00362839" w:rsidRPr="0052265C" w:rsidRDefault="00362839" w:rsidP="003D5EE3">
            <w:pPr>
              <w:spacing w:line="276" w:lineRule="auto"/>
              <w:rPr>
                <w:rFonts w:ascii="Arial" w:hAnsi="Arial" w:cs="Arial"/>
                <w:sz w:val="18"/>
                <w:szCs w:val="18"/>
              </w:rPr>
            </w:pPr>
          </w:p>
        </w:tc>
        <w:tc>
          <w:tcPr>
            <w:tcW w:w="2013" w:type="dxa"/>
          </w:tcPr>
          <w:p w14:paraId="13DD56C9" w14:textId="77777777" w:rsidR="00362839" w:rsidRPr="0052265C" w:rsidRDefault="00362839" w:rsidP="003D5EE3">
            <w:pPr>
              <w:spacing w:line="276" w:lineRule="auto"/>
              <w:rPr>
                <w:rFonts w:ascii="Arial" w:hAnsi="Arial" w:cs="Arial"/>
                <w:sz w:val="18"/>
                <w:szCs w:val="18"/>
              </w:rPr>
            </w:pPr>
          </w:p>
        </w:tc>
        <w:tc>
          <w:tcPr>
            <w:tcW w:w="1701" w:type="dxa"/>
          </w:tcPr>
          <w:p w14:paraId="2D5706AE" w14:textId="77777777" w:rsidR="00362839" w:rsidRPr="0052265C" w:rsidRDefault="00362839" w:rsidP="003D5EE3">
            <w:pPr>
              <w:spacing w:line="276" w:lineRule="auto"/>
              <w:rPr>
                <w:rFonts w:ascii="Arial" w:hAnsi="Arial" w:cs="Arial"/>
                <w:sz w:val="18"/>
                <w:szCs w:val="18"/>
              </w:rPr>
            </w:pPr>
          </w:p>
        </w:tc>
        <w:tc>
          <w:tcPr>
            <w:tcW w:w="1813" w:type="dxa"/>
          </w:tcPr>
          <w:p w14:paraId="7EA81ABF" w14:textId="77777777" w:rsidR="00362839" w:rsidRPr="0052265C" w:rsidRDefault="00362839" w:rsidP="003D5EE3">
            <w:pPr>
              <w:spacing w:line="276" w:lineRule="auto"/>
              <w:rPr>
                <w:rFonts w:ascii="Arial" w:hAnsi="Arial" w:cs="Arial"/>
                <w:sz w:val="18"/>
                <w:szCs w:val="18"/>
              </w:rPr>
            </w:pPr>
          </w:p>
        </w:tc>
      </w:tr>
      <w:tr w:rsidR="00362839" w:rsidRPr="0052265C" w14:paraId="0C67A47D" w14:textId="77777777" w:rsidTr="003D5EE3">
        <w:tc>
          <w:tcPr>
            <w:tcW w:w="2114" w:type="dxa"/>
          </w:tcPr>
          <w:p w14:paraId="1A63BBAC" w14:textId="77777777" w:rsidR="00362839" w:rsidRPr="0052265C" w:rsidRDefault="00362839" w:rsidP="003D5EE3">
            <w:pPr>
              <w:spacing w:line="276" w:lineRule="auto"/>
              <w:rPr>
                <w:rFonts w:ascii="Arial" w:hAnsi="Arial" w:cs="Arial"/>
                <w:sz w:val="18"/>
                <w:szCs w:val="18"/>
              </w:rPr>
            </w:pPr>
            <w:r>
              <w:rPr>
                <w:rFonts w:ascii="Arial" w:hAnsi="Arial" w:cs="Arial"/>
                <w:sz w:val="18"/>
                <w:szCs w:val="18"/>
              </w:rPr>
              <w:lastRenderedPageBreak/>
              <w:t>Bateri plumbi (të rrezikshme)</w:t>
            </w:r>
          </w:p>
        </w:tc>
        <w:tc>
          <w:tcPr>
            <w:tcW w:w="1935" w:type="dxa"/>
          </w:tcPr>
          <w:p w14:paraId="7F2369C8" w14:textId="77777777" w:rsidR="00362839" w:rsidRPr="0052265C" w:rsidRDefault="00362839" w:rsidP="003D5EE3">
            <w:pPr>
              <w:spacing w:line="276" w:lineRule="auto"/>
              <w:rPr>
                <w:rFonts w:ascii="Arial" w:hAnsi="Arial" w:cs="Arial"/>
                <w:sz w:val="18"/>
                <w:szCs w:val="18"/>
              </w:rPr>
            </w:pPr>
          </w:p>
        </w:tc>
        <w:tc>
          <w:tcPr>
            <w:tcW w:w="2013" w:type="dxa"/>
          </w:tcPr>
          <w:p w14:paraId="0C9E159F" w14:textId="77777777" w:rsidR="00362839" w:rsidRPr="0052265C" w:rsidRDefault="00362839" w:rsidP="003D5EE3">
            <w:pPr>
              <w:spacing w:line="276" w:lineRule="auto"/>
              <w:rPr>
                <w:rFonts w:ascii="Arial" w:hAnsi="Arial" w:cs="Arial"/>
                <w:sz w:val="18"/>
                <w:szCs w:val="18"/>
              </w:rPr>
            </w:pPr>
          </w:p>
        </w:tc>
        <w:tc>
          <w:tcPr>
            <w:tcW w:w="1701" w:type="dxa"/>
          </w:tcPr>
          <w:p w14:paraId="27B020E5" w14:textId="77777777" w:rsidR="00362839" w:rsidRPr="0052265C" w:rsidRDefault="00362839" w:rsidP="003D5EE3">
            <w:pPr>
              <w:spacing w:line="276" w:lineRule="auto"/>
              <w:rPr>
                <w:rFonts w:ascii="Arial" w:hAnsi="Arial" w:cs="Arial"/>
                <w:sz w:val="18"/>
                <w:szCs w:val="18"/>
              </w:rPr>
            </w:pPr>
          </w:p>
        </w:tc>
        <w:tc>
          <w:tcPr>
            <w:tcW w:w="1813" w:type="dxa"/>
          </w:tcPr>
          <w:p w14:paraId="2AEACA82" w14:textId="77777777" w:rsidR="00362839" w:rsidRPr="0052265C" w:rsidRDefault="00362839" w:rsidP="003D5EE3">
            <w:pPr>
              <w:spacing w:line="276" w:lineRule="auto"/>
              <w:rPr>
                <w:rFonts w:ascii="Arial" w:hAnsi="Arial" w:cs="Arial"/>
                <w:sz w:val="18"/>
                <w:szCs w:val="18"/>
              </w:rPr>
            </w:pPr>
          </w:p>
        </w:tc>
      </w:tr>
      <w:tr w:rsidR="00362839" w:rsidRPr="0052265C" w14:paraId="15B8E2CE" w14:textId="77777777" w:rsidTr="003D5EE3">
        <w:tc>
          <w:tcPr>
            <w:tcW w:w="2114" w:type="dxa"/>
          </w:tcPr>
          <w:p w14:paraId="7F1DF8EB" w14:textId="77777777" w:rsidR="00362839" w:rsidRPr="0052265C" w:rsidRDefault="00362839" w:rsidP="003D5EE3">
            <w:pPr>
              <w:spacing w:line="276" w:lineRule="auto"/>
              <w:rPr>
                <w:rFonts w:ascii="Arial" w:hAnsi="Arial" w:cs="Arial"/>
                <w:sz w:val="18"/>
                <w:szCs w:val="18"/>
              </w:rPr>
            </w:pPr>
            <w:r w:rsidRPr="00594C53">
              <w:rPr>
                <w:rFonts w:ascii="Arial" w:hAnsi="Arial" w:cs="Arial"/>
                <w:sz w:val="18"/>
                <w:szCs w:val="18"/>
              </w:rPr>
              <w:t>Elektrolite të ndara të mbledhur nga bateri dhe akumulatorë të tjerë</w:t>
            </w:r>
            <w:r>
              <w:rPr>
                <w:rFonts w:ascii="Arial" w:hAnsi="Arial" w:cs="Arial"/>
                <w:sz w:val="18"/>
                <w:szCs w:val="18"/>
              </w:rPr>
              <w:t xml:space="preserve"> (të rrezikshme)</w:t>
            </w:r>
          </w:p>
        </w:tc>
        <w:tc>
          <w:tcPr>
            <w:tcW w:w="1935" w:type="dxa"/>
          </w:tcPr>
          <w:p w14:paraId="3BE34156" w14:textId="77777777" w:rsidR="00362839" w:rsidRPr="0052265C" w:rsidRDefault="00362839" w:rsidP="003D5EE3">
            <w:pPr>
              <w:spacing w:line="276" w:lineRule="auto"/>
              <w:rPr>
                <w:rFonts w:ascii="Arial" w:hAnsi="Arial" w:cs="Arial"/>
                <w:sz w:val="18"/>
                <w:szCs w:val="18"/>
              </w:rPr>
            </w:pPr>
          </w:p>
        </w:tc>
        <w:tc>
          <w:tcPr>
            <w:tcW w:w="2013" w:type="dxa"/>
          </w:tcPr>
          <w:p w14:paraId="184E64B9" w14:textId="77777777" w:rsidR="00362839" w:rsidRPr="0052265C" w:rsidRDefault="00362839" w:rsidP="003D5EE3">
            <w:pPr>
              <w:spacing w:line="276" w:lineRule="auto"/>
              <w:rPr>
                <w:rFonts w:ascii="Arial" w:hAnsi="Arial" w:cs="Arial"/>
                <w:sz w:val="18"/>
                <w:szCs w:val="18"/>
              </w:rPr>
            </w:pPr>
          </w:p>
        </w:tc>
        <w:tc>
          <w:tcPr>
            <w:tcW w:w="1701" w:type="dxa"/>
          </w:tcPr>
          <w:p w14:paraId="127AD6F1" w14:textId="77777777" w:rsidR="00362839" w:rsidRPr="0052265C" w:rsidRDefault="00362839" w:rsidP="003D5EE3">
            <w:pPr>
              <w:spacing w:line="276" w:lineRule="auto"/>
              <w:rPr>
                <w:rFonts w:ascii="Arial" w:hAnsi="Arial" w:cs="Arial"/>
                <w:sz w:val="18"/>
                <w:szCs w:val="18"/>
              </w:rPr>
            </w:pPr>
          </w:p>
        </w:tc>
        <w:tc>
          <w:tcPr>
            <w:tcW w:w="1813" w:type="dxa"/>
          </w:tcPr>
          <w:p w14:paraId="0D9484D7" w14:textId="77777777" w:rsidR="00362839" w:rsidRPr="0052265C" w:rsidRDefault="00362839" w:rsidP="003D5EE3">
            <w:pPr>
              <w:spacing w:line="276" w:lineRule="auto"/>
              <w:rPr>
                <w:rFonts w:ascii="Arial" w:hAnsi="Arial" w:cs="Arial"/>
                <w:sz w:val="18"/>
                <w:szCs w:val="18"/>
              </w:rPr>
            </w:pPr>
          </w:p>
        </w:tc>
      </w:tr>
      <w:tr w:rsidR="00362839" w:rsidRPr="0052265C" w14:paraId="116F4B72" w14:textId="77777777" w:rsidTr="003D5EE3">
        <w:tc>
          <w:tcPr>
            <w:tcW w:w="2114" w:type="dxa"/>
          </w:tcPr>
          <w:p w14:paraId="70E1C33D" w14:textId="77777777" w:rsidR="00362839" w:rsidRPr="0052265C" w:rsidRDefault="00362839" w:rsidP="003D5EE3">
            <w:pPr>
              <w:spacing w:line="276" w:lineRule="auto"/>
              <w:rPr>
                <w:rFonts w:ascii="Arial" w:hAnsi="Arial" w:cs="Arial"/>
                <w:sz w:val="18"/>
                <w:szCs w:val="18"/>
              </w:rPr>
            </w:pPr>
            <w:r w:rsidRPr="0052265C">
              <w:rPr>
                <w:rFonts w:ascii="Arial" w:hAnsi="Arial" w:cs="Arial"/>
                <w:sz w:val="18"/>
                <w:szCs w:val="18"/>
              </w:rPr>
              <w:t xml:space="preserve">Total </w:t>
            </w:r>
          </w:p>
        </w:tc>
        <w:tc>
          <w:tcPr>
            <w:tcW w:w="1935" w:type="dxa"/>
          </w:tcPr>
          <w:p w14:paraId="200BE32A" w14:textId="77777777" w:rsidR="00362839" w:rsidRPr="0052265C" w:rsidRDefault="00362839" w:rsidP="003D5EE3">
            <w:pPr>
              <w:spacing w:line="276" w:lineRule="auto"/>
              <w:rPr>
                <w:rFonts w:ascii="Arial" w:hAnsi="Arial" w:cs="Arial"/>
                <w:sz w:val="18"/>
                <w:szCs w:val="18"/>
              </w:rPr>
            </w:pPr>
          </w:p>
        </w:tc>
        <w:tc>
          <w:tcPr>
            <w:tcW w:w="2013" w:type="dxa"/>
          </w:tcPr>
          <w:p w14:paraId="03167A3C" w14:textId="77777777" w:rsidR="00362839" w:rsidRPr="0052265C" w:rsidRDefault="00362839" w:rsidP="003D5EE3">
            <w:pPr>
              <w:spacing w:line="276" w:lineRule="auto"/>
              <w:rPr>
                <w:rFonts w:ascii="Arial" w:hAnsi="Arial" w:cs="Arial"/>
                <w:sz w:val="18"/>
                <w:szCs w:val="18"/>
              </w:rPr>
            </w:pPr>
          </w:p>
        </w:tc>
        <w:tc>
          <w:tcPr>
            <w:tcW w:w="1701" w:type="dxa"/>
          </w:tcPr>
          <w:p w14:paraId="105BF736" w14:textId="77777777" w:rsidR="00362839" w:rsidRPr="0052265C" w:rsidRDefault="00362839" w:rsidP="003D5EE3">
            <w:pPr>
              <w:spacing w:line="276" w:lineRule="auto"/>
              <w:rPr>
                <w:rFonts w:ascii="Arial" w:hAnsi="Arial" w:cs="Arial"/>
                <w:sz w:val="18"/>
                <w:szCs w:val="18"/>
              </w:rPr>
            </w:pPr>
          </w:p>
        </w:tc>
        <w:tc>
          <w:tcPr>
            <w:tcW w:w="1813" w:type="dxa"/>
          </w:tcPr>
          <w:p w14:paraId="33279AED" w14:textId="77777777" w:rsidR="00362839" w:rsidRPr="0052265C" w:rsidRDefault="00362839" w:rsidP="003D5EE3">
            <w:pPr>
              <w:spacing w:line="276" w:lineRule="auto"/>
              <w:rPr>
                <w:rFonts w:ascii="Arial" w:hAnsi="Arial" w:cs="Arial"/>
                <w:sz w:val="18"/>
                <w:szCs w:val="18"/>
              </w:rPr>
            </w:pPr>
          </w:p>
        </w:tc>
      </w:tr>
      <w:tr w:rsidR="00362839" w:rsidRPr="0052265C" w14:paraId="2FCDAEDF" w14:textId="77777777" w:rsidTr="003D5EE3">
        <w:tc>
          <w:tcPr>
            <w:tcW w:w="9576" w:type="dxa"/>
            <w:gridSpan w:val="5"/>
          </w:tcPr>
          <w:p w14:paraId="75AE039E" w14:textId="77777777" w:rsidR="00362839" w:rsidRPr="0052265C" w:rsidRDefault="00362839" w:rsidP="003D5EE3">
            <w:pPr>
              <w:spacing w:line="276" w:lineRule="auto"/>
              <w:rPr>
                <w:rFonts w:ascii="Arial" w:hAnsi="Arial" w:cs="Arial"/>
                <w:sz w:val="18"/>
                <w:szCs w:val="18"/>
              </w:rPr>
            </w:pPr>
            <w:r w:rsidRPr="0052265C">
              <w:rPr>
                <w:rFonts w:ascii="Arial" w:hAnsi="Arial" w:cs="Arial"/>
                <w:sz w:val="18"/>
                <w:szCs w:val="18"/>
              </w:rPr>
              <w:t>P</w:t>
            </w:r>
            <w:r>
              <w:rPr>
                <w:rFonts w:ascii="Arial" w:hAnsi="Arial" w:cs="Arial"/>
                <w:sz w:val="18"/>
                <w:szCs w:val="18"/>
              </w:rPr>
              <w:t>e</w:t>
            </w:r>
            <w:r w:rsidRPr="0052265C">
              <w:rPr>
                <w:rFonts w:ascii="Arial" w:hAnsi="Arial" w:cs="Arial"/>
                <w:sz w:val="18"/>
                <w:szCs w:val="18"/>
              </w:rPr>
              <w:t>rsoni përgjegjës për të dhënat:_____________________________________</w:t>
            </w:r>
          </w:p>
        </w:tc>
      </w:tr>
    </w:tbl>
    <w:p w14:paraId="31A5228B" w14:textId="2DC7D38F" w:rsidR="00362839" w:rsidRDefault="00362839" w:rsidP="00843906">
      <w:pPr>
        <w:spacing w:line="276" w:lineRule="auto"/>
        <w:jc w:val="both"/>
        <w:rPr>
          <w:b/>
          <w:bCs/>
          <w:lang w:val="sq-AL"/>
        </w:rPr>
      </w:pPr>
    </w:p>
    <w:p w14:paraId="71DD582D" w14:textId="5D9945EB" w:rsidR="0078292F" w:rsidRPr="0078292F" w:rsidRDefault="0078292F" w:rsidP="0078292F">
      <w:pPr>
        <w:spacing w:line="276" w:lineRule="auto"/>
        <w:rPr>
          <w:rFonts w:ascii="Arial" w:hAnsi="Arial" w:cs="Arial"/>
          <w:b/>
          <w:bCs/>
          <w:sz w:val="20"/>
        </w:rPr>
      </w:pPr>
      <w:r>
        <w:rPr>
          <w:rFonts w:ascii="Arial" w:hAnsi="Arial" w:cs="Arial"/>
          <w:b/>
          <w:bCs/>
          <w:sz w:val="20"/>
        </w:rPr>
        <w:t>VI.</w:t>
      </w:r>
      <w:r w:rsidRPr="0078292F">
        <w:rPr>
          <w:rFonts w:ascii="Arial" w:hAnsi="Arial" w:cs="Arial"/>
          <w:b/>
          <w:bCs/>
          <w:sz w:val="20"/>
        </w:rPr>
        <w:t xml:space="preserve">Formularë për të dhënat për sasinë e mbetjeve nga vajrat e përdorur </w:t>
      </w:r>
    </w:p>
    <w:p w14:paraId="348269E1" w14:textId="77777777" w:rsidR="0078292F" w:rsidRPr="0078292F" w:rsidRDefault="0078292F" w:rsidP="0078292F">
      <w:pPr>
        <w:pStyle w:val="ListParagraph"/>
        <w:spacing w:line="276" w:lineRule="auto"/>
        <w:ind w:left="360"/>
        <w:rPr>
          <w:rFonts w:ascii="Arial" w:hAnsi="Arial" w:cs="Arial"/>
          <w:b/>
          <w:bCs/>
          <w:sz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8"/>
        <w:gridCol w:w="1838"/>
        <w:gridCol w:w="1873"/>
        <w:gridCol w:w="1610"/>
        <w:gridCol w:w="1710"/>
      </w:tblGrid>
      <w:tr w:rsidR="0078292F" w:rsidRPr="0052265C" w14:paraId="67BC7B9E" w14:textId="77777777" w:rsidTr="003D5EE3">
        <w:tc>
          <w:tcPr>
            <w:tcW w:w="9576" w:type="dxa"/>
            <w:gridSpan w:val="5"/>
          </w:tcPr>
          <w:p w14:paraId="1406E644"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 xml:space="preserve">1. Të dhënat për sasinë e mbetjeve </w:t>
            </w:r>
            <w:r>
              <w:rPr>
                <w:rFonts w:ascii="Arial" w:hAnsi="Arial" w:cs="Arial"/>
                <w:sz w:val="18"/>
                <w:szCs w:val="18"/>
              </w:rPr>
              <w:t>nga vajrat e përdor që grumbullohen dhe trajtohen nga subjekti</w:t>
            </w:r>
            <w:r w:rsidRPr="0052265C">
              <w:rPr>
                <w:rFonts w:ascii="Arial" w:hAnsi="Arial" w:cs="Arial"/>
                <w:sz w:val="18"/>
                <w:szCs w:val="18"/>
              </w:rPr>
              <w:t>: _________________datë</w:t>
            </w:r>
          </w:p>
        </w:tc>
      </w:tr>
      <w:tr w:rsidR="0078292F" w:rsidRPr="0052265C" w14:paraId="46104737" w14:textId="77777777" w:rsidTr="003D5EE3">
        <w:tc>
          <w:tcPr>
            <w:tcW w:w="9576" w:type="dxa"/>
            <w:gridSpan w:val="5"/>
          </w:tcPr>
          <w:p w14:paraId="44DF5016"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2.Të dhënat për operatorin: Kompania _______________; Personi i Kontaktit ________________; Adresa:______________</w:t>
            </w:r>
          </w:p>
        </w:tc>
      </w:tr>
      <w:tr w:rsidR="0078292F" w:rsidRPr="0052265C" w14:paraId="130808C0" w14:textId="77777777" w:rsidTr="003D5EE3">
        <w:tc>
          <w:tcPr>
            <w:tcW w:w="9576" w:type="dxa"/>
            <w:gridSpan w:val="5"/>
          </w:tcPr>
          <w:p w14:paraId="7988E00B"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3. Të dhënat për sas</w:t>
            </w:r>
            <w:r>
              <w:rPr>
                <w:rFonts w:ascii="Arial" w:hAnsi="Arial" w:cs="Arial"/>
                <w:sz w:val="18"/>
                <w:szCs w:val="18"/>
              </w:rPr>
              <w:t>i</w:t>
            </w:r>
            <w:r w:rsidRPr="0052265C">
              <w:rPr>
                <w:rFonts w:ascii="Arial" w:hAnsi="Arial" w:cs="Arial"/>
                <w:sz w:val="18"/>
                <w:szCs w:val="18"/>
              </w:rPr>
              <w:t xml:space="preserve">në e mbetjeve </w:t>
            </w:r>
            <w:r>
              <w:rPr>
                <w:rFonts w:ascii="Arial" w:hAnsi="Arial" w:cs="Arial"/>
                <w:sz w:val="18"/>
                <w:szCs w:val="18"/>
              </w:rPr>
              <w:t>nga vajrat e përdorur:</w:t>
            </w:r>
          </w:p>
        </w:tc>
      </w:tr>
      <w:tr w:rsidR="0078292F" w:rsidRPr="0052265C" w14:paraId="311EFF83" w14:textId="77777777" w:rsidTr="003D5EE3">
        <w:tc>
          <w:tcPr>
            <w:tcW w:w="2114" w:type="dxa"/>
          </w:tcPr>
          <w:p w14:paraId="36445FE1"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Kodi i mbetjeve</w:t>
            </w:r>
            <w:r>
              <w:rPr>
                <w:rFonts w:ascii="Arial" w:hAnsi="Arial" w:cs="Arial"/>
                <w:sz w:val="18"/>
                <w:szCs w:val="18"/>
              </w:rPr>
              <w:t xml:space="preserve"> nga vajrat e përdorur </w:t>
            </w:r>
            <w:r w:rsidRPr="0052265C">
              <w:rPr>
                <w:rFonts w:ascii="Arial" w:hAnsi="Arial" w:cs="Arial"/>
                <w:sz w:val="18"/>
                <w:szCs w:val="18"/>
              </w:rPr>
              <w:t xml:space="preserve">  </w:t>
            </w:r>
          </w:p>
          <w:p w14:paraId="781F0211" w14:textId="77777777" w:rsidR="0078292F" w:rsidRPr="0052265C" w:rsidRDefault="0078292F" w:rsidP="003D5EE3">
            <w:pPr>
              <w:spacing w:line="276" w:lineRule="auto"/>
              <w:rPr>
                <w:rFonts w:ascii="Arial" w:hAnsi="Arial" w:cs="Arial"/>
                <w:sz w:val="18"/>
                <w:szCs w:val="18"/>
              </w:rPr>
            </w:pPr>
            <w:r w:rsidRPr="00CA242C">
              <w:rPr>
                <w:rFonts w:ascii="Arial" w:hAnsi="Arial" w:cs="Arial"/>
                <w:sz w:val="18"/>
                <w:szCs w:val="18"/>
              </w:rPr>
              <w:t>12 01 06 / 12 01 10</w:t>
            </w:r>
          </w:p>
        </w:tc>
        <w:tc>
          <w:tcPr>
            <w:tcW w:w="1935" w:type="dxa"/>
          </w:tcPr>
          <w:p w14:paraId="589F4361"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70E8CE28"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përgjithshme e</w:t>
            </w:r>
          </w:p>
          <w:p w14:paraId="2E39C048" w14:textId="77777777" w:rsidR="0078292F" w:rsidRPr="0052265C" w:rsidRDefault="0078292F" w:rsidP="003D5EE3">
            <w:pPr>
              <w:autoSpaceDE w:val="0"/>
              <w:autoSpaceDN w:val="0"/>
              <w:adjustRightInd w:val="0"/>
              <w:spacing w:line="276" w:lineRule="auto"/>
              <w:rPr>
                <w:rFonts w:ascii="Arial" w:hAnsi="Arial" w:cs="Arial"/>
                <w:sz w:val="18"/>
                <w:szCs w:val="18"/>
              </w:rPr>
            </w:pPr>
            <w:r>
              <w:rPr>
                <w:rFonts w:ascii="Arial" w:hAnsi="Arial" w:cs="Arial"/>
                <w:sz w:val="18"/>
                <w:szCs w:val="18"/>
              </w:rPr>
              <w:t>grumbulluar</w:t>
            </w:r>
          </w:p>
          <w:p w14:paraId="7892456C"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2013" w:type="dxa"/>
          </w:tcPr>
          <w:p w14:paraId="1E7E3413"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që ka shkuar për</w:t>
            </w:r>
            <w:r>
              <w:rPr>
                <w:rFonts w:ascii="Arial" w:hAnsi="Arial" w:cs="Arial"/>
                <w:sz w:val="18"/>
                <w:szCs w:val="18"/>
              </w:rPr>
              <w:t xml:space="preserve"> </w:t>
            </w:r>
            <w:r w:rsidRPr="0052265C">
              <w:rPr>
                <w:rFonts w:ascii="Arial" w:hAnsi="Arial" w:cs="Arial"/>
                <w:sz w:val="18"/>
                <w:szCs w:val="18"/>
              </w:rPr>
              <w:t>ripërdorim</w:t>
            </w:r>
          </w:p>
          <w:p w14:paraId="6AA08FD8"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1701" w:type="dxa"/>
          </w:tcPr>
          <w:p w14:paraId="2CBB5498"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për mënyra të</w:t>
            </w:r>
            <w:r>
              <w:rPr>
                <w:rFonts w:ascii="Arial" w:hAnsi="Arial" w:cs="Arial"/>
                <w:sz w:val="18"/>
                <w:szCs w:val="18"/>
              </w:rPr>
              <w:t xml:space="preserve"> </w:t>
            </w:r>
            <w:r w:rsidRPr="0052265C">
              <w:rPr>
                <w:rFonts w:ascii="Arial" w:hAnsi="Arial" w:cs="Arial"/>
                <w:sz w:val="18"/>
                <w:szCs w:val="18"/>
              </w:rPr>
              <w:t>tjera të përpunimit</w:t>
            </w:r>
          </w:p>
          <w:p w14:paraId="29A9201D"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(kg/vit)</w:t>
            </w:r>
          </w:p>
        </w:tc>
        <w:tc>
          <w:tcPr>
            <w:tcW w:w="1813" w:type="dxa"/>
          </w:tcPr>
          <w:p w14:paraId="5841CAA8"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6F086BDD"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Eksportuar (kg/vit)</w:t>
            </w:r>
          </w:p>
        </w:tc>
      </w:tr>
      <w:tr w:rsidR="0078292F" w:rsidRPr="0052265C" w14:paraId="6E0398D3" w14:textId="77777777" w:rsidTr="003D5EE3">
        <w:tc>
          <w:tcPr>
            <w:tcW w:w="2114" w:type="dxa"/>
          </w:tcPr>
          <w:p w14:paraId="0D3D12BE" w14:textId="77777777" w:rsidR="0078292F" w:rsidRPr="0052265C" w:rsidRDefault="0078292F" w:rsidP="003D5EE3">
            <w:pPr>
              <w:spacing w:line="276" w:lineRule="auto"/>
              <w:rPr>
                <w:rFonts w:ascii="Arial" w:hAnsi="Arial" w:cs="Arial"/>
                <w:sz w:val="18"/>
                <w:szCs w:val="18"/>
              </w:rPr>
            </w:pPr>
            <w:r w:rsidRPr="00CA242C">
              <w:rPr>
                <w:rFonts w:ascii="Arial" w:hAnsi="Arial" w:cs="Arial"/>
                <w:sz w:val="18"/>
                <w:szCs w:val="18"/>
              </w:rPr>
              <w:t>Vajrat minerale të makinerive që përmbajnë halogjenë (përveç emulsioneve dhe solucioneve)</w:t>
            </w:r>
            <w:r>
              <w:rPr>
                <w:rFonts w:ascii="Arial" w:hAnsi="Arial" w:cs="Arial"/>
                <w:sz w:val="18"/>
                <w:szCs w:val="18"/>
              </w:rPr>
              <w:t xml:space="preserve"> (të rrezikshme)</w:t>
            </w:r>
          </w:p>
        </w:tc>
        <w:tc>
          <w:tcPr>
            <w:tcW w:w="1935" w:type="dxa"/>
          </w:tcPr>
          <w:p w14:paraId="7B04C7CE" w14:textId="77777777" w:rsidR="0078292F" w:rsidRPr="0052265C" w:rsidRDefault="0078292F" w:rsidP="003D5EE3">
            <w:pPr>
              <w:spacing w:line="276" w:lineRule="auto"/>
              <w:rPr>
                <w:rFonts w:ascii="Arial" w:hAnsi="Arial" w:cs="Arial"/>
                <w:sz w:val="18"/>
                <w:szCs w:val="18"/>
              </w:rPr>
            </w:pPr>
          </w:p>
        </w:tc>
        <w:tc>
          <w:tcPr>
            <w:tcW w:w="2013" w:type="dxa"/>
          </w:tcPr>
          <w:p w14:paraId="0172204D" w14:textId="77777777" w:rsidR="0078292F" w:rsidRPr="0052265C" w:rsidRDefault="0078292F" w:rsidP="003D5EE3">
            <w:pPr>
              <w:spacing w:line="276" w:lineRule="auto"/>
              <w:rPr>
                <w:rFonts w:ascii="Arial" w:hAnsi="Arial" w:cs="Arial"/>
                <w:sz w:val="18"/>
                <w:szCs w:val="18"/>
              </w:rPr>
            </w:pPr>
          </w:p>
        </w:tc>
        <w:tc>
          <w:tcPr>
            <w:tcW w:w="1701" w:type="dxa"/>
          </w:tcPr>
          <w:p w14:paraId="124DE432" w14:textId="77777777" w:rsidR="0078292F" w:rsidRPr="0052265C" w:rsidRDefault="0078292F" w:rsidP="003D5EE3">
            <w:pPr>
              <w:spacing w:line="276" w:lineRule="auto"/>
              <w:rPr>
                <w:rFonts w:ascii="Arial" w:hAnsi="Arial" w:cs="Arial"/>
                <w:sz w:val="18"/>
                <w:szCs w:val="18"/>
              </w:rPr>
            </w:pPr>
          </w:p>
        </w:tc>
        <w:tc>
          <w:tcPr>
            <w:tcW w:w="1813" w:type="dxa"/>
          </w:tcPr>
          <w:p w14:paraId="51380ACF" w14:textId="77777777" w:rsidR="0078292F" w:rsidRPr="0052265C" w:rsidRDefault="0078292F" w:rsidP="003D5EE3">
            <w:pPr>
              <w:spacing w:line="276" w:lineRule="auto"/>
              <w:rPr>
                <w:rFonts w:ascii="Arial" w:hAnsi="Arial" w:cs="Arial"/>
                <w:sz w:val="18"/>
                <w:szCs w:val="18"/>
              </w:rPr>
            </w:pPr>
          </w:p>
        </w:tc>
      </w:tr>
      <w:tr w:rsidR="0078292F" w:rsidRPr="0052265C" w14:paraId="1CE5E375" w14:textId="77777777" w:rsidTr="003D5EE3">
        <w:tc>
          <w:tcPr>
            <w:tcW w:w="2114" w:type="dxa"/>
          </w:tcPr>
          <w:p w14:paraId="1B0AD549" w14:textId="77777777" w:rsidR="0078292F" w:rsidRPr="0052265C" w:rsidRDefault="0078292F" w:rsidP="003D5EE3">
            <w:pPr>
              <w:spacing w:line="276" w:lineRule="auto"/>
              <w:rPr>
                <w:rFonts w:ascii="Arial" w:hAnsi="Arial" w:cs="Arial"/>
                <w:sz w:val="18"/>
                <w:szCs w:val="18"/>
              </w:rPr>
            </w:pPr>
            <w:r w:rsidRPr="00CA242C">
              <w:rPr>
                <w:rFonts w:ascii="Arial" w:hAnsi="Arial" w:cs="Arial"/>
                <w:sz w:val="18"/>
                <w:szCs w:val="18"/>
              </w:rPr>
              <w:t>Vajrat sintetik të makinerive</w:t>
            </w:r>
            <w:r>
              <w:rPr>
                <w:rFonts w:ascii="Arial" w:hAnsi="Arial" w:cs="Arial"/>
                <w:sz w:val="18"/>
                <w:szCs w:val="18"/>
              </w:rPr>
              <w:t xml:space="preserve"> (të rrezikshme)</w:t>
            </w:r>
          </w:p>
        </w:tc>
        <w:tc>
          <w:tcPr>
            <w:tcW w:w="1935" w:type="dxa"/>
          </w:tcPr>
          <w:p w14:paraId="09A5041A" w14:textId="77777777" w:rsidR="0078292F" w:rsidRPr="0052265C" w:rsidRDefault="0078292F" w:rsidP="003D5EE3">
            <w:pPr>
              <w:spacing w:line="276" w:lineRule="auto"/>
              <w:rPr>
                <w:rFonts w:ascii="Arial" w:hAnsi="Arial" w:cs="Arial"/>
                <w:sz w:val="18"/>
                <w:szCs w:val="18"/>
              </w:rPr>
            </w:pPr>
          </w:p>
        </w:tc>
        <w:tc>
          <w:tcPr>
            <w:tcW w:w="2013" w:type="dxa"/>
          </w:tcPr>
          <w:p w14:paraId="1A9AFDDD" w14:textId="77777777" w:rsidR="0078292F" w:rsidRPr="0052265C" w:rsidRDefault="0078292F" w:rsidP="003D5EE3">
            <w:pPr>
              <w:spacing w:line="276" w:lineRule="auto"/>
              <w:rPr>
                <w:rFonts w:ascii="Arial" w:hAnsi="Arial" w:cs="Arial"/>
                <w:sz w:val="18"/>
                <w:szCs w:val="18"/>
              </w:rPr>
            </w:pPr>
          </w:p>
        </w:tc>
        <w:tc>
          <w:tcPr>
            <w:tcW w:w="1701" w:type="dxa"/>
          </w:tcPr>
          <w:p w14:paraId="4709C567" w14:textId="77777777" w:rsidR="0078292F" w:rsidRPr="0052265C" w:rsidRDefault="0078292F" w:rsidP="003D5EE3">
            <w:pPr>
              <w:spacing w:line="276" w:lineRule="auto"/>
              <w:rPr>
                <w:rFonts w:ascii="Arial" w:hAnsi="Arial" w:cs="Arial"/>
                <w:sz w:val="18"/>
                <w:szCs w:val="18"/>
              </w:rPr>
            </w:pPr>
          </w:p>
        </w:tc>
        <w:tc>
          <w:tcPr>
            <w:tcW w:w="1813" w:type="dxa"/>
          </w:tcPr>
          <w:p w14:paraId="5CE6CA25" w14:textId="77777777" w:rsidR="0078292F" w:rsidRPr="0052265C" w:rsidRDefault="0078292F" w:rsidP="003D5EE3">
            <w:pPr>
              <w:spacing w:line="276" w:lineRule="auto"/>
              <w:rPr>
                <w:rFonts w:ascii="Arial" w:hAnsi="Arial" w:cs="Arial"/>
                <w:sz w:val="18"/>
                <w:szCs w:val="18"/>
              </w:rPr>
            </w:pPr>
          </w:p>
        </w:tc>
      </w:tr>
      <w:tr w:rsidR="0078292F" w:rsidRPr="0052265C" w14:paraId="5F10385A" w14:textId="77777777" w:rsidTr="003D5EE3">
        <w:tc>
          <w:tcPr>
            <w:tcW w:w="2114" w:type="dxa"/>
          </w:tcPr>
          <w:p w14:paraId="3A53B634"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 xml:space="preserve">Total </w:t>
            </w:r>
          </w:p>
        </w:tc>
        <w:tc>
          <w:tcPr>
            <w:tcW w:w="1935" w:type="dxa"/>
          </w:tcPr>
          <w:p w14:paraId="3881B34C" w14:textId="77777777" w:rsidR="0078292F" w:rsidRPr="0052265C" w:rsidRDefault="0078292F" w:rsidP="003D5EE3">
            <w:pPr>
              <w:spacing w:line="276" w:lineRule="auto"/>
              <w:rPr>
                <w:rFonts w:ascii="Arial" w:hAnsi="Arial" w:cs="Arial"/>
                <w:sz w:val="18"/>
                <w:szCs w:val="18"/>
              </w:rPr>
            </w:pPr>
          </w:p>
        </w:tc>
        <w:tc>
          <w:tcPr>
            <w:tcW w:w="2013" w:type="dxa"/>
          </w:tcPr>
          <w:p w14:paraId="62C82C3F" w14:textId="77777777" w:rsidR="0078292F" w:rsidRPr="0052265C" w:rsidRDefault="0078292F" w:rsidP="003D5EE3">
            <w:pPr>
              <w:spacing w:line="276" w:lineRule="auto"/>
              <w:rPr>
                <w:rFonts w:ascii="Arial" w:hAnsi="Arial" w:cs="Arial"/>
                <w:sz w:val="18"/>
                <w:szCs w:val="18"/>
              </w:rPr>
            </w:pPr>
          </w:p>
        </w:tc>
        <w:tc>
          <w:tcPr>
            <w:tcW w:w="1701" w:type="dxa"/>
          </w:tcPr>
          <w:p w14:paraId="34564B39" w14:textId="77777777" w:rsidR="0078292F" w:rsidRPr="0052265C" w:rsidRDefault="0078292F" w:rsidP="003D5EE3">
            <w:pPr>
              <w:spacing w:line="276" w:lineRule="auto"/>
              <w:rPr>
                <w:rFonts w:ascii="Arial" w:hAnsi="Arial" w:cs="Arial"/>
                <w:sz w:val="18"/>
                <w:szCs w:val="18"/>
              </w:rPr>
            </w:pPr>
          </w:p>
        </w:tc>
        <w:tc>
          <w:tcPr>
            <w:tcW w:w="1813" w:type="dxa"/>
          </w:tcPr>
          <w:p w14:paraId="6D90977B" w14:textId="77777777" w:rsidR="0078292F" w:rsidRPr="0052265C" w:rsidRDefault="0078292F" w:rsidP="003D5EE3">
            <w:pPr>
              <w:spacing w:line="276" w:lineRule="auto"/>
              <w:rPr>
                <w:rFonts w:ascii="Arial" w:hAnsi="Arial" w:cs="Arial"/>
                <w:sz w:val="18"/>
                <w:szCs w:val="18"/>
              </w:rPr>
            </w:pPr>
          </w:p>
        </w:tc>
      </w:tr>
      <w:tr w:rsidR="0078292F" w:rsidRPr="0052265C" w14:paraId="432E3C8F" w14:textId="77777777" w:rsidTr="003D5EE3">
        <w:tc>
          <w:tcPr>
            <w:tcW w:w="9576" w:type="dxa"/>
            <w:gridSpan w:val="5"/>
          </w:tcPr>
          <w:p w14:paraId="0C4EB97A"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P</w:t>
            </w:r>
            <w:r>
              <w:rPr>
                <w:rFonts w:ascii="Arial" w:hAnsi="Arial" w:cs="Arial"/>
                <w:sz w:val="18"/>
                <w:szCs w:val="18"/>
              </w:rPr>
              <w:t>e</w:t>
            </w:r>
            <w:r w:rsidRPr="0052265C">
              <w:rPr>
                <w:rFonts w:ascii="Arial" w:hAnsi="Arial" w:cs="Arial"/>
                <w:sz w:val="18"/>
                <w:szCs w:val="18"/>
              </w:rPr>
              <w:t>rsoni përgjegjës për të dhënat:_____________________________________</w:t>
            </w:r>
          </w:p>
        </w:tc>
      </w:tr>
    </w:tbl>
    <w:p w14:paraId="660BE858" w14:textId="5C1C40A1" w:rsidR="0078292F" w:rsidRDefault="0078292F" w:rsidP="00843906">
      <w:pPr>
        <w:spacing w:line="276" w:lineRule="auto"/>
        <w:jc w:val="both"/>
        <w:rPr>
          <w:b/>
          <w:bCs/>
          <w:lang w:val="sq-AL"/>
        </w:rPr>
      </w:pPr>
    </w:p>
    <w:p w14:paraId="652336E1" w14:textId="47D502B2" w:rsidR="0078292F" w:rsidRPr="0078292F" w:rsidRDefault="0078292F" w:rsidP="00583299">
      <w:pPr>
        <w:pStyle w:val="ListParagraph"/>
        <w:numPr>
          <w:ilvl w:val="0"/>
          <w:numId w:val="4"/>
        </w:numPr>
        <w:spacing w:line="276" w:lineRule="auto"/>
        <w:rPr>
          <w:rFonts w:ascii="Arial" w:hAnsi="Arial" w:cs="Arial"/>
          <w:b/>
          <w:bCs/>
          <w:sz w:val="20"/>
        </w:rPr>
      </w:pPr>
      <w:r w:rsidRPr="0078292F">
        <w:rPr>
          <w:rFonts w:ascii="Arial" w:hAnsi="Arial" w:cs="Arial"/>
          <w:b/>
          <w:bCs/>
          <w:sz w:val="20"/>
        </w:rPr>
        <w:t>Formularë për të dhënat për sasinë e mbetjeve nga gomat e dala jashtë përdorimit</w:t>
      </w:r>
    </w:p>
    <w:p w14:paraId="61A9BD6E" w14:textId="77777777" w:rsidR="0078292F" w:rsidRPr="0078292F" w:rsidRDefault="0078292F" w:rsidP="0078292F">
      <w:pPr>
        <w:pStyle w:val="ListParagraph"/>
        <w:spacing w:line="276" w:lineRule="auto"/>
        <w:ind w:left="360"/>
        <w:rPr>
          <w:rFonts w:ascii="Arial" w:hAnsi="Arial" w:cs="Arial"/>
          <w:b/>
          <w:bCs/>
          <w:sz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67"/>
        <w:gridCol w:w="1843"/>
        <w:gridCol w:w="1880"/>
        <w:gridCol w:w="1614"/>
        <w:gridCol w:w="1715"/>
      </w:tblGrid>
      <w:tr w:rsidR="0078292F" w:rsidRPr="0052265C" w14:paraId="4180F24F" w14:textId="77777777" w:rsidTr="003D5EE3">
        <w:tc>
          <w:tcPr>
            <w:tcW w:w="9576" w:type="dxa"/>
            <w:gridSpan w:val="5"/>
          </w:tcPr>
          <w:p w14:paraId="6E40A82F"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 xml:space="preserve">1. Të dhënat për sasinë e mbetjeve </w:t>
            </w:r>
            <w:r>
              <w:rPr>
                <w:rFonts w:ascii="Arial" w:hAnsi="Arial" w:cs="Arial"/>
                <w:sz w:val="18"/>
                <w:szCs w:val="18"/>
              </w:rPr>
              <w:t>nga gomat e dala jashtë përdorimit që grumbullohen dhe trajtohen nga subjekti</w:t>
            </w:r>
            <w:r w:rsidRPr="0052265C">
              <w:rPr>
                <w:rFonts w:ascii="Arial" w:hAnsi="Arial" w:cs="Arial"/>
                <w:sz w:val="18"/>
                <w:szCs w:val="18"/>
              </w:rPr>
              <w:t>: _________________datë</w:t>
            </w:r>
          </w:p>
        </w:tc>
      </w:tr>
      <w:tr w:rsidR="0078292F" w:rsidRPr="0052265C" w14:paraId="4B5DFA99" w14:textId="77777777" w:rsidTr="003D5EE3">
        <w:tc>
          <w:tcPr>
            <w:tcW w:w="9576" w:type="dxa"/>
            <w:gridSpan w:val="5"/>
          </w:tcPr>
          <w:p w14:paraId="0ADC9572"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2.Të dhënat për operatorin: Kompania _______________; Personi i Kontaktit ________________; Adresa:______________</w:t>
            </w:r>
          </w:p>
        </w:tc>
      </w:tr>
      <w:tr w:rsidR="0078292F" w:rsidRPr="0052265C" w14:paraId="5CB0C282" w14:textId="77777777" w:rsidTr="003D5EE3">
        <w:tc>
          <w:tcPr>
            <w:tcW w:w="9576" w:type="dxa"/>
            <w:gridSpan w:val="5"/>
          </w:tcPr>
          <w:p w14:paraId="6F63A4A8"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3. Të dhënat për sas</w:t>
            </w:r>
            <w:r>
              <w:rPr>
                <w:rFonts w:ascii="Arial" w:hAnsi="Arial" w:cs="Arial"/>
                <w:sz w:val="18"/>
                <w:szCs w:val="18"/>
              </w:rPr>
              <w:t>i</w:t>
            </w:r>
            <w:r w:rsidRPr="0052265C">
              <w:rPr>
                <w:rFonts w:ascii="Arial" w:hAnsi="Arial" w:cs="Arial"/>
                <w:sz w:val="18"/>
                <w:szCs w:val="18"/>
              </w:rPr>
              <w:t xml:space="preserve">në e mbetjeve </w:t>
            </w:r>
            <w:r>
              <w:rPr>
                <w:rFonts w:ascii="Arial" w:hAnsi="Arial" w:cs="Arial"/>
                <w:sz w:val="18"/>
                <w:szCs w:val="18"/>
              </w:rPr>
              <w:t>nga gomat e dala jashtë përdorimit:</w:t>
            </w:r>
          </w:p>
        </w:tc>
      </w:tr>
      <w:tr w:rsidR="0078292F" w:rsidRPr="0052265C" w14:paraId="6B09346A" w14:textId="77777777" w:rsidTr="003D5EE3">
        <w:tc>
          <w:tcPr>
            <w:tcW w:w="2114" w:type="dxa"/>
          </w:tcPr>
          <w:p w14:paraId="0422CA46"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Kodi i mbetjeve</w:t>
            </w:r>
            <w:r>
              <w:rPr>
                <w:rFonts w:ascii="Arial" w:hAnsi="Arial" w:cs="Arial"/>
                <w:sz w:val="18"/>
                <w:szCs w:val="18"/>
              </w:rPr>
              <w:t xml:space="preserve"> nga gomat e dala jashtë përdorimit </w:t>
            </w:r>
            <w:r w:rsidRPr="0052265C">
              <w:rPr>
                <w:rFonts w:ascii="Arial" w:hAnsi="Arial" w:cs="Arial"/>
                <w:sz w:val="18"/>
                <w:szCs w:val="18"/>
              </w:rPr>
              <w:t xml:space="preserve">  </w:t>
            </w:r>
          </w:p>
          <w:p w14:paraId="45B69920" w14:textId="77777777" w:rsidR="0078292F" w:rsidRPr="0052265C" w:rsidRDefault="0078292F" w:rsidP="003D5EE3">
            <w:pPr>
              <w:spacing w:line="276" w:lineRule="auto"/>
              <w:rPr>
                <w:rFonts w:ascii="Arial" w:hAnsi="Arial" w:cs="Arial"/>
                <w:sz w:val="18"/>
                <w:szCs w:val="18"/>
              </w:rPr>
            </w:pPr>
            <w:r w:rsidRPr="0046717A">
              <w:rPr>
                <w:rFonts w:ascii="Arial" w:hAnsi="Arial" w:cs="Arial"/>
                <w:sz w:val="18"/>
                <w:szCs w:val="18"/>
              </w:rPr>
              <w:t>16 01 03/ 400  000 00</w:t>
            </w:r>
          </w:p>
        </w:tc>
        <w:tc>
          <w:tcPr>
            <w:tcW w:w="1935" w:type="dxa"/>
          </w:tcPr>
          <w:p w14:paraId="091D3539"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408F81F5"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përgjithshme e</w:t>
            </w:r>
          </w:p>
          <w:p w14:paraId="5C795AF6" w14:textId="77777777" w:rsidR="0078292F" w:rsidRPr="0052265C" w:rsidRDefault="0078292F" w:rsidP="003D5EE3">
            <w:pPr>
              <w:autoSpaceDE w:val="0"/>
              <w:autoSpaceDN w:val="0"/>
              <w:adjustRightInd w:val="0"/>
              <w:spacing w:line="276" w:lineRule="auto"/>
              <w:rPr>
                <w:rFonts w:ascii="Arial" w:hAnsi="Arial" w:cs="Arial"/>
                <w:sz w:val="18"/>
                <w:szCs w:val="18"/>
              </w:rPr>
            </w:pPr>
            <w:r>
              <w:rPr>
                <w:rFonts w:ascii="Arial" w:hAnsi="Arial" w:cs="Arial"/>
                <w:sz w:val="18"/>
                <w:szCs w:val="18"/>
              </w:rPr>
              <w:t>grumbulluar</w:t>
            </w:r>
          </w:p>
          <w:p w14:paraId="36A369BB"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2013" w:type="dxa"/>
          </w:tcPr>
          <w:p w14:paraId="361C0705"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që ka shkuar për</w:t>
            </w:r>
            <w:r>
              <w:rPr>
                <w:rFonts w:ascii="Arial" w:hAnsi="Arial" w:cs="Arial"/>
                <w:sz w:val="18"/>
                <w:szCs w:val="18"/>
              </w:rPr>
              <w:t xml:space="preserve"> </w:t>
            </w:r>
            <w:r w:rsidRPr="0052265C">
              <w:rPr>
                <w:rFonts w:ascii="Arial" w:hAnsi="Arial" w:cs="Arial"/>
                <w:sz w:val="18"/>
                <w:szCs w:val="18"/>
              </w:rPr>
              <w:t>ripërdorim</w:t>
            </w:r>
          </w:p>
          <w:p w14:paraId="6C462DB8"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1701" w:type="dxa"/>
          </w:tcPr>
          <w:p w14:paraId="5B54E30E"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për mënyra të</w:t>
            </w:r>
            <w:r>
              <w:rPr>
                <w:rFonts w:ascii="Arial" w:hAnsi="Arial" w:cs="Arial"/>
                <w:sz w:val="18"/>
                <w:szCs w:val="18"/>
              </w:rPr>
              <w:t xml:space="preserve"> </w:t>
            </w:r>
            <w:r w:rsidRPr="0052265C">
              <w:rPr>
                <w:rFonts w:ascii="Arial" w:hAnsi="Arial" w:cs="Arial"/>
                <w:sz w:val="18"/>
                <w:szCs w:val="18"/>
              </w:rPr>
              <w:t>tjera të përpunimit</w:t>
            </w:r>
          </w:p>
          <w:p w14:paraId="629769A0"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(kg/vit)</w:t>
            </w:r>
          </w:p>
        </w:tc>
        <w:tc>
          <w:tcPr>
            <w:tcW w:w="1813" w:type="dxa"/>
          </w:tcPr>
          <w:p w14:paraId="65BBFB49"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77A40964"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Eksportuar (kg/vit)</w:t>
            </w:r>
          </w:p>
        </w:tc>
      </w:tr>
      <w:tr w:rsidR="0078292F" w:rsidRPr="0052265C" w14:paraId="74126ADD" w14:textId="77777777" w:rsidTr="003D5EE3">
        <w:tc>
          <w:tcPr>
            <w:tcW w:w="2114" w:type="dxa"/>
          </w:tcPr>
          <w:p w14:paraId="5B2CC6B5" w14:textId="77777777" w:rsidR="0078292F" w:rsidRPr="0052265C" w:rsidRDefault="0078292F" w:rsidP="003D5EE3">
            <w:pPr>
              <w:spacing w:line="276" w:lineRule="auto"/>
              <w:rPr>
                <w:rFonts w:ascii="Arial" w:hAnsi="Arial" w:cs="Arial"/>
                <w:sz w:val="18"/>
                <w:szCs w:val="18"/>
              </w:rPr>
            </w:pPr>
            <w:r>
              <w:rPr>
                <w:rFonts w:ascii="Arial" w:hAnsi="Arial" w:cs="Arial"/>
                <w:sz w:val="18"/>
                <w:szCs w:val="18"/>
              </w:rPr>
              <w:t xml:space="preserve">Gomat jashtë përdorimit </w:t>
            </w:r>
          </w:p>
        </w:tc>
        <w:tc>
          <w:tcPr>
            <w:tcW w:w="1935" w:type="dxa"/>
          </w:tcPr>
          <w:p w14:paraId="5FD005DD" w14:textId="77777777" w:rsidR="0078292F" w:rsidRPr="0052265C" w:rsidRDefault="0078292F" w:rsidP="003D5EE3">
            <w:pPr>
              <w:spacing w:line="276" w:lineRule="auto"/>
              <w:rPr>
                <w:rFonts w:ascii="Arial" w:hAnsi="Arial" w:cs="Arial"/>
                <w:sz w:val="18"/>
                <w:szCs w:val="18"/>
              </w:rPr>
            </w:pPr>
          </w:p>
        </w:tc>
        <w:tc>
          <w:tcPr>
            <w:tcW w:w="2013" w:type="dxa"/>
          </w:tcPr>
          <w:p w14:paraId="4A7DCFA5" w14:textId="77777777" w:rsidR="0078292F" w:rsidRPr="0052265C" w:rsidRDefault="0078292F" w:rsidP="003D5EE3">
            <w:pPr>
              <w:spacing w:line="276" w:lineRule="auto"/>
              <w:rPr>
                <w:rFonts w:ascii="Arial" w:hAnsi="Arial" w:cs="Arial"/>
                <w:sz w:val="18"/>
                <w:szCs w:val="18"/>
              </w:rPr>
            </w:pPr>
          </w:p>
        </w:tc>
        <w:tc>
          <w:tcPr>
            <w:tcW w:w="1701" w:type="dxa"/>
          </w:tcPr>
          <w:p w14:paraId="5793B70B" w14:textId="77777777" w:rsidR="0078292F" w:rsidRPr="0052265C" w:rsidRDefault="0078292F" w:rsidP="003D5EE3">
            <w:pPr>
              <w:spacing w:line="276" w:lineRule="auto"/>
              <w:rPr>
                <w:rFonts w:ascii="Arial" w:hAnsi="Arial" w:cs="Arial"/>
                <w:sz w:val="18"/>
                <w:szCs w:val="18"/>
              </w:rPr>
            </w:pPr>
          </w:p>
        </w:tc>
        <w:tc>
          <w:tcPr>
            <w:tcW w:w="1813" w:type="dxa"/>
          </w:tcPr>
          <w:p w14:paraId="58E2137C" w14:textId="77777777" w:rsidR="0078292F" w:rsidRPr="0052265C" w:rsidRDefault="0078292F" w:rsidP="003D5EE3">
            <w:pPr>
              <w:spacing w:line="276" w:lineRule="auto"/>
              <w:rPr>
                <w:rFonts w:ascii="Arial" w:hAnsi="Arial" w:cs="Arial"/>
                <w:sz w:val="18"/>
                <w:szCs w:val="18"/>
              </w:rPr>
            </w:pPr>
          </w:p>
        </w:tc>
      </w:tr>
      <w:tr w:rsidR="0078292F" w:rsidRPr="0052265C" w14:paraId="3585836C" w14:textId="77777777" w:rsidTr="003D5EE3">
        <w:tc>
          <w:tcPr>
            <w:tcW w:w="2114" w:type="dxa"/>
          </w:tcPr>
          <w:p w14:paraId="019A92EE"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 xml:space="preserve">Total </w:t>
            </w:r>
          </w:p>
        </w:tc>
        <w:tc>
          <w:tcPr>
            <w:tcW w:w="1935" w:type="dxa"/>
          </w:tcPr>
          <w:p w14:paraId="220364A4" w14:textId="77777777" w:rsidR="0078292F" w:rsidRPr="0052265C" w:rsidRDefault="0078292F" w:rsidP="003D5EE3">
            <w:pPr>
              <w:spacing w:line="276" w:lineRule="auto"/>
              <w:rPr>
                <w:rFonts w:ascii="Arial" w:hAnsi="Arial" w:cs="Arial"/>
                <w:sz w:val="18"/>
                <w:szCs w:val="18"/>
              </w:rPr>
            </w:pPr>
          </w:p>
        </w:tc>
        <w:tc>
          <w:tcPr>
            <w:tcW w:w="2013" w:type="dxa"/>
          </w:tcPr>
          <w:p w14:paraId="7738B98C" w14:textId="77777777" w:rsidR="0078292F" w:rsidRPr="0052265C" w:rsidRDefault="0078292F" w:rsidP="003D5EE3">
            <w:pPr>
              <w:spacing w:line="276" w:lineRule="auto"/>
              <w:rPr>
                <w:rFonts w:ascii="Arial" w:hAnsi="Arial" w:cs="Arial"/>
                <w:sz w:val="18"/>
                <w:szCs w:val="18"/>
              </w:rPr>
            </w:pPr>
          </w:p>
        </w:tc>
        <w:tc>
          <w:tcPr>
            <w:tcW w:w="1701" w:type="dxa"/>
          </w:tcPr>
          <w:p w14:paraId="5633309F" w14:textId="77777777" w:rsidR="0078292F" w:rsidRPr="0052265C" w:rsidRDefault="0078292F" w:rsidP="003D5EE3">
            <w:pPr>
              <w:spacing w:line="276" w:lineRule="auto"/>
              <w:rPr>
                <w:rFonts w:ascii="Arial" w:hAnsi="Arial" w:cs="Arial"/>
                <w:sz w:val="18"/>
                <w:szCs w:val="18"/>
              </w:rPr>
            </w:pPr>
          </w:p>
        </w:tc>
        <w:tc>
          <w:tcPr>
            <w:tcW w:w="1813" w:type="dxa"/>
          </w:tcPr>
          <w:p w14:paraId="04DD36A1" w14:textId="77777777" w:rsidR="0078292F" w:rsidRPr="0052265C" w:rsidRDefault="0078292F" w:rsidP="003D5EE3">
            <w:pPr>
              <w:spacing w:line="276" w:lineRule="auto"/>
              <w:rPr>
                <w:rFonts w:ascii="Arial" w:hAnsi="Arial" w:cs="Arial"/>
                <w:sz w:val="18"/>
                <w:szCs w:val="18"/>
              </w:rPr>
            </w:pPr>
          </w:p>
        </w:tc>
      </w:tr>
      <w:tr w:rsidR="0078292F" w:rsidRPr="0052265C" w14:paraId="191DC356" w14:textId="77777777" w:rsidTr="003D5EE3">
        <w:tc>
          <w:tcPr>
            <w:tcW w:w="9576" w:type="dxa"/>
            <w:gridSpan w:val="5"/>
          </w:tcPr>
          <w:p w14:paraId="5E0FA445"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P</w:t>
            </w:r>
            <w:r>
              <w:rPr>
                <w:rFonts w:ascii="Arial" w:hAnsi="Arial" w:cs="Arial"/>
                <w:sz w:val="18"/>
                <w:szCs w:val="18"/>
              </w:rPr>
              <w:t>e</w:t>
            </w:r>
            <w:r w:rsidRPr="0052265C">
              <w:rPr>
                <w:rFonts w:ascii="Arial" w:hAnsi="Arial" w:cs="Arial"/>
                <w:sz w:val="18"/>
                <w:szCs w:val="18"/>
              </w:rPr>
              <w:t>rsoni përgjegjës për të dhënat:_____________________________________</w:t>
            </w:r>
          </w:p>
        </w:tc>
      </w:tr>
    </w:tbl>
    <w:p w14:paraId="42E84EC8" w14:textId="142CA2D6" w:rsidR="0078292F" w:rsidRDefault="0078292F" w:rsidP="00843906">
      <w:pPr>
        <w:spacing w:line="276" w:lineRule="auto"/>
        <w:jc w:val="both"/>
        <w:rPr>
          <w:b/>
          <w:bCs/>
          <w:lang w:val="sq-AL"/>
        </w:rPr>
      </w:pPr>
    </w:p>
    <w:p w14:paraId="65252186" w14:textId="0CFE2320" w:rsidR="0078292F" w:rsidRPr="0078292F" w:rsidRDefault="0078292F" w:rsidP="00583299">
      <w:pPr>
        <w:pStyle w:val="ListParagraph"/>
        <w:numPr>
          <w:ilvl w:val="0"/>
          <w:numId w:val="4"/>
        </w:numPr>
        <w:spacing w:line="276" w:lineRule="auto"/>
        <w:rPr>
          <w:rFonts w:ascii="Arial" w:hAnsi="Arial" w:cs="Arial"/>
          <w:b/>
          <w:bCs/>
          <w:sz w:val="20"/>
        </w:rPr>
      </w:pPr>
      <w:r w:rsidRPr="0078292F">
        <w:rPr>
          <w:rFonts w:ascii="Arial" w:hAnsi="Arial" w:cs="Arial"/>
          <w:b/>
          <w:bCs/>
          <w:sz w:val="20"/>
        </w:rPr>
        <w:t xml:space="preserve">Formularë për të dhënat për sasinë e mbetjeve nga produket e kafshëve </w:t>
      </w:r>
    </w:p>
    <w:p w14:paraId="6B433967" w14:textId="77777777" w:rsidR="0078292F" w:rsidRPr="0078292F" w:rsidRDefault="0078292F" w:rsidP="0078292F">
      <w:pPr>
        <w:pStyle w:val="ListParagraph"/>
        <w:spacing w:line="276" w:lineRule="auto"/>
        <w:ind w:left="360"/>
        <w:rPr>
          <w:rFonts w:ascii="Arial" w:hAnsi="Arial" w:cs="Arial"/>
          <w:b/>
          <w:bCs/>
          <w:sz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61"/>
        <w:gridCol w:w="1844"/>
        <w:gridCol w:w="1882"/>
        <w:gridCol w:w="1615"/>
        <w:gridCol w:w="1717"/>
      </w:tblGrid>
      <w:tr w:rsidR="0078292F" w:rsidRPr="0052265C" w14:paraId="0BD5B707" w14:textId="77777777" w:rsidTr="003D5EE3">
        <w:tc>
          <w:tcPr>
            <w:tcW w:w="9576" w:type="dxa"/>
            <w:gridSpan w:val="5"/>
          </w:tcPr>
          <w:p w14:paraId="6C336C7C"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 xml:space="preserve">1. Të dhënat për sasinë e mbetjeve </w:t>
            </w:r>
            <w:r>
              <w:rPr>
                <w:rFonts w:ascii="Arial" w:hAnsi="Arial" w:cs="Arial"/>
                <w:sz w:val="18"/>
                <w:szCs w:val="18"/>
              </w:rPr>
              <w:t>nga produktet e kafshëve që gjenerohen nga subjekti</w:t>
            </w:r>
            <w:r w:rsidRPr="0052265C">
              <w:rPr>
                <w:rFonts w:ascii="Arial" w:hAnsi="Arial" w:cs="Arial"/>
                <w:sz w:val="18"/>
                <w:szCs w:val="18"/>
              </w:rPr>
              <w:t>: _________________datë</w:t>
            </w:r>
          </w:p>
        </w:tc>
      </w:tr>
      <w:tr w:rsidR="0078292F" w:rsidRPr="0052265C" w14:paraId="16B03244" w14:textId="77777777" w:rsidTr="003D5EE3">
        <w:tc>
          <w:tcPr>
            <w:tcW w:w="9576" w:type="dxa"/>
            <w:gridSpan w:val="5"/>
          </w:tcPr>
          <w:p w14:paraId="20DB4343"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2.Të dhënat për operatorin: Kompania _______________; Personi i Kontaktit ________________; Adresa:______________</w:t>
            </w:r>
          </w:p>
        </w:tc>
      </w:tr>
      <w:tr w:rsidR="0078292F" w:rsidRPr="0052265C" w14:paraId="0C7AC101" w14:textId="77777777" w:rsidTr="003D5EE3">
        <w:tc>
          <w:tcPr>
            <w:tcW w:w="9576" w:type="dxa"/>
            <w:gridSpan w:val="5"/>
          </w:tcPr>
          <w:p w14:paraId="008514C7"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3. Të dhënat për sas</w:t>
            </w:r>
            <w:r>
              <w:rPr>
                <w:rFonts w:ascii="Arial" w:hAnsi="Arial" w:cs="Arial"/>
                <w:sz w:val="18"/>
                <w:szCs w:val="18"/>
              </w:rPr>
              <w:t>i</w:t>
            </w:r>
            <w:r w:rsidRPr="0052265C">
              <w:rPr>
                <w:rFonts w:ascii="Arial" w:hAnsi="Arial" w:cs="Arial"/>
                <w:sz w:val="18"/>
                <w:szCs w:val="18"/>
              </w:rPr>
              <w:t xml:space="preserve">në e mbetjeve </w:t>
            </w:r>
            <w:r>
              <w:rPr>
                <w:rFonts w:ascii="Arial" w:hAnsi="Arial" w:cs="Arial"/>
                <w:sz w:val="18"/>
                <w:szCs w:val="18"/>
              </w:rPr>
              <w:t>nga produktet e kafshëve:</w:t>
            </w:r>
          </w:p>
        </w:tc>
      </w:tr>
      <w:tr w:rsidR="0078292F" w:rsidRPr="0052265C" w14:paraId="65E797D9" w14:textId="77777777" w:rsidTr="003D5EE3">
        <w:tc>
          <w:tcPr>
            <w:tcW w:w="2114" w:type="dxa"/>
          </w:tcPr>
          <w:p w14:paraId="5C4B0B5F"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lastRenderedPageBreak/>
              <w:t>Kodi i mbetjeve</w:t>
            </w:r>
            <w:r>
              <w:rPr>
                <w:rFonts w:ascii="Arial" w:hAnsi="Arial" w:cs="Arial"/>
                <w:sz w:val="18"/>
                <w:szCs w:val="18"/>
              </w:rPr>
              <w:t xml:space="preserve"> nga produktet e kafshëve  </w:t>
            </w:r>
            <w:r w:rsidRPr="0052265C">
              <w:rPr>
                <w:rFonts w:ascii="Arial" w:hAnsi="Arial" w:cs="Arial"/>
                <w:sz w:val="18"/>
                <w:szCs w:val="18"/>
              </w:rPr>
              <w:t xml:space="preserve">  </w:t>
            </w:r>
          </w:p>
          <w:p w14:paraId="46000FD8" w14:textId="77777777" w:rsidR="0078292F" w:rsidRPr="0052265C" w:rsidRDefault="0078292F" w:rsidP="003D5EE3">
            <w:pPr>
              <w:spacing w:line="276" w:lineRule="auto"/>
              <w:rPr>
                <w:rFonts w:ascii="Arial" w:hAnsi="Arial" w:cs="Arial"/>
                <w:sz w:val="18"/>
                <w:szCs w:val="18"/>
              </w:rPr>
            </w:pPr>
            <w:r w:rsidRPr="00260723">
              <w:rPr>
                <w:rFonts w:ascii="Arial" w:hAnsi="Arial" w:cs="Arial"/>
                <w:sz w:val="18"/>
                <w:szCs w:val="18"/>
              </w:rPr>
              <w:t>02 01 02</w:t>
            </w:r>
          </w:p>
        </w:tc>
        <w:tc>
          <w:tcPr>
            <w:tcW w:w="1935" w:type="dxa"/>
          </w:tcPr>
          <w:p w14:paraId="0B6CA8D7"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6295EBA3"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përgjithshme e</w:t>
            </w:r>
          </w:p>
          <w:p w14:paraId="2C7DBA83" w14:textId="77777777" w:rsidR="0078292F" w:rsidRPr="0052265C" w:rsidRDefault="0078292F" w:rsidP="003D5EE3">
            <w:pPr>
              <w:autoSpaceDE w:val="0"/>
              <w:autoSpaceDN w:val="0"/>
              <w:adjustRightInd w:val="0"/>
              <w:spacing w:line="276" w:lineRule="auto"/>
              <w:rPr>
                <w:rFonts w:ascii="Arial" w:hAnsi="Arial" w:cs="Arial"/>
                <w:sz w:val="18"/>
                <w:szCs w:val="18"/>
              </w:rPr>
            </w:pPr>
            <w:r>
              <w:rPr>
                <w:rFonts w:ascii="Arial" w:hAnsi="Arial" w:cs="Arial"/>
                <w:sz w:val="18"/>
                <w:szCs w:val="18"/>
              </w:rPr>
              <w:t>gjeneruar</w:t>
            </w:r>
          </w:p>
          <w:p w14:paraId="6E68F573"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2013" w:type="dxa"/>
          </w:tcPr>
          <w:p w14:paraId="4B9D3004"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që ka shkuar për</w:t>
            </w:r>
            <w:r>
              <w:rPr>
                <w:rFonts w:ascii="Arial" w:hAnsi="Arial" w:cs="Arial"/>
                <w:sz w:val="18"/>
                <w:szCs w:val="18"/>
              </w:rPr>
              <w:t xml:space="preserve"> </w:t>
            </w:r>
            <w:r w:rsidRPr="0052265C">
              <w:rPr>
                <w:rFonts w:ascii="Arial" w:hAnsi="Arial" w:cs="Arial"/>
                <w:sz w:val="18"/>
                <w:szCs w:val="18"/>
              </w:rPr>
              <w:t>ripërdorim</w:t>
            </w:r>
          </w:p>
          <w:p w14:paraId="6847F160"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1701" w:type="dxa"/>
          </w:tcPr>
          <w:p w14:paraId="2B03ED9B"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për mënyra të</w:t>
            </w:r>
            <w:r>
              <w:rPr>
                <w:rFonts w:ascii="Arial" w:hAnsi="Arial" w:cs="Arial"/>
                <w:sz w:val="18"/>
                <w:szCs w:val="18"/>
              </w:rPr>
              <w:t xml:space="preserve"> </w:t>
            </w:r>
            <w:r w:rsidRPr="0052265C">
              <w:rPr>
                <w:rFonts w:ascii="Arial" w:hAnsi="Arial" w:cs="Arial"/>
                <w:sz w:val="18"/>
                <w:szCs w:val="18"/>
              </w:rPr>
              <w:t>tjera të përpunimit</w:t>
            </w:r>
          </w:p>
          <w:p w14:paraId="50BF2534"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(kg/vit)</w:t>
            </w:r>
          </w:p>
        </w:tc>
        <w:tc>
          <w:tcPr>
            <w:tcW w:w="1813" w:type="dxa"/>
          </w:tcPr>
          <w:p w14:paraId="50032A2F"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2476354D"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Eksportuar (kg/vit)</w:t>
            </w:r>
          </w:p>
        </w:tc>
      </w:tr>
      <w:tr w:rsidR="0078292F" w:rsidRPr="0052265C" w14:paraId="707A8F1B" w14:textId="77777777" w:rsidTr="003D5EE3">
        <w:tc>
          <w:tcPr>
            <w:tcW w:w="2114" w:type="dxa"/>
          </w:tcPr>
          <w:p w14:paraId="00B9479D" w14:textId="77777777" w:rsidR="0078292F" w:rsidRPr="0052265C" w:rsidRDefault="0078292F" w:rsidP="003D5EE3">
            <w:pPr>
              <w:spacing w:line="276" w:lineRule="auto"/>
              <w:rPr>
                <w:rFonts w:ascii="Arial" w:hAnsi="Arial" w:cs="Arial"/>
                <w:sz w:val="18"/>
                <w:szCs w:val="18"/>
              </w:rPr>
            </w:pPr>
            <w:r>
              <w:rPr>
                <w:rFonts w:ascii="Arial" w:hAnsi="Arial" w:cs="Arial"/>
                <w:sz w:val="18"/>
                <w:szCs w:val="18"/>
              </w:rPr>
              <w:t xml:space="preserve">Mbetjet nga indet e kafshëve </w:t>
            </w:r>
          </w:p>
        </w:tc>
        <w:tc>
          <w:tcPr>
            <w:tcW w:w="1935" w:type="dxa"/>
          </w:tcPr>
          <w:p w14:paraId="5EFCF51A" w14:textId="77777777" w:rsidR="0078292F" w:rsidRPr="0052265C" w:rsidRDefault="0078292F" w:rsidP="003D5EE3">
            <w:pPr>
              <w:spacing w:line="276" w:lineRule="auto"/>
              <w:rPr>
                <w:rFonts w:ascii="Arial" w:hAnsi="Arial" w:cs="Arial"/>
                <w:sz w:val="18"/>
                <w:szCs w:val="18"/>
              </w:rPr>
            </w:pPr>
          </w:p>
        </w:tc>
        <w:tc>
          <w:tcPr>
            <w:tcW w:w="2013" w:type="dxa"/>
          </w:tcPr>
          <w:p w14:paraId="2953C096" w14:textId="77777777" w:rsidR="0078292F" w:rsidRPr="0052265C" w:rsidRDefault="0078292F" w:rsidP="003D5EE3">
            <w:pPr>
              <w:spacing w:line="276" w:lineRule="auto"/>
              <w:rPr>
                <w:rFonts w:ascii="Arial" w:hAnsi="Arial" w:cs="Arial"/>
                <w:sz w:val="18"/>
                <w:szCs w:val="18"/>
              </w:rPr>
            </w:pPr>
          </w:p>
        </w:tc>
        <w:tc>
          <w:tcPr>
            <w:tcW w:w="1701" w:type="dxa"/>
          </w:tcPr>
          <w:p w14:paraId="0D100D24" w14:textId="77777777" w:rsidR="0078292F" w:rsidRPr="0052265C" w:rsidRDefault="0078292F" w:rsidP="003D5EE3">
            <w:pPr>
              <w:spacing w:line="276" w:lineRule="auto"/>
              <w:rPr>
                <w:rFonts w:ascii="Arial" w:hAnsi="Arial" w:cs="Arial"/>
                <w:sz w:val="18"/>
                <w:szCs w:val="18"/>
              </w:rPr>
            </w:pPr>
          </w:p>
        </w:tc>
        <w:tc>
          <w:tcPr>
            <w:tcW w:w="1813" w:type="dxa"/>
          </w:tcPr>
          <w:p w14:paraId="3BD4DEF7" w14:textId="77777777" w:rsidR="0078292F" w:rsidRPr="0052265C" w:rsidRDefault="0078292F" w:rsidP="003D5EE3">
            <w:pPr>
              <w:spacing w:line="276" w:lineRule="auto"/>
              <w:rPr>
                <w:rFonts w:ascii="Arial" w:hAnsi="Arial" w:cs="Arial"/>
                <w:sz w:val="18"/>
                <w:szCs w:val="18"/>
              </w:rPr>
            </w:pPr>
          </w:p>
        </w:tc>
      </w:tr>
      <w:tr w:rsidR="0078292F" w:rsidRPr="0052265C" w14:paraId="4C92ED12" w14:textId="77777777" w:rsidTr="003D5EE3">
        <w:tc>
          <w:tcPr>
            <w:tcW w:w="2114" w:type="dxa"/>
          </w:tcPr>
          <w:p w14:paraId="28D0F5CC"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 xml:space="preserve">Total </w:t>
            </w:r>
          </w:p>
        </w:tc>
        <w:tc>
          <w:tcPr>
            <w:tcW w:w="1935" w:type="dxa"/>
          </w:tcPr>
          <w:p w14:paraId="737257AA" w14:textId="77777777" w:rsidR="0078292F" w:rsidRPr="0052265C" w:rsidRDefault="0078292F" w:rsidP="003D5EE3">
            <w:pPr>
              <w:spacing w:line="276" w:lineRule="auto"/>
              <w:rPr>
                <w:rFonts w:ascii="Arial" w:hAnsi="Arial" w:cs="Arial"/>
                <w:sz w:val="18"/>
                <w:szCs w:val="18"/>
              </w:rPr>
            </w:pPr>
          </w:p>
        </w:tc>
        <w:tc>
          <w:tcPr>
            <w:tcW w:w="2013" w:type="dxa"/>
          </w:tcPr>
          <w:p w14:paraId="049A1CAF" w14:textId="77777777" w:rsidR="0078292F" w:rsidRPr="0052265C" w:rsidRDefault="0078292F" w:rsidP="003D5EE3">
            <w:pPr>
              <w:spacing w:line="276" w:lineRule="auto"/>
              <w:rPr>
                <w:rFonts w:ascii="Arial" w:hAnsi="Arial" w:cs="Arial"/>
                <w:sz w:val="18"/>
                <w:szCs w:val="18"/>
              </w:rPr>
            </w:pPr>
          </w:p>
        </w:tc>
        <w:tc>
          <w:tcPr>
            <w:tcW w:w="1701" w:type="dxa"/>
          </w:tcPr>
          <w:p w14:paraId="274B05DF" w14:textId="77777777" w:rsidR="0078292F" w:rsidRPr="0052265C" w:rsidRDefault="0078292F" w:rsidP="003D5EE3">
            <w:pPr>
              <w:spacing w:line="276" w:lineRule="auto"/>
              <w:rPr>
                <w:rFonts w:ascii="Arial" w:hAnsi="Arial" w:cs="Arial"/>
                <w:sz w:val="18"/>
                <w:szCs w:val="18"/>
              </w:rPr>
            </w:pPr>
          </w:p>
        </w:tc>
        <w:tc>
          <w:tcPr>
            <w:tcW w:w="1813" w:type="dxa"/>
          </w:tcPr>
          <w:p w14:paraId="042CFA82" w14:textId="77777777" w:rsidR="0078292F" w:rsidRPr="0052265C" w:rsidRDefault="0078292F" w:rsidP="003D5EE3">
            <w:pPr>
              <w:spacing w:line="276" w:lineRule="auto"/>
              <w:rPr>
                <w:rFonts w:ascii="Arial" w:hAnsi="Arial" w:cs="Arial"/>
                <w:sz w:val="18"/>
                <w:szCs w:val="18"/>
              </w:rPr>
            </w:pPr>
          </w:p>
        </w:tc>
      </w:tr>
      <w:tr w:rsidR="0078292F" w:rsidRPr="0052265C" w14:paraId="2B009EDA" w14:textId="77777777" w:rsidTr="003D5EE3">
        <w:tc>
          <w:tcPr>
            <w:tcW w:w="9576" w:type="dxa"/>
            <w:gridSpan w:val="5"/>
          </w:tcPr>
          <w:p w14:paraId="3B9DACF2"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P</w:t>
            </w:r>
            <w:r>
              <w:rPr>
                <w:rFonts w:ascii="Arial" w:hAnsi="Arial" w:cs="Arial"/>
                <w:sz w:val="18"/>
                <w:szCs w:val="18"/>
              </w:rPr>
              <w:t>e</w:t>
            </w:r>
            <w:r w:rsidRPr="0052265C">
              <w:rPr>
                <w:rFonts w:ascii="Arial" w:hAnsi="Arial" w:cs="Arial"/>
                <w:sz w:val="18"/>
                <w:szCs w:val="18"/>
              </w:rPr>
              <w:t>rsoni përgjegjës për të dhënat:_____________________________________</w:t>
            </w:r>
          </w:p>
        </w:tc>
      </w:tr>
    </w:tbl>
    <w:p w14:paraId="0F6FBA0C" w14:textId="7B281DFB" w:rsidR="0078292F" w:rsidRDefault="0078292F" w:rsidP="00843906">
      <w:pPr>
        <w:spacing w:line="276" w:lineRule="auto"/>
        <w:jc w:val="both"/>
        <w:rPr>
          <w:b/>
          <w:bCs/>
          <w:lang w:val="sq-AL"/>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61"/>
        <w:gridCol w:w="1844"/>
        <w:gridCol w:w="1882"/>
        <w:gridCol w:w="1615"/>
        <w:gridCol w:w="1717"/>
      </w:tblGrid>
      <w:tr w:rsidR="0078292F" w:rsidRPr="0052265C" w14:paraId="21ED5AB2" w14:textId="77777777" w:rsidTr="003D5EE3">
        <w:tc>
          <w:tcPr>
            <w:tcW w:w="9576" w:type="dxa"/>
            <w:gridSpan w:val="5"/>
          </w:tcPr>
          <w:p w14:paraId="71F6BE3F"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 xml:space="preserve">1. Të dhënat për sasinë e mbetjeve </w:t>
            </w:r>
            <w:r>
              <w:rPr>
                <w:rFonts w:ascii="Arial" w:hAnsi="Arial" w:cs="Arial"/>
                <w:sz w:val="18"/>
                <w:szCs w:val="18"/>
              </w:rPr>
              <w:t>nga produktet e kafshëve që grumbullohen dhe trajtohen nga subjekti</w:t>
            </w:r>
            <w:r w:rsidRPr="0052265C">
              <w:rPr>
                <w:rFonts w:ascii="Arial" w:hAnsi="Arial" w:cs="Arial"/>
                <w:sz w:val="18"/>
                <w:szCs w:val="18"/>
              </w:rPr>
              <w:t>: _________________datë</w:t>
            </w:r>
          </w:p>
        </w:tc>
      </w:tr>
      <w:tr w:rsidR="0078292F" w:rsidRPr="0052265C" w14:paraId="551D445F" w14:textId="77777777" w:rsidTr="003D5EE3">
        <w:tc>
          <w:tcPr>
            <w:tcW w:w="9576" w:type="dxa"/>
            <w:gridSpan w:val="5"/>
          </w:tcPr>
          <w:p w14:paraId="29BD100B"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2.Të dhënat për operatorin: Kompania _______________; Personi i Kontaktit ________________; Adresa:______________</w:t>
            </w:r>
          </w:p>
        </w:tc>
      </w:tr>
      <w:tr w:rsidR="0078292F" w:rsidRPr="0052265C" w14:paraId="245DF0A1" w14:textId="77777777" w:rsidTr="003D5EE3">
        <w:tc>
          <w:tcPr>
            <w:tcW w:w="9576" w:type="dxa"/>
            <w:gridSpan w:val="5"/>
          </w:tcPr>
          <w:p w14:paraId="5ED4CA33"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3. Të dhënat për sas</w:t>
            </w:r>
            <w:r>
              <w:rPr>
                <w:rFonts w:ascii="Arial" w:hAnsi="Arial" w:cs="Arial"/>
                <w:sz w:val="18"/>
                <w:szCs w:val="18"/>
              </w:rPr>
              <w:t>i</w:t>
            </w:r>
            <w:r w:rsidRPr="0052265C">
              <w:rPr>
                <w:rFonts w:ascii="Arial" w:hAnsi="Arial" w:cs="Arial"/>
                <w:sz w:val="18"/>
                <w:szCs w:val="18"/>
              </w:rPr>
              <w:t xml:space="preserve">në e mbetjeve </w:t>
            </w:r>
            <w:r>
              <w:rPr>
                <w:rFonts w:ascii="Arial" w:hAnsi="Arial" w:cs="Arial"/>
                <w:sz w:val="18"/>
                <w:szCs w:val="18"/>
              </w:rPr>
              <w:t>nga produktet e kafshëve:</w:t>
            </w:r>
          </w:p>
        </w:tc>
      </w:tr>
      <w:tr w:rsidR="0078292F" w:rsidRPr="0052265C" w14:paraId="706EF37D" w14:textId="77777777" w:rsidTr="003D5EE3">
        <w:tc>
          <w:tcPr>
            <w:tcW w:w="2114" w:type="dxa"/>
          </w:tcPr>
          <w:p w14:paraId="42E50BC2"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Kodi i mbetjeve</w:t>
            </w:r>
            <w:r>
              <w:rPr>
                <w:rFonts w:ascii="Arial" w:hAnsi="Arial" w:cs="Arial"/>
                <w:sz w:val="18"/>
                <w:szCs w:val="18"/>
              </w:rPr>
              <w:t xml:space="preserve"> nga produktet e kafshëve  </w:t>
            </w:r>
            <w:r w:rsidRPr="0052265C">
              <w:rPr>
                <w:rFonts w:ascii="Arial" w:hAnsi="Arial" w:cs="Arial"/>
                <w:sz w:val="18"/>
                <w:szCs w:val="18"/>
              </w:rPr>
              <w:t xml:space="preserve">  </w:t>
            </w:r>
          </w:p>
          <w:p w14:paraId="6800DEF3" w14:textId="77777777" w:rsidR="0078292F" w:rsidRPr="0052265C" w:rsidRDefault="0078292F" w:rsidP="003D5EE3">
            <w:pPr>
              <w:spacing w:line="276" w:lineRule="auto"/>
              <w:rPr>
                <w:rFonts w:ascii="Arial" w:hAnsi="Arial" w:cs="Arial"/>
                <w:sz w:val="18"/>
                <w:szCs w:val="18"/>
              </w:rPr>
            </w:pPr>
            <w:r w:rsidRPr="00260723">
              <w:rPr>
                <w:rFonts w:ascii="Arial" w:hAnsi="Arial" w:cs="Arial"/>
                <w:sz w:val="18"/>
                <w:szCs w:val="18"/>
              </w:rPr>
              <w:t>02 01 02</w:t>
            </w:r>
          </w:p>
        </w:tc>
        <w:tc>
          <w:tcPr>
            <w:tcW w:w="1935" w:type="dxa"/>
          </w:tcPr>
          <w:p w14:paraId="04760971"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3F54DC83"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përgjithshme e</w:t>
            </w:r>
          </w:p>
          <w:p w14:paraId="359C6ABA" w14:textId="77777777" w:rsidR="0078292F" w:rsidRPr="0052265C" w:rsidRDefault="0078292F" w:rsidP="003D5EE3">
            <w:pPr>
              <w:autoSpaceDE w:val="0"/>
              <w:autoSpaceDN w:val="0"/>
              <w:adjustRightInd w:val="0"/>
              <w:spacing w:line="276" w:lineRule="auto"/>
              <w:rPr>
                <w:rFonts w:ascii="Arial" w:hAnsi="Arial" w:cs="Arial"/>
                <w:sz w:val="18"/>
                <w:szCs w:val="18"/>
              </w:rPr>
            </w:pPr>
            <w:r>
              <w:rPr>
                <w:rFonts w:ascii="Arial" w:hAnsi="Arial" w:cs="Arial"/>
                <w:sz w:val="18"/>
                <w:szCs w:val="18"/>
              </w:rPr>
              <w:t>grumbulluar</w:t>
            </w:r>
          </w:p>
          <w:p w14:paraId="4CB732F1"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2013" w:type="dxa"/>
          </w:tcPr>
          <w:p w14:paraId="2B2A2B6F"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që ka shkuar për</w:t>
            </w:r>
            <w:r>
              <w:rPr>
                <w:rFonts w:ascii="Arial" w:hAnsi="Arial" w:cs="Arial"/>
                <w:sz w:val="18"/>
                <w:szCs w:val="18"/>
              </w:rPr>
              <w:t xml:space="preserve"> </w:t>
            </w:r>
            <w:r w:rsidRPr="0052265C">
              <w:rPr>
                <w:rFonts w:ascii="Arial" w:hAnsi="Arial" w:cs="Arial"/>
                <w:sz w:val="18"/>
                <w:szCs w:val="18"/>
              </w:rPr>
              <w:t>ripërdorim</w:t>
            </w:r>
          </w:p>
          <w:p w14:paraId="0BD0F9AC"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(kg/vit)</w:t>
            </w:r>
          </w:p>
        </w:tc>
        <w:tc>
          <w:tcPr>
            <w:tcW w:w="1701" w:type="dxa"/>
          </w:tcPr>
          <w:p w14:paraId="6B0705BC"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për mënyra të</w:t>
            </w:r>
            <w:r>
              <w:rPr>
                <w:rFonts w:ascii="Arial" w:hAnsi="Arial" w:cs="Arial"/>
                <w:sz w:val="18"/>
                <w:szCs w:val="18"/>
              </w:rPr>
              <w:t xml:space="preserve"> </w:t>
            </w:r>
            <w:r w:rsidRPr="0052265C">
              <w:rPr>
                <w:rFonts w:ascii="Arial" w:hAnsi="Arial" w:cs="Arial"/>
                <w:sz w:val="18"/>
                <w:szCs w:val="18"/>
              </w:rPr>
              <w:t>tjera të përpunimit</w:t>
            </w:r>
          </w:p>
          <w:p w14:paraId="0773FDBA"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(kg/vit)</w:t>
            </w:r>
          </w:p>
        </w:tc>
        <w:tc>
          <w:tcPr>
            <w:tcW w:w="1813" w:type="dxa"/>
          </w:tcPr>
          <w:p w14:paraId="07D988F0"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Sasia e</w:t>
            </w:r>
          </w:p>
          <w:p w14:paraId="3F6713CA" w14:textId="77777777" w:rsidR="0078292F" w:rsidRPr="0052265C" w:rsidRDefault="0078292F" w:rsidP="003D5EE3">
            <w:pPr>
              <w:autoSpaceDE w:val="0"/>
              <w:autoSpaceDN w:val="0"/>
              <w:adjustRightInd w:val="0"/>
              <w:spacing w:line="276" w:lineRule="auto"/>
              <w:rPr>
                <w:rFonts w:ascii="Arial" w:hAnsi="Arial" w:cs="Arial"/>
                <w:sz w:val="18"/>
                <w:szCs w:val="18"/>
              </w:rPr>
            </w:pPr>
            <w:r w:rsidRPr="0052265C">
              <w:rPr>
                <w:rFonts w:ascii="Arial" w:hAnsi="Arial" w:cs="Arial"/>
                <w:sz w:val="18"/>
                <w:szCs w:val="18"/>
              </w:rPr>
              <w:t>Eksportuar (kg/vit)</w:t>
            </w:r>
          </w:p>
        </w:tc>
      </w:tr>
      <w:tr w:rsidR="0078292F" w:rsidRPr="0052265C" w14:paraId="545E9D66" w14:textId="77777777" w:rsidTr="003D5EE3">
        <w:tc>
          <w:tcPr>
            <w:tcW w:w="2114" w:type="dxa"/>
          </w:tcPr>
          <w:p w14:paraId="6B7FEAB5" w14:textId="77777777" w:rsidR="0078292F" w:rsidRPr="0052265C" w:rsidRDefault="0078292F" w:rsidP="003D5EE3">
            <w:pPr>
              <w:spacing w:line="276" w:lineRule="auto"/>
              <w:rPr>
                <w:rFonts w:ascii="Arial" w:hAnsi="Arial" w:cs="Arial"/>
                <w:sz w:val="18"/>
                <w:szCs w:val="18"/>
              </w:rPr>
            </w:pPr>
            <w:r>
              <w:rPr>
                <w:rFonts w:ascii="Arial" w:hAnsi="Arial" w:cs="Arial"/>
                <w:sz w:val="18"/>
                <w:szCs w:val="18"/>
              </w:rPr>
              <w:t xml:space="preserve">Mbetjet nga indet e kafshëve </w:t>
            </w:r>
          </w:p>
        </w:tc>
        <w:tc>
          <w:tcPr>
            <w:tcW w:w="1935" w:type="dxa"/>
          </w:tcPr>
          <w:p w14:paraId="255C1BF7" w14:textId="77777777" w:rsidR="0078292F" w:rsidRPr="0052265C" w:rsidRDefault="0078292F" w:rsidP="003D5EE3">
            <w:pPr>
              <w:spacing w:line="276" w:lineRule="auto"/>
              <w:rPr>
                <w:rFonts w:ascii="Arial" w:hAnsi="Arial" w:cs="Arial"/>
                <w:sz w:val="18"/>
                <w:szCs w:val="18"/>
              </w:rPr>
            </w:pPr>
          </w:p>
        </w:tc>
        <w:tc>
          <w:tcPr>
            <w:tcW w:w="2013" w:type="dxa"/>
          </w:tcPr>
          <w:p w14:paraId="59A99018" w14:textId="77777777" w:rsidR="0078292F" w:rsidRPr="0052265C" w:rsidRDefault="0078292F" w:rsidP="003D5EE3">
            <w:pPr>
              <w:spacing w:line="276" w:lineRule="auto"/>
              <w:rPr>
                <w:rFonts w:ascii="Arial" w:hAnsi="Arial" w:cs="Arial"/>
                <w:sz w:val="18"/>
                <w:szCs w:val="18"/>
              </w:rPr>
            </w:pPr>
          </w:p>
        </w:tc>
        <w:tc>
          <w:tcPr>
            <w:tcW w:w="1701" w:type="dxa"/>
          </w:tcPr>
          <w:p w14:paraId="5909DFDB" w14:textId="77777777" w:rsidR="0078292F" w:rsidRPr="0052265C" w:rsidRDefault="0078292F" w:rsidP="003D5EE3">
            <w:pPr>
              <w:spacing w:line="276" w:lineRule="auto"/>
              <w:rPr>
                <w:rFonts w:ascii="Arial" w:hAnsi="Arial" w:cs="Arial"/>
                <w:sz w:val="18"/>
                <w:szCs w:val="18"/>
              </w:rPr>
            </w:pPr>
          </w:p>
        </w:tc>
        <w:tc>
          <w:tcPr>
            <w:tcW w:w="1813" w:type="dxa"/>
          </w:tcPr>
          <w:p w14:paraId="6ADDA70D" w14:textId="77777777" w:rsidR="0078292F" w:rsidRPr="0052265C" w:rsidRDefault="0078292F" w:rsidP="003D5EE3">
            <w:pPr>
              <w:spacing w:line="276" w:lineRule="auto"/>
              <w:rPr>
                <w:rFonts w:ascii="Arial" w:hAnsi="Arial" w:cs="Arial"/>
                <w:sz w:val="18"/>
                <w:szCs w:val="18"/>
              </w:rPr>
            </w:pPr>
          </w:p>
        </w:tc>
      </w:tr>
      <w:tr w:rsidR="0078292F" w:rsidRPr="0052265C" w14:paraId="53F0C34F" w14:textId="77777777" w:rsidTr="003D5EE3">
        <w:tc>
          <w:tcPr>
            <w:tcW w:w="2114" w:type="dxa"/>
          </w:tcPr>
          <w:p w14:paraId="4CC93FAD"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 xml:space="preserve">Total </w:t>
            </w:r>
          </w:p>
        </w:tc>
        <w:tc>
          <w:tcPr>
            <w:tcW w:w="1935" w:type="dxa"/>
          </w:tcPr>
          <w:p w14:paraId="5F9C9FB8" w14:textId="77777777" w:rsidR="0078292F" w:rsidRPr="0052265C" w:rsidRDefault="0078292F" w:rsidP="003D5EE3">
            <w:pPr>
              <w:spacing w:line="276" w:lineRule="auto"/>
              <w:rPr>
                <w:rFonts w:ascii="Arial" w:hAnsi="Arial" w:cs="Arial"/>
                <w:sz w:val="18"/>
                <w:szCs w:val="18"/>
              </w:rPr>
            </w:pPr>
          </w:p>
        </w:tc>
        <w:tc>
          <w:tcPr>
            <w:tcW w:w="2013" w:type="dxa"/>
          </w:tcPr>
          <w:p w14:paraId="16A847D0" w14:textId="77777777" w:rsidR="0078292F" w:rsidRPr="0052265C" w:rsidRDefault="0078292F" w:rsidP="003D5EE3">
            <w:pPr>
              <w:spacing w:line="276" w:lineRule="auto"/>
              <w:rPr>
                <w:rFonts w:ascii="Arial" w:hAnsi="Arial" w:cs="Arial"/>
                <w:sz w:val="18"/>
                <w:szCs w:val="18"/>
              </w:rPr>
            </w:pPr>
          </w:p>
        </w:tc>
        <w:tc>
          <w:tcPr>
            <w:tcW w:w="1701" w:type="dxa"/>
          </w:tcPr>
          <w:p w14:paraId="50D7B49A" w14:textId="77777777" w:rsidR="0078292F" w:rsidRPr="0052265C" w:rsidRDefault="0078292F" w:rsidP="003D5EE3">
            <w:pPr>
              <w:spacing w:line="276" w:lineRule="auto"/>
              <w:rPr>
                <w:rFonts w:ascii="Arial" w:hAnsi="Arial" w:cs="Arial"/>
                <w:sz w:val="18"/>
                <w:szCs w:val="18"/>
              </w:rPr>
            </w:pPr>
          </w:p>
        </w:tc>
        <w:tc>
          <w:tcPr>
            <w:tcW w:w="1813" w:type="dxa"/>
          </w:tcPr>
          <w:p w14:paraId="7E386111" w14:textId="77777777" w:rsidR="0078292F" w:rsidRPr="0052265C" w:rsidRDefault="0078292F" w:rsidP="003D5EE3">
            <w:pPr>
              <w:spacing w:line="276" w:lineRule="auto"/>
              <w:rPr>
                <w:rFonts w:ascii="Arial" w:hAnsi="Arial" w:cs="Arial"/>
                <w:sz w:val="18"/>
                <w:szCs w:val="18"/>
              </w:rPr>
            </w:pPr>
          </w:p>
        </w:tc>
      </w:tr>
      <w:tr w:rsidR="0078292F" w:rsidRPr="0052265C" w14:paraId="42AC85A2" w14:textId="77777777" w:rsidTr="003D5EE3">
        <w:tc>
          <w:tcPr>
            <w:tcW w:w="9576" w:type="dxa"/>
            <w:gridSpan w:val="5"/>
          </w:tcPr>
          <w:p w14:paraId="56818A89" w14:textId="77777777" w:rsidR="0078292F" w:rsidRPr="0052265C" w:rsidRDefault="0078292F" w:rsidP="003D5EE3">
            <w:pPr>
              <w:spacing w:line="276" w:lineRule="auto"/>
              <w:rPr>
                <w:rFonts w:ascii="Arial" w:hAnsi="Arial" w:cs="Arial"/>
                <w:sz w:val="18"/>
                <w:szCs w:val="18"/>
              </w:rPr>
            </w:pPr>
            <w:r w:rsidRPr="0052265C">
              <w:rPr>
                <w:rFonts w:ascii="Arial" w:hAnsi="Arial" w:cs="Arial"/>
                <w:sz w:val="18"/>
                <w:szCs w:val="18"/>
              </w:rPr>
              <w:t>P</w:t>
            </w:r>
            <w:r>
              <w:rPr>
                <w:rFonts w:ascii="Arial" w:hAnsi="Arial" w:cs="Arial"/>
                <w:sz w:val="18"/>
                <w:szCs w:val="18"/>
              </w:rPr>
              <w:t>e</w:t>
            </w:r>
            <w:r w:rsidRPr="0052265C">
              <w:rPr>
                <w:rFonts w:ascii="Arial" w:hAnsi="Arial" w:cs="Arial"/>
                <w:sz w:val="18"/>
                <w:szCs w:val="18"/>
              </w:rPr>
              <w:t>rsoni përgjegjës për të dhënat:_____________________________________</w:t>
            </w:r>
          </w:p>
        </w:tc>
      </w:tr>
    </w:tbl>
    <w:p w14:paraId="4D132171" w14:textId="77777777" w:rsidR="0078292F" w:rsidRDefault="0078292F" w:rsidP="00843906">
      <w:pPr>
        <w:spacing w:line="276" w:lineRule="auto"/>
        <w:jc w:val="both"/>
        <w:rPr>
          <w:b/>
          <w:bCs/>
          <w:lang w:val="sq-AL"/>
        </w:rPr>
      </w:pPr>
    </w:p>
    <w:p w14:paraId="6DE4BF53" w14:textId="77777777" w:rsidR="0078292F" w:rsidRPr="003D76E9" w:rsidRDefault="0078292F" w:rsidP="00843906">
      <w:pPr>
        <w:spacing w:line="276" w:lineRule="auto"/>
        <w:jc w:val="both"/>
        <w:rPr>
          <w:b/>
          <w:bCs/>
          <w:lang w:val="sq-AL"/>
        </w:rPr>
      </w:pPr>
    </w:p>
    <w:sectPr w:rsidR="0078292F" w:rsidRPr="003D76E9" w:rsidSect="009859E1">
      <w:pgSz w:w="11909" w:h="16834" w:code="9"/>
      <w:pgMar w:top="99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C730C" w14:textId="77777777" w:rsidR="00AD7572" w:rsidRDefault="00AD7572" w:rsidP="0035216F">
      <w:r>
        <w:separator/>
      </w:r>
    </w:p>
  </w:endnote>
  <w:endnote w:type="continuationSeparator" w:id="0">
    <w:p w14:paraId="3C0AFFA0" w14:textId="77777777" w:rsidR="00AD7572" w:rsidRDefault="00AD7572" w:rsidP="0035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D8D4C" w14:textId="77777777" w:rsidR="00AD7572" w:rsidRDefault="00AD7572" w:rsidP="0035216F">
      <w:r>
        <w:separator/>
      </w:r>
    </w:p>
  </w:footnote>
  <w:footnote w:type="continuationSeparator" w:id="0">
    <w:p w14:paraId="69B7D3BA" w14:textId="77777777" w:rsidR="00AD7572" w:rsidRDefault="00AD7572" w:rsidP="0035216F">
      <w:r>
        <w:continuationSeparator/>
      </w:r>
    </w:p>
  </w:footnote>
  <w:footnote w:id="1">
    <w:p w14:paraId="0819FF0F" w14:textId="77777777" w:rsidR="003D5EE3" w:rsidRDefault="003D5EE3" w:rsidP="009C7CFD">
      <w:pPr>
        <w:pStyle w:val="FootnoteText"/>
      </w:pPr>
      <w:r>
        <w:rPr>
          <w:rStyle w:val="FootnoteReference"/>
        </w:rPr>
        <w:footnoteRef/>
      </w:r>
      <w:r>
        <w:t xml:space="preserve"> </w:t>
      </w:r>
      <w:r w:rsidRPr="007B0E9B">
        <w:rPr>
          <w:rFonts w:ascii="Arial" w:hAnsi="Arial" w:cs="Arial"/>
          <w:sz w:val="14"/>
          <w:szCs w:val="14"/>
        </w:rPr>
        <w:t>Referuar t</w:t>
      </w:r>
      <w:r>
        <w:rPr>
          <w:rFonts w:ascii="Arial" w:hAnsi="Arial" w:cs="Arial"/>
          <w:sz w:val="14"/>
          <w:szCs w:val="14"/>
        </w:rPr>
        <w:t>ë</w:t>
      </w:r>
      <w:r w:rsidRPr="007B0E9B">
        <w:rPr>
          <w:rFonts w:ascii="Arial" w:hAnsi="Arial" w:cs="Arial"/>
          <w:sz w:val="14"/>
          <w:szCs w:val="14"/>
        </w:rPr>
        <w:t xml:space="preserve"> dh</w:t>
      </w:r>
      <w:r>
        <w:rPr>
          <w:rFonts w:ascii="Arial" w:hAnsi="Arial" w:cs="Arial"/>
          <w:sz w:val="14"/>
          <w:szCs w:val="14"/>
        </w:rPr>
        <w:t>ë</w:t>
      </w:r>
      <w:r w:rsidRPr="007B0E9B">
        <w:rPr>
          <w:rFonts w:ascii="Arial" w:hAnsi="Arial" w:cs="Arial"/>
          <w:sz w:val="14"/>
          <w:szCs w:val="14"/>
        </w:rPr>
        <w:t>nave t</w:t>
      </w:r>
      <w:r>
        <w:rPr>
          <w:rFonts w:ascii="Arial" w:hAnsi="Arial" w:cs="Arial"/>
          <w:sz w:val="14"/>
          <w:szCs w:val="14"/>
        </w:rPr>
        <w:t>ë</w:t>
      </w:r>
      <w:r w:rsidRPr="007B0E9B">
        <w:rPr>
          <w:rFonts w:ascii="Arial" w:hAnsi="Arial" w:cs="Arial"/>
          <w:sz w:val="14"/>
          <w:szCs w:val="14"/>
        </w:rPr>
        <w:t xml:space="preserve"> Planit Komb</w:t>
      </w:r>
      <w:r>
        <w:rPr>
          <w:rFonts w:ascii="Arial" w:hAnsi="Arial" w:cs="Arial"/>
          <w:sz w:val="14"/>
          <w:szCs w:val="14"/>
        </w:rPr>
        <w:t>ë</w:t>
      </w:r>
      <w:r w:rsidRPr="007B0E9B">
        <w:rPr>
          <w:rFonts w:ascii="Arial" w:hAnsi="Arial" w:cs="Arial"/>
          <w:sz w:val="14"/>
          <w:szCs w:val="14"/>
        </w:rPr>
        <w:t>tar Sektorial t</w:t>
      </w:r>
      <w:r>
        <w:rPr>
          <w:rFonts w:ascii="Arial" w:hAnsi="Arial" w:cs="Arial"/>
          <w:sz w:val="14"/>
          <w:szCs w:val="14"/>
        </w:rPr>
        <w:t>ë</w:t>
      </w:r>
      <w:r w:rsidRPr="007B0E9B">
        <w:rPr>
          <w:rFonts w:ascii="Arial" w:hAnsi="Arial" w:cs="Arial"/>
          <w:sz w:val="14"/>
          <w:szCs w:val="14"/>
        </w:rPr>
        <w:t xml:space="preserve"> Menaxhimit t</w:t>
      </w:r>
      <w:r>
        <w:rPr>
          <w:rFonts w:ascii="Arial" w:hAnsi="Arial" w:cs="Arial"/>
          <w:sz w:val="14"/>
          <w:szCs w:val="14"/>
        </w:rPr>
        <w:t>ë</w:t>
      </w:r>
      <w:r w:rsidRPr="007B0E9B">
        <w:rPr>
          <w:rFonts w:ascii="Arial" w:hAnsi="Arial" w:cs="Arial"/>
          <w:sz w:val="14"/>
          <w:szCs w:val="14"/>
        </w:rPr>
        <w:t xml:space="preserve"> Mbetjeve t</w:t>
      </w:r>
      <w:r>
        <w:rPr>
          <w:rFonts w:ascii="Arial" w:hAnsi="Arial" w:cs="Arial"/>
          <w:sz w:val="14"/>
          <w:szCs w:val="14"/>
        </w:rPr>
        <w:t>ë</w:t>
      </w:r>
      <w:r w:rsidRPr="007B0E9B">
        <w:rPr>
          <w:rFonts w:ascii="Arial" w:hAnsi="Arial" w:cs="Arial"/>
          <w:sz w:val="14"/>
          <w:szCs w:val="14"/>
        </w:rPr>
        <w:t xml:space="preserve"> Ngurta, miratuar me VKKT nr.1 dat</w:t>
      </w:r>
      <w:r>
        <w:rPr>
          <w:rFonts w:ascii="Arial" w:hAnsi="Arial" w:cs="Arial"/>
          <w:sz w:val="14"/>
          <w:szCs w:val="14"/>
        </w:rPr>
        <w:t>ë</w:t>
      </w:r>
      <w:r w:rsidRPr="007B0E9B">
        <w:rPr>
          <w:rFonts w:ascii="Arial" w:hAnsi="Arial" w:cs="Arial"/>
          <w:sz w:val="14"/>
          <w:szCs w:val="14"/>
        </w:rPr>
        <w:t xml:space="preserve"> 13.01.2020</w:t>
      </w:r>
    </w:p>
  </w:footnote>
  <w:footnote w:id="2">
    <w:p w14:paraId="1B3F886C" w14:textId="77777777" w:rsidR="003D5EE3" w:rsidRDefault="003D5EE3" w:rsidP="00D04CF1">
      <w:pPr>
        <w:pStyle w:val="FootnoteText"/>
      </w:pPr>
      <w:r>
        <w:rPr>
          <w:rStyle w:val="FootnoteReference"/>
        </w:rPr>
        <w:footnoteRef/>
      </w:r>
      <w:r>
        <w:t xml:space="preserve"> Në impiantin e Sharrës është peshorja e instaluar dhe pika për grumbullimin e mbetjeve inerte</w:t>
      </w:r>
    </w:p>
  </w:footnote>
  <w:footnote w:id="3">
    <w:p w14:paraId="312F3CFA" w14:textId="77777777" w:rsidR="003D5EE3" w:rsidRDefault="003D5EE3" w:rsidP="00B934AD">
      <w:pPr>
        <w:pStyle w:val="FootnoteText"/>
        <w:jc w:val="both"/>
      </w:pPr>
      <w:r>
        <w:rPr>
          <w:rStyle w:val="FootnoteReference"/>
        </w:rPr>
        <w:footnoteRef/>
      </w:r>
      <w:r>
        <w:t xml:space="preserve"> </w:t>
      </w:r>
      <w:r w:rsidRPr="00425D0E">
        <w:rPr>
          <w:rFonts w:ascii="Arial" w:hAnsi="Arial" w:cs="Arial"/>
          <w:sz w:val="14"/>
          <w:szCs w:val="14"/>
        </w:rPr>
        <w:t>Këto janë raste kur këto kompani mbledhin, për shembull plastikë të pastër nga kompani të tjera që nuk e përdorin atë për qëllimet e tyre dhe e përpunojnë atë. Pra, kjo kategori nuk është mbetjet, por do të llogaritete në fund për raportimin në nivel kombëtar dhe ndërkombëtar të sasisë së plastikës së ricikluar, por nuk duhet të konsiderohet si mbetje plastike e mbledhur dhe e ricikluar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01AD"/>
    <w:multiLevelType w:val="hybridMultilevel"/>
    <w:tmpl w:val="209AF44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27644"/>
    <w:multiLevelType w:val="hybridMultilevel"/>
    <w:tmpl w:val="248EB9F8"/>
    <w:lvl w:ilvl="0" w:tplc="0409000F">
      <w:start w:val="1"/>
      <w:numFmt w:val="decimal"/>
      <w:lvlText w:val="%1."/>
      <w:lvlJc w:val="left"/>
      <w:pPr>
        <w:ind w:left="469" w:hanging="360"/>
      </w:pPr>
    </w:lvl>
    <w:lvl w:ilvl="1" w:tplc="0409000F">
      <w:start w:val="1"/>
      <w:numFmt w:val="decimal"/>
      <w:lvlText w:val="%2."/>
      <w:lvlJc w:val="left"/>
      <w:pPr>
        <w:ind w:left="1189" w:hanging="360"/>
      </w:pPr>
    </w:lvl>
    <w:lvl w:ilvl="2" w:tplc="B412BDCC">
      <w:start w:val="1"/>
      <w:numFmt w:val="lowerLetter"/>
      <w:lvlText w:val="(%3)"/>
      <w:lvlJc w:val="left"/>
      <w:pPr>
        <w:ind w:left="2089" w:hanging="360"/>
      </w:pPr>
      <w:rPr>
        <w:rFonts w:hint="default"/>
        <w:color w:val="1A171C"/>
      </w:r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 w15:restartNumberingAfterBreak="0">
    <w:nsid w:val="181805D6"/>
    <w:multiLevelType w:val="multilevel"/>
    <w:tmpl w:val="F93296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1D64CB"/>
    <w:multiLevelType w:val="hybridMultilevel"/>
    <w:tmpl w:val="CCA0C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34DEA"/>
    <w:multiLevelType w:val="hybridMultilevel"/>
    <w:tmpl w:val="F0E08BD0"/>
    <w:lvl w:ilvl="0" w:tplc="100C0015">
      <w:start w:val="1"/>
      <w:numFmt w:val="upperLetter"/>
      <w:lvlText w:val="%1."/>
      <w:lvlJc w:val="left"/>
      <w:pPr>
        <w:ind w:left="376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6ED1A24"/>
    <w:multiLevelType w:val="hybridMultilevel"/>
    <w:tmpl w:val="D592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F5173"/>
    <w:multiLevelType w:val="hybridMultilevel"/>
    <w:tmpl w:val="C1D23B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8F3C51"/>
    <w:multiLevelType w:val="hybridMultilevel"/>
    <w:tmpl w:val="29B449C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76E94"/>
    <w:multiLevelType w:val="hybridMultilevel"/>
    <w:tmpl w:val="037E50E6"/>
    <w:lvl w:ilvl="0" w:tplc="8E922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A21B4"/>
    <w:multiLevelType w:val="hybridMultilevel"/>
    <w:tmpl w:val="2E3C0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24F23"/>
    <w:multiLevelType w:val="hybridMultilevel"/>
    <w:tmpl w:val="7A22C5C6"/>
    <w:lvl w:ilvl="0" w:tplc="8E922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64E66"/>
    <w:multiLevelType w:val="multilevel"/>
    <w:tmpl w:val="8EB64072"/>
    <w:lvl w:ilvl="0">
      <w:start w:val="1"/>
      <w:numFmt w:val="upperRoman"/>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DCB399E"/>
    <w:multiLevelType w:val="hybridMultilevel"/>
    <w:tmpl w:val="39F013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F97DA1"/>
    <w:multiLevelType w:val="hybridMultilevel"/>
    <w:tmpl w:val="97146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05EEF"/>
    <w:multiLevelType w:val="hybridMultilevel"/>
    <w:tmpl w:val="8942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96BA1"/>
    <w:multiLevelType w:val="hybridMultilevel"/>
    <w:tmpl w:val="22489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250FF"/>
    <w:multiLevelType w:val="hybridMultilevel"/>
    <w:tmpl w:val="40BE0FD4"/>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DE02932"/>
    <w:multiLevelType w:val="hybridMultilevel"/>
    <w:tmpl w:val="36863A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2522B"/>
    <w:multiLevelType w:val="multilevel"/>
    <w:tmpl w:val="035AFDE6"/>
    <w:lvl w:ilvl="0">
      <w:start w:val="1"/>
      <w:numFmt w:val="upperRoman"/>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Roman"/>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EEE2004"/>
    <w:multiLevelType w:val="hybridMultilevel"/>
    <w:tmpl w:val="F1285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E37FD"/>
    <w:multiLevelType w:val="hybridMultilevel"/>
    <w:tmpl w:val="4A448112"/>
    <w:lvl w:ilvl="0" w:tplc="E1B0A6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027D6"/>
    <w:multiLevelType w:val="multilevel"/>
    <w:tmpl w:val="ED2A15B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44B34A0"/>
    <w:multiLevelType w:val="hybridMultilevel"/>
    <w:tmpl w:val="45623B32"/>
    <w:lvl w:ilvl="0" w:tplc="8E922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74EF7"/>
    <w:multiLevelType w:val="hybridMultilevel"/>
    <w:tmpl w:val="E1C4AD84"/>
    <w:lvl w:ilvl="0" w:tplc="505A04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232320"/>
    <w:multiLevelType w:val="hybridMultilevel"/>
    <w:tmpl w:val="99BE78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9"/>
  </w:num>
  <w:num w:numId="3">
    <w:abstractNumId w:val="0"/>
  </w:num>
  <w:num w:numId="4">
    <w:abstractNumId w:val="11"/>
  </w:num>
  <w:num w:numId="5">
    <w:abstractNumId w:val="23"/>
  </w:num>
  <w:num w:numId="6">
    <w:abstractNumId w:val="22"/>
  </w:num>
  <w:num w:numId="7">
    <w:abstractNumId w:val="20"/>
  </w:num>
  <w:num w:numId="8">
    <w:abstractNumId w:val="5"/>
  </w:num>
  <w:num w:numId="9">
    <w:abstractNumId w:val="7"/>
  </w:num>
  <w:num w:numId="10">
    <w:abstractNumId w:val="18"/>
  </w:num>
  <w:num w:numId="11">
    <w:abstractNumId w:val="10"/>
  </w:num>
  <w:num w:numId="12">
    <w:abstractNumId w:val="13"/>
  </w:num>
  <w:num w:numId="13">
    <w:abstractNumId w:val="2"/>
  </w:num>
  <w:num w:numId="14">
    <w:abstractNumId w:val="24"/>
  </w:num>
  <w:num w:numId="15">
    <w:abstractNumId w:val="15"/>
  </w:num>
  <w:num w:numId="16">
    <w:abstractNumId w:val="8"/>
  </w:num>
  <w:num w:numId="17">
    <w:abstractNumId w:val="19"/>
  </w:num>
  <w:num w:numId="18">
    <w:abstractNumId w:val="4"/>
  </w:num>
  <w:num w:numId="19">
    <w:abstractNumId w:val="16"/>
  </w:num>
  <w:num w:numId="20">
    <w:abstractNumId w:val="14"/>
  </w:num>
  <w:num w:numId="21">
    <w:abstractNumId w:val="6"/>
  </w:num>
  <w:num w:numId="22">
    <w:abstractNumId w:val="12"/>
  </w:num>
  <w:num w:numId="23">
    <w:abstractNumId w:val="17"/>
  </w:num>
  <w:num w:numId="24">
    <w:abstractNumId w:val="3"/>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25"/>
    <w:rsid w:val="000038DE"/>
    <w:rsid w:val="00014865"/>
    <w:rsid w:val="00017109"/>
    <w:rsid w:val="0002370F"/>
    <w:rsid w:val="0002423A"/>
    <w:rsid w:val="000268F5"/>
    <w:rsid w:val="00027013"/>
    <w:rsid w:val="000477C4"/>
    <w:rsid w:val="00054B3C"/>
    <w:rsid w:val="000553C4"/>
    <w:rsid w:val="000742AF"/>
    <w:rsid w:val="00077A29"/>
    <w:rsid w:val="00077B7B"/>
    <w:rsid w:val="0009137F"/>
    <w:rsid w:val="00093AAE"/>
    <w:rsid w:val="000A117A"/>
    <w:rsid w:val="000A5CE3"/>
    <w:rsid w:val="000B59CC"/>
    <w:rsid w:val="000B7AE8"/>
    <w:rsid w:val="000C720B"/>
    <w:rsid w:val="000D367A"/>
    <w:rsid w:val="000D55F2"/>
    <w:rsid w:val="000D6CFA"/>
    <w:rsid w:val="000D743E"/>
    <w:rsid w:val="000E0E9D"/>
    <w:rsid w:val="000F0459"/>
    <w:rsid w:val="000F11FC"/>
    <w:rsid w:val="001075CF"/>
    <w:rsid w:val="00112CFD"/>
    <w:rsid w:val="00126B30"/>
    <w:rsid w:val="001300D0"/>
    <w:rsid w:val="00141F34"/>
    <w:rsid w:val="001427A8"/>
    <w:rsid w:val="001526D9"/>
    <w:rsid w:val="0015535B"/>
    <w:rsid w:val="00157638"/>
    <w:rsid w:val="00172320"/>
    <w:rsid w:val="00172EF1"/>
    <w:rsid w:val="001736B3"/>
    <w:rsid w:val="00174EA7"/>
    <w:rsid w:val="001753D2"/>
    <w:rsid w:val="0017605E"/>
    <w:rsid w:val="00176EA7"/>
    <w:rsid w:val="00182786"/>
    <w:rsid w:val="00182C25"/>
    <w:rsid w:val="00182CF3"/>
    <w:rsid w:val="00182FFB"/>
    <w:rsid w:val="00184E28"/>
    <w:rsid w:val="001B1328"/>
    <w:rsid w:val="001B34B1"/>
    <w:rsid w:val="001B7141"/>
    <w:rsid w:val="001C41E9"/>
    <w:rsid w:val="001F22DF"/>
    <w:rsid w:val="001F463B"/>
    <w:rsid w:val="001F4AFA"/>
    <w:rsid w:val="00200E3E"/>
    <w:rsid w:val="00201538"/>
    <w:rsid w:val="0020208D"/>
    <w:rsid w:val="00205FE3"/>
    <w:rsid w:val="00210BA6"/>
    <w:rsid w:val="00210BB2"/>
    <w:rsid w:val="00220D19"/>
    <w:rsid w:val="00230E15"/>
    <w:rsid w:val="002351F4"/>
    <w:rsid w:val="00241041"/>
    <w:rsid w:val="00241BFB"/>
    <w:rsid w:val="00250695"/>
    <w:rsid w:val="00256CAA"/>
    <w:rsid w:val="00265088"/>
    <w:rsid w:val="00267075"/>
    <w:rsid w:val="0026732F"/>
    <w:rsid w:val="0027305B"/>
    <w:rsid w:val="0027676B"/>
    <w:rsid w:val="00283287"/>
    <w:rsid w:val="0028472D"/>
    <w:rsid w:val="00286268"/>
    <w:rsid w:val="00291625"/>
    <w:rsid w:val="002957F2"/>
    <w:rsid w:val="002A22F4"/>
    <w:rsid w:val="002A7A29"/>
    <w:rsid w:val="002C0C8C"/>
    <w:rsid w:val="002C0EAC"/>
    <w:rsid w:val="002C2CAD"/>
    <w:rsid w:val="002C5DE2"/>
    <w:rsid w:val="002C644F"/>
    <w:rsid w:val="002C68E5"/>
    <w:rsid w:val="002E0387"/>
    <w:rsid w:val="002E0457"/>
    <w:rsid w:val="002E0990"/>
    <w:rsid w:val="002E4063"/>
    <w:rsid w:val="002E61B8"/>
    <w:rsid w:val="002F3C26"/>
    <w:rsid w:val="002F50BC"/>
    <w:rsid w:val="00304FD2"/>
    <w:rsid w:val="003107FC"/>
    <w:rsid w:val="00311854"/>
    <w:rsid w:val="003152E6"/>
    <w:rsid w:val="00315851"/>
    <w:rsid w:val="00320CCA"/>
    <w:rsid w:val="003261DA"/>
    <w:rsid w:val="003315F7"/>
    <w:rsid w:val="00335E0A"/>
    <w:rsid w:val="00347202"/>
    <w:rsid w:val="0035216F"/>
    <w:rsid w:val="00352A6E"/>
    <w:rsid w:val="003563D6"/>
    <w:rsid w:val="0036068F"/>
    <w:rsid w:val="00362839"/>
    <w:rsid w:val="00364BC9"/>
    <w:rsid w:val="003657F3"/>
    <w:rsid w:val="00366044"/>
    <w:rsid w:val="003702CC"/>
    <w:rsid w:val="003765D5"/>
    <w:rsid w:val="003766C2"/>
    <w:rsid w:val="00376FAB"/>
    <w:rsid w:val="00377D6B"/>
    <w:rsid w:val="003829E8"/>
    <w:rsid w:val="00387EDC"/>
    <w:rsid w:val="00393215"/>
    <w:rsid w:val="00397BFF"/>
    <w:rsid w:val="003A2DA2"/>
    <w:rsid w:val="003B26DA"/>
    <w:rsid w:val="003B50CA"/>
    <w:rsid w:val="003B6DB9"/>
    <w:rsid w:val="003B7158"/>
    <w:rsid w:val="003C0036"/>
    <w:rsid w:val="003C0F6F"/>
    <w:rsid w:val="003C1CF8"/>
    <w:rsid w:val="003C207D"/>
    <w:rsid w:val="003C22DC"/>
    <w:rsid w:val="003C37F9"/>
    <w:rsid w:val="003D5EE3"/>
    <w:rsid w:val="003D76E9"/>
    <w:rsid w:val="003E5226"/>
    <w:rsid w:val="003F1B47"/>
    <w:rsid w:val="003F2B2C"/>
    <w:rsid w:val="0040253E"/>
    <w:rsid w:val="00402E4E"/>
    <w:rsid w:val="00407F6F"/>
    <w:rsid w:val="00411FDF"/>
    <w:rsid w:val="0041495A"/>
    <w:rsid w:val="00417FAD"/>
    <w:rsid w:val="0042056A"/>
    <w:rsid w:val="00423D4D"/>
    <w:rsid w:val="00425002"/>
    <w:rsid w:val="004259AB"/>
    <w:rsid w:val="00431DA3"/>
    <w:rsid w:val="00433D1B"/>
    <w:rsid w:val="00435B91"/>
    <w:rsid w:val="004526B6"/>
    <w:rsid w:val="0045535B"/>
    <w:rsid w:val="00455CDE"/>
    <w:rsid w:val="00456ED2"/>
    <w:rsid w:val="00470022"/>
    <w:rsid w:val="004708AF"/>
    <w:rsid w:val="0047699E"/>
    <w:rsid w:val="00477267"/>
    <w:rsid w:val="00477C41"/>
    <w:rsid w:val="0048087F"/>
    <w:rsid w:val="00486896"/>
    <w:rsid w:val="00486993"/>
    <w:rsid w:val="004A0151"/>
    <w:rsid w:val="004A5E3D"/>
    <w:rsid w:val="004B0128"/>
    <w:rsid w:val="004B2A81"/>
    <w:rsid w:val="004B3F3D"/>
    <w:rsid w:val="004C0488"/>
    <w:rsid w:val="004C0743"/>
    <w:rsid w:val="004C42B1"/>
    <w:rsid w:val="004C5394"/>
    <w:rsid w:val="004C5559"/>
    <w:rsid w:val="004C7B0A"/>
    <w:rsid w:val="004C7B25"/>
    <w:rsid w:val="004D23E6"/>
    <w:rsid w:val="004D3EDB"/>
    <w:rsid w:val="004E13D4"/>
    <w:rsid w:val="004E2E69"/>
    <w:rsid w:val="004E63B3"/>
    <w:rsid w:val="004F1019"/>
    <w:rsid w:val="004F657E"/>
    <w:rsid w:val="004F70B2"/>
    <w:rsid w:val="00502FCA"/>
    <w:rsid w:val="005100C5"/>
    <w:rsid w:val="005120D6"/>
    <w:rsid w:val="00513F44"/>
    <w:rsid w:val="0051608B"/>
    <w:rsid w:val="00520864"/>
    <w:rsid w:val="00522B2A"/>
    <w:rsid w:val="00530183"/>
    <w:rsid w:val="0053743D"/>
    <w:rsid w:val="00544F39"/>
    <w:rsid w:val="0055104E"/>
    <w:rsid w:val="00552479"/>
    <w:rsid w:val="0055496C"/>
    <w:rsid w:val="00563E51"/>
    <w:rsid w:val="005673C2"/>
    <w:rsid w:val="0057089D"/>
    <w:rsid w:val="0057148C"/>
    <w:rsid w:val="00577476"/>
    <w:rsid w:val="00580761"/>
    <w:rsid w:val="00581E89"/>
    <w:rsid w:val="00583299"/>
    <w:rsid w:val="0058398E"/>
    <w:rsid w:val="005906A5"/>
    <w:rsid w:val="00596FF4"/>
    <w:rsid w:val="005A16F5"/>
    <w:rsid w:val="005A24C9"/>
    <w:rsid w:val="005A3192"/>
    <w:rsid w:val="005A34D4"/>
    <w:rsid w:val="005A376A"/>
    <w:rsid w:val="005A3845"/>
    <w:rsid w:val="005B116E"/>
    <w:rsid w:val="005B243B"/>
    <w:rsid w:val="005B2D34"/>
    <w:rsid w:val="005B7C18"/>
    <w:rsid w:val="005C71A4"/>
    <w:rsid w:val="005C779D"/>
    <w:rsid w:val="005D326E"/>
    <w:rsid w:val="005D5AA3"/>
    <w:rsid w:val="005E4211"/>
    <w:rsid w:val="005E780F"/>
    <w:rsid w:val="005F3054"/>
    <w:rsid w:val="005F3167"/>
    <w:rsid w:val="005F7404"/>
    <w:rsid w:val="00604938"/>
    <w:rsid w:val="006076B6"/>
    <w:rsid w:val="006113E1"/>
    <w:rsid w:val="00611A5F"/>
    <w:rsid w:val="00612835"/>
    <w:rsid w:val="0062405B"/>
    <w:rsid w:val="00630B6A"/>
    <w:rsid w:val="00630BA0"/>
    <w:rsid w:val="00631AF7"/>
    <w:rsid w:val="006321D8"/>
    <w:rsid w:val="00633A46"/>
    <w:rsid w:val="00640FF6"/>
    <w:rsid w:val="0064459F"/>
    <w:rsid w:val="00650D1B"/>
    <w:rsid w:val="0065664D"/>
    <w:rsid w:val="0067288B"/>
    <w:rsid w:val="00681E14"/>
    <w:rsid w:val="00697835"/>
    <w:rsid w:val="006A4D8D"/>
    <w:rsid w:val="006A534E"/>
    <w:rsid w:val="006B09F3"/>
    <w:rsid w:val="006B5682"/>
    <w:rsid w:val="006D44C0"/>
    <w:rsid w:val="006E56F6"/>
    <w:rsid w:val="006E6591"/>
    <w:rsid w:val="006E6CBC"/>
    <w:rsid w:val="006F193F"/>
    <w:rsid w:val="00710804"/>
    <w:rsid w:val="00715975"/>
    <w:rsid w:val="00715CC3"/>
    <w:rsid w:val="00716FE3"/>
    <w:rsid w:val="00721486"/>
    <w:rsid w:val="00724C65"/>
    <w:rsid w:val="00726C9A"/>
    <w:rsid w:val="00727481"/>
    <w:rsid w:val="00734156"/>
    <w:rsid w:val="00734AA6"/>
    <w:rsid w:val="0073526E"/>
    <w:rsid w:val="00736215"/>
    <w:rsid w:val="0073793C"/>
    <w:rsid w:val="007538FC"/>
    <w:rsid w:val="00756A12"/>
    <w:rsid w:val="007577E4"/>
    <w:rsid w:val="0078292F"/>
    <w:rsid w:val="00783649"/>
    <w:rsid w:val="007901E5"/>
    <w:rsid w:val="007926C0"/>
    <w:rsid w:val="00795295"/>
    <w:rsid w:val="00796609"/>
    <w:rsid w:val="007A1B3C"/>
    <w:rsid w:val="007A2875"/>
    <w:rsid w:val="007A3A34"/>
    <w:rsid w:val="007A589C"/>
    <w:rsid w:val="007A67C5"/>
    <w:rsid w:val="007C0150"/>
    <w:rsid w:val="007D1539"/>
    <w:rsid w:val="007D56B8"/>
    <w:rsid w:val="007D76D6"/>
    <w:rsid w:val="007E6FFB"/>
    <w:rsid w:val="007F2050"/>
    <w:rsid w:val="007F2304"/>
    <w:rsid w:val="007F4D7E"/>
    <w:rsid w:val="007F563B"/>
    <w:rsid w:val="0080374B"/>
    <w:rsid w:val="00806ABA"/>
    <w:rsid w:val="0080753C"/>
    <w:rsid w:val="00814BA8"/>
    <w:rsid w:val="00817C0C"/>
    <w:rsid w:val="00823644"/>
    <w:rsid w:val="008254DC"/>
    <w:rsid w:val="0082645C"/>
    <w:rsid w:val="00833362"/>
    <w:rsid w:val="00837FA1"/>
    <w:rsid w:val="008430DD"/>
    <w:rsid w:val="00843825"/>
    <w:rsid w:val="00843906"/>
    <w:rsid w:val="00847182"/>
    <w:rsid w:val="00852872"/>
    <w:rsid w:val="00863132"/>
    <w:rsid w:val="00865DF1"/>
    <w:rsid w:val="0088153F"/>
    <w:rsid w:val="008857A9"/>
    <w:rsid w:val="008871B7"/>
    <w:rsid w:val="00891149"/>
    <w:rsid w:val="0089382F"/>
    <w:rsid w:val="00893C60"/>
    <w:rsid w:val="00896F6A"/>
    <w:rsid w:val="008A25F9"/>
    <w:rsid w:val="008A5148"/>
    <w:rsid w:val="008B1D97"/>
    <w:rsid w:val="008B254E"/>
    <w:rsid w:val="008B54DF"/>
    <w:rsid w:val="008B5DF9"/>
    <w:rsid w:val="008C2D78"/>
    <w:rsid w:val="008C3671"/>
    <w:rsid w:val="008C3802"/>
    <w:rsid w:val="008C3D16"/>
    <w:rsid w:val="008C3F60"/>
    <w:rsid w:val="008C5CC9"/>
    <w:rsid w:val="008C7D72"/>
    <w:rsid w:val="008E0E84"/>
    <w:rsid w:val="008E3F8B"/>
    <w:rsid w:val="008F0470"/>
    <w:rsid w:val="008F20BB"/>
    <w:rsid w:val="008F24EE"/>
    <w:rsid w:val="008F70CF"/>
    <w:rsid w:val="008F7B4E"/>
    <w:rsid w:val="00903A41"/>
    <w:rsid w:val="0090592F"/>
    <w:rsid w:val="0091126F"/>
    <w:rsid w:val="0092721A"/>
    <w:rsid w:val="00930F83"/>
    <w:rsid w:val="00931FB4"/>
    <w:rsid w:val="009325B3"/>
    <w:rsid w:val="00936D79"/>
    <w:rsid w:val="00940600"/>
    <w:rsid w:val="009427C5"/>
    <w:rsid w:val="00943408"/>
    <w:rsid w:val="00946E93"/>
    <w:rsid w:val="00947907"/>
    <w:rsid w:val="0095204E"/>
    <w:rsid w:val="009524C9"/>
    <w:rsid w:val="009525B8"/>
    <w:rsid w:val="009547F6"/>
    <w:rsid w:val="00955867"/>
    <w:rsid w:val="00957A65"/>
    <w:rsid w:val="00964282"/>
    <w:rsid w:val="009740B0"/>
    <w:rsid w:val="00982A18"/>
    <w:rsid w:val="009859E1"/>
    <w:rsid w:val="00986C1C"/>
    <w:rsid w:val="009872F5"/>
    <w:rsid w:val="00990A3C"/>
    <w:rsid w:val="009A5081"/>
    <w:rsid w:val="009B301A"/>
    <w:rsid w:val="009B4029"/>
    <w:rsid w:val="009B5E1D"/>
    <w:rsid w:val="009C2E7A"/>
    <w:rsid w:val="009C6553"/>
    <w:rsid w:val="009C7CFD"/>
    <w:rsid w:val="009D1699"/>
    <w:rsid w:val="009D1AB0"/>
    <w:rsid w:val="009D7530"/>
    <w:rsid w:val="009E1182"/>
    <w:rsid w:val="009E3D26"/>
    <w:rsid w:val="00A04438"/>
    <w:rsid w:val="00A04AE5"/>
    <w:rsid w:val="00A077B8"/>
    <w:rsid w:val="00A11F58"/>
    <w:rsid w:val="00A1364A"/>
    <w:rsid w:val="00A20D80"/>
    <w:rsid w:val="00A21948"/>
    <w:rsid w:val="00A2394D"/>
    <w:rsid w:val="00A24E44"/>
    <w:rsid w:val="00A317AE"/>
    <w:rsid w:val="00A32F9A"/>
    <w:rsid w:val="00A3319A"/>
    <w:rsid w:val="00A36D87"/>
    <w:rsid w:val="00A4075F"/>
    <w:rsid w:val="00A513CB"/>
    <w:rsid w:val="00A57F34"/>
    <w:rsid w:val="00A67C68"/>
    <w:rsid w:val="00A7509A"/>
    <w:rsid w:val="00A76151"/>
    <w:rsid w:val="00A8439C"/>
    <w:rsid w:val="00A8528F"/>
    <w:rsid w:val="00A85F67"/>
    <w:rsid w:val="00A86AC9"/>
    <w:rsid w:val="00A91FB5"/>
    <w:rsid w:val="00AA3583"/>
    <w:rsid w:val="00AA4A20"/>
    <w:rsid w:val="00AA4C17"/>
    <w:rsid w:val="00AA557F"/>
    <w:rsid w:val="00AB7E62"/>
    <w:rsid w:val="00AC0939"/>
    <w:rsid w:val="00AC2789"/>
    <w:rsid w:val="00AC646D"/>
    <w:rsid w:val="00AC6F2C"/>
    <w:rsid w:val="00AD183E"/>
    <w:rsid w:val="00AD2FD0"/>
    <w:rsid w:val="00AD3B3E"/>
    <w:rsid w:val="00AD5B20"/>
    <w:rsid w:val="00AD6F79"/>
    <w:rsid w:val="00AD7572"/>
    <w:rsid w:val="00AE480C"/>
    <w:rsid w:val="00AF187C"/>
    <w:rsid w:val="00B01A64"/>
    <w:rsid w:val="00B04403"/>
    <w:rsid w:val="00B0463F"/>
    <w:rsid w:val="00B07E9F"/>
    <w:rsid w:val="00B11469"/>
    <w:rsid w:val="00B14135"/>
    <w:rsid w:val="00B14FD3"/>
    <w:rsid w:val="00B15B78"/>
    <w:rsid w:val="00B17B2D"/>
    <w:rsid w:val="00B20BFA"/>
    <w:rsid w:val="00B21061"/>
    <w:rsid w:val="00B24108"/>
    <w:rsid w:val="00B3687D"/>
    <w:rsid w:val="00B36CEA"/>
    <w:rsid w:val="00B37AF7"/>
    <w:rsid w:val="00B4682D"/>
    <w:rsid w:val="00B507E0"/>
    <w:rsid w:val="00B539A8"/>
    <w:rsid w:val="00B66C2B"/>
    <w:rsid w:val="00B74F2C"/>
    <w:rsid w:val="00B75BCD"/>
    <w:rsid w:val="00B75C39"/>
    <w:rsid w:val="00B7690F"/>
    <w:rsid w:val="00B811A1"/>
    <w:rsid w:val="00B83523"/>
    <w:rsid w:val="00B8586E"/>
    <w:rsid w:val="00B85AD2"/>
    <w:rsid w:val="00B85B25"/>
    <w:rsid w:val="00B85C28"/>
    <w:rsid w:val="00B92FA4"/>
    <w:rsid w:val="00B934AD"/>
    <w:rsid w:val="00B9584D"/>
    <w:rsid w:val="00BA4621"/>
    <w:rsid w:val="00BA7A4B"/>
    <w:rsid w:val="00BB1967"/>
    <w:rsid w:val="00BB6C2E"/>
    <w:rsid w:val="00BB7764"/>
    <w:rsid w:val="00BB7F10"/>
    <w:rsid w:val="00BD3D07"/>
    <w:rsid w:val="00BD4F13"/>
    <w:rsid w:val="00BD6CD1"/>
    <w:rsid w:val="00BD7F12"/>
    <w:rsid w:val="00BE17C4"/>
    <w:rsid w:val="00BE390F"/>
    <w:rsid w:val="00BE4339"/>
    <w:rsid w:val="00BF019A"/>
    <w:rsid w:val="00BF381B"/>
    <w:rsid w:val="00BF5326"/>
    <w:rsid w:val="00BF6132"/>
    <w:rsid w:val="00BF64A1"/>
    <w:rsid w:val="00C0327B"/>
    <w:rsid w:val="00C042F0"/>
    <w:rsid w:val="00C04545"/>
    <w:rsid w:val="00C10AF5"/>
    <w:rsid w:val="00C1157F"/>
    <w:rsid w:val="00C11ED1"/>
    <w:rsid w:val="00C14F85"/>
    <w:rsid w:val="00C1602A"/>
    <w:rsid w:val="00C16D17"/>
    <w:rsid w:val="00C16D9C"/>
    <w:rsid w:val="00C24923"/>
    <w:rsid w:val="00C24B1B"/>
    <w:rsid w:val="00C35C30"/>
    <w:rsid w:val="00C37950"/>
    <w:rsid w:val="00C447D2"/>
    <w:rsid w:val="00C51B2C"/>
    <w:rsid w:val="00C53ED1"/>
    <w:rsid w:val="00C600D1"/>
    <w:rsid w:val="00C74A92"/>
    <w:rsid w:val="00C7793B"/>
    <w:rsid w:val="00C80F1C"/>
    <w:rsid w:val="00C856BE"/>
    <w:rsid w:val="00C90F71"/>
    <w:rsid w:val="00C93A46"/>
    <w:rsid w:val="00C96028"/>
    <w:rsid w:val="00C964AF"/>
    <w:rsid w:val="00CA3DEB"/>
    <w:rsid w:val="00CA5B51"/>
    <w:rsid w:val="00CA70FC"/>
    <w:rsid w:val="00CA7277"/>
    <w:rsid w:val="00CB0CC0"/>
    <w:rsid w:val="00CB268A"/>
    <w:rsid w:val="00CC5E7A"/>
    <w:rsid w:val="00CD0B26"/>
    <w:rsid w:val="00CD343D"/>
    <w:rsid w:val="00CD5E59"/>
    <w:rsid w:val="00CD6EAA"/>
    <w:rsid w:val="00CE251E"/>
    <w:rsid w:val="00CF22BF"/>
    <w:rsid w:val="00CF294E"/>
    <w:rsid w:val="00CF2A83"/>
    <w:rsid w:val="00CF66EB"/>
    <w:rsid w:val="00D00C90"/>
    <w:rsid w:val="00D04CF1"/>
    <w:rsid w:val="00D05406"/>
    <w:rsid w:val="00D1304D"/>
    <w:rsid w:val="00D31AD2"/>
    <w:rsid w:val="00D4052F"/>
    <w:rsid w:val="00D40A9E"/>
    <w:rsid w:val="00D42145"/>
    <w:rsid w:val="00D429BF"/>
    <w:rsid w:val="00D43ED6"/>
    <w:rsid w:val="00D54493"/>
    <w:rsid w:val="00D6178E"/>
    <w:rsid w:val="00D71A47"/>
    <w:rsid w:val="00D75E11"/>
    <w:rsid w:val="00D77D4D"/>
    <w:rsid w:val="00D815CE"/>
    <w:rsid w:val="00D8304C"/>
    <w:rsid w:val="00D9011C"/>
    <w:rsid w:val="00D90B29"/>
    <w:rsid w:val="00D962B1"/>
    <w:rsid w:val="00D96BE7"/>
    <w:rsid w:val="00D96CD2"/>
    <w:rsid w:val="00DA4AFD"/>
    <w:rsid w:val="00DA552A"/>
    <w:rsid w:val="00DB093A"/>
    <w:rsid w:val="00DB0F0F"/>
    <w:rsid w:val="00DB1232"/>
    <w:rsid w:val="00DB1CC1"/>
    <w:rsid w:val="00DB488D"/>
    <w:rsid w:val="00DB6164"/>
    <w:rsid w:val="00DB63BF"/>
    <w:rsid w:val="00DC1191"/>
    <w:rsid w:val="00DC2140"/>
    <w:rsid w:val="00DC3A8F"/>
    <w:rsid w:val="00DC6F01"/>
    <w:rsid w:val="00DC743A"/>
    <w:rsid w:val="00DE2494"/>
    <w:rsid w:val="00E0062D"/>
    <w:rsid w:val="00E025E9"/>
    <w:rsid w:val="00E02DE7"/>
    <w:rsid w:val="00E078A9"/>
    <w:rsid w:val="00E15DB6"/>
    <w:rsid w:val="00E169FB"/>
    <w:rsid w:val="00E17213"/>
    <w:rsid w:val="00E25D7C"/>
    <w:rsid w:val="00E317A6"/>
    <w:rsid w:val="00E35DAE"/>
    <w:rsid w:val="00E40548"/>
    <w:rsid w:val="00E430B9"/>
    <w:rsid w:val="00E467E0"/>
    <w:rsid w:val="00E478FC"/>
    <w:rsid w:val="00E53EA3"/>
    <w:rsid w:val="00E570D0"/>
    <w:rsid w:val="00E61C5E"/>
    <w:rsid w:val="00E62B74"/>
    <w:rsid w:val="00E74B57"/>
    <w:rsid w:val="00E86495"/>
    <w:rsid w:val="00E912B0"/>
    <w:rsid w:val="00E9205E"/>
    <w:rsid w:val="00E923F9"/>
    <w:rsid w:val="00E9583B"/>
    <w:rsid w:val="00EA05D6"/>
    <w:rsid w:val="00EA4125"/>
    <w:rsid w:val="00EA6D6C"/>
    <w:rsid w:val="00EB53A6"/>
    <w:rsid w:val="00EC2344"/>
    <w:rsid w:val="00EC3750"/>
    <w:rsid w:val="00EC3982"/>
    <w:rsid w:val="00EC56BA"/>
    <w:rsid w:val="00EC7A61"/>
    <w:rsid w:val="00ED414E"/>
    <w:rsid w:val="00ED4246"/>
    <w:rsid w:val="00EE290A"/>
    <w:rsid w:val="00EE65F2"/>
    <w:rsid w:val="00EE6D72"/>
    <w:rsid w:val="00EF238C"/>
    <w:rsid w:val="00EF2643"/>
    <w:rsid w:val="00EF63B3"/>
    <w:rsid w:val="00EF7AB4"/>
    <w:rsid w:val="00F072FD"/>
    <w:rsid w:val="00F11DA1"/>
    <w:rsid w:val="00F1391D"/>
    <w:rsid w:val="00F14EEA"/>
    <w:rsid w:val="00F17350"/>
    <w:rsid w:val="00F20B72"/>
    <w:rsid w:val="00F23401"/>
    <w:rsid w:val="00F23A54"/>
    <w:rsid w:val="00F275A0"/>
    <w:rsid w:val="00F32E81"/>
    <w:rsid w:val="00F34778"/>
    <w:rsid w:val="00F351D7"/>
    <w:rsid w:val="00F3657C"/>
    <w:rsid w:val="00F63E2B"/>
    <w:rsid w:val="00F651F8"/>
    <w:rsid w:val="00F673E3"/>
    <w:rsid w:val="00F73FE4"/>
    <w:rsid w:val="00F773D9"/>
    <w:rsid w:val="00F84E30"/>
    <w:rsid w:val="00F95D60"/>
    <w:rsid w:val="00FA13A9"/>
    <w:rsid w:val="00FB3E9C"/>
    <w:rsid w:val="00FB5ED3"/>
    <w:rsid w:val="00FC6A6C"/>
    <w:rsid w:val="00FD0CCE"/>
    <w:rsid w:val="00FD7EBF"/>
    <w:rsid w:val="00FE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AB9D85"/>
  <w15:docId w15:val="{9E3EDC71-6353-44F7-94DE-D6D30F98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93C"/>
    <w:rPr>
      <w:rFonts w:eastAsia="Times New Roman" w:cs="Times New Roman"/>
      <w:szCs w:val="20"/>
      <w:lang w:val="en-US"/>
    </w:rPr>
  </w:style>
  <w:style w:type="paragraph" w:styleId="Heading1">
    <w:name w:val="heading 1"/>
    <w:basedOn w:val="Normal"/>
    <w:next w:val="Normal"/>
    <w:link w:val="Heading1Char"/>
    <w:uiPriority w:val="9"/>
    <w:qFormat/>
    <w:rsid w:val="009C7CFD"/>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C7CFD"/>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C7CFD"/>
    <w:pPr>
      <w:keepNext/>
      <w:keepLines/>
      <w:spacing w:before="200" w:line="259"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90F"/>
    <w:pPr>
      <w:ind w:left="720"/>
      <w:contextualSpacing/>
    </w:pPr>
    <w:rPr>
      <w:rFonts w:eastAsiaTheme="minorEastAsia" w:cstheme="minorBidi"/>
      <w:szCs w:val="24"/>
      <w:lang w:val="en-GB"/>
    </w:rPr>
  </w:style>
  <w:style w:type="paragraph" w:styleId="BalloonText">
    <w:name w:val="Balloon Text"/>
    <w:basedOn w:val="Normal"/>
    <w:link w:val="BalloonTextChar"/>
    <w:uiPriority w:val="99"/>
    <w:semiHidden/>
    <w:unhideWhenUsed/>
    <w:rsid w:val="00BE17C4"/>
    <w:rPr>
      <w:rFonts w:ascii="Segoe UI" w:eastAsiaTheme="minorEastAsia" w:hAnsi="Segoe UI" w:cs="Segoe UI"/>
      <w:sz w:val="18"/>
      <w:szCs w:val="18"/>
      <w:lang w:val="en-GB"/>
    </w:rPr>
  </w:style>
  <w:style w:type="character" w:customStyle="1" w:styleId="BalloonTextChar">
    <w:name w:val="Balloon Text Char"/>
    <w:basedOn w:val="DefaultParagraphFont"/>
    <w:link w:val="BalloonText"/>
    <w:uiPriority w:val="99"/>
    <w:semiHidden/>
    <w:rsid w:val="00BE17C4"/>
    <w:rPr>
      <w:rFonts w:ascii="Segoe UI" w:hAnsi="Segoe UI" w:cs="Segoe UI"/>
      <w:sz w:val="18"/>
      <w:szCs w:val="18"/>
      <w:lang w:val="en-GB"/>
    </w:rPr>
  </w:style>
  <w:style w:type="paragraph" w:styleId="Revision">
    <w:name w:val="Revision"/>
    <w:hidden/>
    <w:uiPriority w:val="99"/>
    <w:semiHidden/>
    <w:rsid w:val="00FB5ED3"/>
    <w:rPr>
      <w:lang w:val="en-GB"/>
    </w:rPr>
  </w:style>
  <w:style w:type="paragraph" w:customStyle="1" w:styleId="CharCharCharCharChar">
    <w:name w:val="Char Char Char Char Char"/>
    <w:basedOn w:val="Normal"/>
    <w:rsid w:val="007F2050"/>
    <w:pPr>
      <w:spacing w:after="160" w:line="240" w:lineRule="exact"/>
    </w:pPr>
    <w:rPr>
      <w:rFonts w:ascii="Tahoma" w:hAnsi="Tahoma" w:cs="Calibri"/>
      <w:sz w:val="20"/>
      <w:lang w:val="en-GB"/>
    </w:rPr>
  </w:style>
  <w:style w:type="paragraph" w:styleId="Header">
    <w:name w:val="header"/>
    <w:basedOn w:val="Normal"/>
    <w:link w:val="HeaderChar"/>
    <w:uiPriority w:val="99"/>
    <w:unhideWhenUsed/>
    <w:rsid w:val="0035216F"/>
    <w:pPr>
      <w:tabs>
        <w:tab w:val="center" w:pos="4680"/>
        <w:tab w:val="right" w:pos="9360"/>
      </w:tabs>
    </w:pPr>
    <w:rPr>
      <w:rFonts w:eastAsiaTheme="minorEastAsia" w:cstheme="minorBidi"/>
      <w:szCs w:val="24"/>
      <w:lang w:val="en-GB"/>
    </w:rPr>
  </w:style>
  <w:style w:type="character" w:customStyle="1" w:styleId="HeaderChar">
    <w:name w:val="Header Char"/>
    <w:basedOn w:val="DefaultParagraphFont"/>
    <w:link w:val="Header"/>
    <w:uiPriority w:val="99"/>
    <w:rsid w:val="0035216F"/>
    <w:rPr>
      <w:lang w:val="en-GB"/>
    </w:rPr>
  </w:style>
  <w:style w:type="paragraph" w:styleId="Footer">
    <w:name w:val="footer"/>
    <w:basedOn w:val="Normal"/>
    <w:link w:val="FooterChar"/>
    <w:uiPriority w:val="99"/>
    <w:unhideWhenUsed/>
    <w:rsid w:val="0035216F"/>
    <w:pPr>
      <w:tabs>
        <w:tab w:val="center" w:pos="4680"/>
        <w:tab w:val="right" w:pos="9360"/>
      </w:tabs>
    </w:pPr>
    <w:rPr>
      <w:rFonts w:eastAsiaTheme="minorEastAsia" w:cstheme="minorBidi"/>
      <w:szCs w:val="24"/>
      <w:lang w:val="en-GB"/>
    </w:rPr>
  </w:style>
  <w:style w:type="character" w:customStyle="1" w:styleId="FooterChar">
    <w:name w:val="Footer Char"/>
    <w:basedOn w:val="DefaultParagraphFont"/>
    <w:link w:val="Footer"/>
    <w:uiPriority w:val="99"/>
    <w:rsid w:val="0035216F"/>
    <w:rPr>
      <w:lang w:val="en-GB"/>
    </w:rPr>
  </w:style>
  <w:style w:type="paragraph" w:customStyle="1" w:styleId="Default">
    <w:name w:val="Default"/>
    <w:rsid w:val="00435B91"/>
    <w:pPr>
      <w:autoSpaceDE w:val="0"/>
      <w:autoSpaceDN w:val="0"/>
      <w:adjustRightInd w:val="0"/>
    </w:pPr>
    <w:rPr>
      <w:rFonts w:cs="Times New Roman"/>
      <w:color w:val="000000"/>
      <w:lang w:val="en-US"/>
    </w:rPr>
  </w:style>
  <w:style w:type="character" w:styleId="CommentReference">
    <w:name w:val="annotation reference"/>
    <w:basedOn w:val="DefaultParagraphFont"/>
    <w:uiPriority w:val="99"/>
    <w:semiHidden/>
    <w:unhideWhenUsed/>
    <w:rsid w:val="00947907"/>
    <w:rPr>
      <w:sz w:val="16"/>
      <w:szCs w:val="16"/>
    </w:rPr>
  </w:style>
  <w:style w:type="paragraph" w:styleId="CommentText">
    <w:name w:val="annotation text"/>
    <w:basedOn w:val="Normal"/>
    <w:link w:val="CommentTextChar"/>
    <w:uiPriority w:val="99"/>
    <w:semiHidden/>
    <w:unhideWhenUsed/>
    <w:rsid w:val="00947907"/>
    <w:rPr>
      <w:rFonts w:eastAsiaTheme="minorEastAsia" w:cstheme="minorBidi"/>
      <w:sz w:val="20"/>
      <w:lang w:val="en-GB"/>
    </w:rPr>
  </w:style>
  <w:style w:type="character" w:customStyle="1" w:styleId="CommentTextChar">
    <w:name w:val="Comment Text Char"/>
    <w:basedOn w:val="DefaultParagraphFont"/>
    <w:link w:val="CommentText"/>
    <w:uiPriority w:val="99"/>
    <w:semiHidden/>
    <w:rsid w:val="00947907"/>
    <w:rPr>
      <w:sz w:val="20"/>
      <w:szCs w:val="20"/>
      <w:lang w:val="en-GB"/>
    </w:rPr>
  </w:style>
  <w:style w:type="paragraph" w:styleId="CommentSubject">
    <w:name w:val="annotation subject"/>
    <w:basedOn w:val="CommentText"/>
    <w:next w:val="CommentText"/>
    <w:link w:val="CommentSubjectChar"/>
    <w:uiPriority w:val="99"/>
    <w:semiHidden/>
    <w:unhideWhenUsed/>
    <w:rsid w:val="00947907"/>
    <w:rPr>
      <w:b/>
      <w:bCs/>
    </w:rPr>
  </w:style>
  <w:style w:type="character" w:customStyle="1" w:styleId="CommentSubjectChar">
    <w:name w:val="Comment Subject Char"/>
    <w:basedOn w:val="CommentTextChar"/>
    <w:link w:val="CommentSubject"/>
    <w:uiPriority w:val="99"/>
    <w:semiHidden/>
    <w:rsid w:val="00947907"/>
    <w:rPr>
      <w:b/>
      <w:bCs/>
      <w:sz w:val="20"/>
      <w:szCs w:val="20"/>
      <w:lang w:val="en-GB"/>
    </w:rPr>
  </w:style>
  <w:style w:type="character" w:customStyle="1" w:styleId="Heading1Char">
    <w:name w:val="Heading 1 Char"/>
    <w:basedOn w:val="DefaultParagraphFont"/>
    <w:link w:val="Heading1"/>
    <w:uiPriority w:val="9"/>
    <w:rsid w:val="009C7CF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9C7CFD"/>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9C7CFD"/>
    <w:rPr>
      <w:rFonts w:asciiTheme="majorHAnsi" w:eastAsiaTheme="majorEastAsia" w:hAnsiTheme="majorHAnsi" w:cstheme="majorBidi"/>
      <w:b/>
      <w:bCs/>
      <w:color w:val="4F81BD" w:themeColor="accent1"/>
      <w:sz w:val="22"/>
      <w:szCs w:val="22"/>
      <w:lang w:val="en-US"/>
    </w:rPr>
  </w:style>
  <w:style w:type="table" w:styleId="TableGrid">
    <w:name w:val="Table Grid"/>
    <w:basedOn w:val="TableNormal"/>
    <w:uiPriority w:val="59"/>
    <w:rsid w:val="009C7CFD"/>
    <w:rPr>
      <w:rFonts w:asciiTheme="minorHAnsi" w:eastAsia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
    <w:name w:val="Plain Table 12"/>
    <w:basedOn w:val="TableNormal"/>
    <w:uiPriority w:val="41"/>
    <w:rsid w:val="009C7CFD"/>
    <w:rPr>
      <w:rFonts w:asciiTheme="minorHAnsi" w:eastAsiaTheme="minorHAnsi" w:hAnsiTheme="minorHAnsi"/>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9C7CFD"/>
    <w:rPr>
      <w:rFonts w:asciiTheme="minorHAnsi" w:eastAsiaTheme="minorHAnsi" w:hAnsiTheme="minorHAnsi" w:cstheme="minorBidi"/>
      <w:sz w:val="20"/>
      <w:lang w:val="en-GB"/>
    </w:rPr>
  </w:style>
  <w:style w:type="character" w:customStyle="1" w:styleId="FootnoteTextChar">
    <w:name w:val="Footnote Text Char"/>
    <w:basedOn w:val="DefaultParagraphFont"/>
    <w:link w:val="FootnoteText"/>
    <w:uiPriority w:val="99"/>
    <w:semiHidden/>
    <w:rsid w:val="009C7CFD"/>
    <w:rPr>
      <w:rFonts w:asciiTheme="minorHAnsi" w:eastAsiaTheme="minorHAnsi" w:hAnsiTheme="minorHAnsi"/>
      <w:sz w:val="20"/>
      <w:szCs w:val="20"/>
      <w:lang w:val="en-GB"/>
    </w:rPr>
  </w:style>
  <w:style w:type="character" w:styleId="FootnoteReference">
    <w:name w:val="footnote reference"/>
    <w:basedOn w:val="DefaultParagraphFont"/>
    <w:uiPriority w:val="99"/>
    <w:semiHidden/>
    <w:unhideWhenUsed/>
    <w:rsid w:val="009C7CFD"/>
    <w:rPr>
      <w:vertAlign w:val="superscript"/>
    </w:rPr>
  </w:style>
  <w:style w:type="table" w:customStyle="1" w:styleId="PlainTable11">
    <w:name w:val="Plain Table 11"/>
    <w:basedOn w:val="TableNormal"/>
    <w:uiPriority w:val="41"/>
    <w:rsid w:val="00D04CF1"/>
    <w:rPr>
      <w:rFonts w:asciiTheme="minorHAnsi" w:eastAsiaTheme="minorHAnsi" w:hAnsiTheme="minorHAnsi"/>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A24C9"/>
    <w:rPr>
      <w:rFonts w:asciiTheme="minorHAnsi" w:eastAsiaTheme="minorHAnsi" w:hAnsiTheme="minorHAns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Shading">
    <w:name w:val="Light Shading"/>
    <w:basedOn w:val="TableNormal"/>
    <w:uiPriority w:val="60"/>
    <w:rsid w:val="005A24C9"/>
    <w:rPr>
      <w:rFonts w:asciiTheme="minorHAnsi" w:eastAsiaTheme="minorHAnsi" w:hAnsiTheme="minorHAns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5A24C9"/>
    <w:rPr>
      <w:rFonts w:asciiTheme="minorHAnsi" w:eastAsia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902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0D48D-FCFD-4535-B690-2B3C221F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11644</Words>
  <Characters>66373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xhafa</dc:creator>
  <cp:lastModifiedBy>Lediana Karalliu</cp:lastModifiedBy>
  <cp:revision>7</cp:revision>
  <cp:lastPrinted>2018-01-31T13:11:00Z</cp:lastPrinted>
  <dcterms:created xsi:type="dcterms:W3CDTF">2021-02-25T08:46:00Z</dcterms:created>
  <dcterms:modified xsi:type="dcterms:W3CDTF">2021-02-26T08:11:00Z</dcterms:modified>
</cp:coreProperties>
</file>